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077" w:rsidRDefault="00B13077" w:rsidP="00B13077">
      <w:pPr>
        <w:spacing w:after="0"/>
        <w:rPr>
          <w:rFonts w:ascii="Times New Roman" w:hAnsi="Times New Roman" w:cs="Times New Roman"/>
          <w:b/>
        </w:rPr>
      </w:pPr>
      <w:r>
        <w:rPr>
          <w:rFonts w:ascii="Times New Roman" w:hAnsi="Times New Roman" w:cs="Times New Roman"/>
          <w:b/>
        </w:rPr>
        <w:t>VPS Personeel, Organisatie  Communicatie</w:t>
      </w:r>
    </w:p>
    <w:p w:rsidR="00B13077" w:rsidRDefault="00B13077" w:rsidP="00B13077">
      <w:pPr>
        <w:spacing w:after="0"/>
        <w:rPr>
          <w:rFonts w:ascii="Times New Roman" w:hAnsi="Times New Roman" w:cs="Times New Roman"/>
          <w:b/>
        </w:rPr>
      </w:pPr>
      <w:r>
        <w:rPr>
          <w:rFonts w:ascii="Times New Roman" w:hAnsi="Times New Roman" w:cs="Times New Roman"/>
          <w:b/>
        </w:rPr>
        <w:t>Antwoorden opgavenboek</w:t>
      </w:r>
    </w:p>
    <w:p w:rsidR="00B13077" w:rsidRDefault="00B13077" w:rsidP="00B13077">
      <w:pPr>
        <w:spacing w:after="0"/>
        <w:rPr>
          <w:rFonts w:ascii="Times New Roman" w:hAnsi="Times New Roman" w:cs="Times New Roman"/>
          <w:b/>
        </w:rPr>
      </w:pPr>
      <w:r>
        <w:rPr>
          <w:rFonts w:ascii="Times New Roman" w:hAnsi="Times New Roman" w:cs="Times New Roman"/>
          <w:b/>
        </w:rPr>
        <w:t>Hoofdstuk 8</w:t>
      </w:r>
    </w:p>
    <w:p w:rsidR="00B13077" w:rsidRDefault="00B13077" w:rsidP="00B13077">
      <w:pPr>
        <w:spacing w:after="0"/>
        <w:rPr>
          <w:rFonts w:ascii="Times New Roman" w:hAnsi="Times New Roman" w:cs="Times New Roman"/>
        </w:rPr>
      </w:pPr>
    </w:p>
    <w:p w:rsidR="00B13077" w:rsidRDefault="00B13077" w:rsidP="00B13077">
      <w:pPr>
        <w:spacing w:after="0"/>
        <w:rPr>
          <w:rFonts w:ascii="Times New Roman" w:hAnsi="Times New Roman" w:cs="Times New Roman"/>
        </w:rPr>
      </w:pPr>
    </w:p>
    <w:p w:rsidR="00B13077" w:rsidRPr="00123109" w:rsidRDefault="00B13077" w:rsidP="00B13077">
      <w:pPr>
        <w:spacing w:after="0"/>
        <w:rPr>
          <w:rFonts w:ascii="Times New Roman" w:hAnsi="Times New Roman" w:cs="Times New Roman"/>
          <w:b/>
        </w:rPr>
      </w:pPr>
      <w:r w:rsidRPr="00123109">
        <w:rPr>
          <w:rFonts w:ascii="Times New Roman" w:hAnsi="Times New Roman" w:cs="Times New Roman"/>
          <w:b/>
        </w:rPr>
        <w:t>Opgave 8.1</w:t>
      </w:r>
    </w:p>
    <w:p w:rsidR="00B13077" w:rsidRPr="00123109" w:rsidRDefault="00B13077" w:rsidP="00B13077">
      <w:pPr>
        <w:spacing w:after="0"/>
        <w:ind w:left="705" w:hanging="705"/>
        <w:rPr>
          <w:rFonts w:ascii="Times New Roman" w:hAnsi="Times New Roman" w:cs="Times New Roman"/>
        </w:rPr>
      </w:pPr>
      <w:r w:rsidRPr="00123109">
        <w:rPr>
          <w:rFonts w:ascii="Times New Roman" w:hAnsi="Times New Roman" w:cs="Times New Roman"/>
        </w:rPr>
        <w:t>D</w:t>
      </w:r>
      <w:r w:rsidRPr="00123109">
        <w:rPr>
          <w:rFonts w:ascii="Times New Roman" w:hAnsi="Times New Roman" w:cs="Times New Roman"/>
        </w:rPr>
        <w:tab/>
        <w:t xml:space="preserve">De verslagen van beoordelings- en functioneringsgesprekken behoren tot de secundaire personeelsgegevens. De andere genoemde gegevens – en dus ook de secundaire arbeidsvoorwaarden – behoren tot de primaire personeelsgegevens. </w:t>
      </w:r>
    </w:p>
    <w:p w:rsidR="00B13077" w:rsidRDefault="00B13077" w:rsidP="00B13077">
      <w:pPr>
        <w:spacing w:after="0"/>
        <w:rPr>
          <w:rFonts w:ascii="Times New Roman" w:hAnsi="Times New Roman" w:cs="Times New Roman"/>
        </w:rPr>
      </w:pPr>
    </w:p>
    <w:p w:rsidR="00B13077" w:rsidRPr="00123109" w:rsidRDefault="00B13077" w:rsidP="00B13077">
      <w:pPr>
        <w:spacing w:after="0"/>
        <w:rPr>
          <w:rFonts w:ascii="Times New Roman" w:hAnsi="Times New Roman" w:cs="Times New Roman"/>
          <w:b/>
        </w:rPr>
      </w:pPr>
      <w:r w:rsidRPr="00123109">
        <w:rPr>
          <w:rFonts w:ascii="Times New Roman" w:hAnsi="Times New Roman" w:cs="Times New Roman"/>
          <w:b/>
        </w:rPr>
        <w:t>Opgave 8.2</w:t>
      </w:r>
    </w:p>
    <w:p w:rsidR="00B13077" w:rsidRDefault="00B13077" w:rsidP="00B13077">
      <w:pPr>
        <w:spacing w:after="0"/>
        <w:ind w:left="705" w:hanging="705"/>
        <w:rPr>
          <w:rFonts w:ascii="Times New Roman" w:hAnsi="Times New Roman" w:cs="Times New Roman"/>
        </w:rPr>
      </w:pPr>
      <w:r w:rsidRPr="00713964">
        <w:rPr>
          <w:rFonts w:ascii="Times New Roman" w:hAnsi="Times New Roman" w:cs="Times New Roman"/>
        </w:rPr>
        <w:t>B</w:t>
      </w:r>
      <w:r w:rsidRPr="00713964">
        <w:rPr>
          <w:rFonts w:ascii="Times New Roman" w:hAnsi="Times New Roman" w:cs="Times New Roman"/>
        </w:rPr>
        <w:tab/>
        <w:t>Stelling I is onjuist, want de loonadministrateur is wel verantwoordelijk voor de berekening van de bedragen die moeten worden betaald, maar niet voor de daadwerkelijke betaling hiervan. Stelling II is wel juist.</w:t>
      </w:r>
    </w:p>
    <w:p w:rsidR="00B13077" w:rsidRDefault="00B13077" w:rsidP="00B13077">
      <w:pPr>
        <w:spacing w:after="0"/>
        <w:rPr>
          <w:rFonts w:ascii="Times New Roman" w:hAnsi="Times New Roman" w:cs="Times New Roman"/>
        </w:rPr>
      </w:pPr>
    </w:p>
    <w:p w:rsidR="00B13077" w:rsidRPr="00713964" w:rsidRDefault="00B13077" w:rsidP="00B13077">
      <w:pPr>
        <w:spacing w:after="0"/>
        <w:rPr>
          <w:rFonts w:ascii="Times New Roman" w:hAnsi="Times New Roman" w:cs="Times New Roman"/>
          <w:b/>
        </w:rPr>
      </w:pPr>
      <w:r w:rsidRPr="00713964">
        <w:rPr>
          <w:rFonts w:ascii="Times New Roman" w:hAnsi="Times New Roman" w:cs="Times New Roman"/>
          <w:b/>
        </w:rPr>
        <w:t>Opgave 8.3</w:t>
      </w:r>
    </w:p>
    <w:p w:rsidR="00B13077" w:rsidRDefault="00B13077" w:rsidP="00B13077">
      <w:pPr>
        <w:spacing w:after="0"/>
        <w:ind w:left="705" w:hanging="705"/>
        <w:rPr>
          <w:rFonts w:ascii="Times New Roman" w:hAnsi="Times New Roman" w:cs="Times New Roman"/>
        </w:rPr>
      </w:pPr>
      <w:r w:rsidRPr="0072419E">
        <w:rPr>
          <w:rFonts w:ascii="Times New Roman" w:hAnsi="Times New Roman" w:cs="Times New Roman"/>
        </w:rPr>
        <w:t>B</w:t>
      </w:r>
      <w:r w:rsidRPr="0072419E">
        <w:rPr>
          <w:rFonts w:ascii="Times New Roman" w:hAnsi="Times New Roman" w:cs="Times New Roman"/>
        </w:rPr>
        <w:tab/>
        <w:t>Voor de loonadministratie geldt net als voor de financiële administratie een verplichte bewaartermijn van 7 jaar. Wel geldt voor een aantal documenten dat ze tot 5 jaar na uitdiensttreding moeten worden bewaard.</w:t>
      </w:r>
    </w:p>
    <w:p w:rsidR="00B13077" w:rsidRDefault="00B13077" w:rsidP="00B13077">
      <w:pPr>
        <w:spacing w:after="0"/>
        <w:rPr>
          <w:rFonts w:ascii="Times New Roman" w:hAnsi="Times New Roman" w:cs="Times New Roman"/>
        </w:rPr>
      </w:pPr>
    </w:p>
    <w:p w:rsidR="00B13077" w:rsidRPr="0072419E" w:rsidRDefault="00B13077" w:rsidP="00B13077">
      <w:pPr>
        <w:spacing w:after="0"/>
        <w:rPr>
          <w:rFonts w:ascii="Times New Roman" w:hAnsi="Times New Roman" w:cs="Times New Roman"/>
          <w:b/>
        </w:rPr>
      </w:pPr>
      <w:r w:rsidRPr="0072419E">
        <w:rPr>
          <w:rFonts w:ascii="Times New Roman" w:hAnsi="Times New Roman" w:cs="Times New Roman"/>
          <w:b/>
        </w:rPr>
        <w:t>Opgave 8.4</w:t>
      </w:r>
    </w:p>
    <w:p w:rsidR="00B13077" w:rsidRDefault="00B13077" w:rsidP="00B13077">
      <w:pPr>
        <w:spacing w:after="0"/>
        <w:rPr>
          <w:rFonts w:ascii="Times New Roman" w:hAnsi="Times New Roman" w:cs="Times New Roman"/>
        </w:rPr>
      </w:pPr>
      <w:r w:rsidRPr="0072419E">
        <w:rPr>
          <w:rFonts w:ascii="Times New Roman" w:hAnsi="Times New Roman" w:cs="Times New Roman"/>
        </w:rPr>
        <w:t>C</w:t>
      </w:r>
      <w:r w:rsidRPr="0072419E">
        <w:rPr>
          <w:rFonts w:ascii="Times New Roman" w:hAnsi="Times New Roman" w:cs="Times New Roman"/>
        </w:rPr>
        <w:tab/>
        <w:t>Beide stellingen zijn juist.</w:t>
      </w:r>
    </w:p>
    <w:p w:rsidR="00B13077" w:rsidRDefault="00B13077" w:rsidP="00B13077">
      <w:pPr>
        <w:spacing w:after="0"/>
        <w:rPr>
          <w:rFonts w:ascii="Times New Roman" w:hAnsi="Times New Roman" w:cs="Times New Roman"/>
        </w:rPr>
      </w:pPr>
    </w:p>
    <w:p w:rsidR="00B13077" w:rsidRPr="0072419E" w:rsidRDefault="00B13077" w:rsidP="00B13077">
      <w:pPr>
        <w:spacing w:after="0"/>
        <w:rPr>
          <w:rFonts w:ascii="Times New Roman" w:hAnsi="Times New Roman" w:cs="Times New Roman"/>
          <w:b/>
        </w:rPr>
      </w:pPr>
      <w:r w:rsidRPr="0072419E">
        <w:rPr>
          <w:rFonts w:ascii="Times New Roman" w:hAnsi="Times New Roman" w:cs="Times New Roman"/>
          <w:b/>
        </w:rPr>
        <w:t>Opgave 8.5</w:t>
      </w:r>
    </w:p>
    <w:p w:rsidR="00B13077" w:rsidRDefault="00B13077" w:rsidP="00B13077">
      <w:pPr>
        <w:spacing w:after="0"/>
        <w:ind w:left="705" w:hanging="705"/>
        <w:rPr>
          <w:rFonts w:ascii="Times New Roman" w:hAnsi="Times New Roman" w:cs="Times New Roman"/>
        </w:rPr>
      </w:pPr>
      <w:r w:rsidRPr="00A67301">
        <w:rPr>
          <w:rFonts w:ascii="Times New Roman" w:hAnsi="Times New Roman" w:cs="Times New Roman"/>
        </w:rPr>
        <w:t>B</w:t>
      </w:r>
      <w:r w:rsidRPr="00A67301">
        <w:rPr>
          <w:rFonts w:ascii="Times New Roman" w:hAnsi="Times New Roman" w:cs="Times New Roman"/>
        </w:rPr>
        <w:tab/>
        <w:t>Stelling I is onjuist, omdat de jaaropgaven niet hoeven te worden verzonden naar de Belastingdienst, die op basis van de ingediende loonaangiften al over de benodigde gegevens beschikt. Stelling II is wel juist.</w:t>
      </w:r>
    </w:p>
    <w:p w:rsidR="00B13077" w:rsidRDefault="00B13077" w:rsidP="00B13077">
      <w:pPr>
        <w:spacing w:after="0"/>
        <w:rPr>
          <w:rFonts w:ascii="Times New Roman" w:hAnsi="Times New Roman" w:cs="Times New Roman"/>
        </w:rPr>
      </w:pPr>
    </w:p>
    <w:p w:rsidR="00B13077" w:rsidRPr="00A67301" w:rsidRDefault="00B13077" w:rsidP="00B13077">
      <w:pPr>
        <w:spacing w:after="0"/>
        <w:rPr>
          <w:rFonts w:ascii="Times New Roman" w:hAnsi="Times New Roman" w:cs="Times New Roman"/>
          <w:b/>
        </w:rPr>
      </w:pPr>
      <w:r w:rsidRPr="00A67301">
        <w:rPr>
          <w:rFonts w:ascii="Times New Roman" w:hAnsi="Times New Roman" w:cs="Times New Roman"/>
          <w:b/>
        </w:rPr>
        <w:t>Opgave 8.6</w:t>
      </w:r>
    </w:p>
    <w:p w:rsidR="00B13077" w:rsidRDefault="00B13077" w:rsidP="00B13077">
      <w:pPr>
        <w:spacing w:after="0"/>
        <w:ind w:left="705" w:hanging="705"/>
        <w:rPr>
          <w:rFonts w:ascii="Times New Roman" w:hAnsi="Times New Roman" w:cs="Times New Roman"/>
        </w:rPr>
      </w:pPr>
      <w:r w:rsidRPr="00A67301">
        <w:rPr>
          <w:rFonts w:ascii="Times New Roman" w:hAnsi="Times New Roman" w:cs="Times New Roman"/>
        </w:rPr>
        <w:t>D</w:t>
      </w:r>
      <w:r w:rsidRPr="00A67301">
        <w:rPr>
          <w:rFonts w:ascii="Times New Roman" w:hAnsi="Times New Roman" w:cs="Times New Roman"/>
        </w:rPr>
        <w:tab/>
        <w:t>Als de kostenvergoeding voortaan wordt belast, daalt het nettoloon van de werknemer, aangezien nu ook over de kostenvergoeding loonheffingen worden ingehouden. De totale loonkosten worden hoger, omdat de werkgever voortaan werkgeverslasten moet betalen over de kostenvergoeding.</w:t>
      </w:r>
    </w:p>
    <w:p w:rsidR="00B13077" w:rsidRDefault="00B13077" w:rsidP="00B13077">
      <w:pPr>
        <w:spacing w:after="0"/>
        <w:rPr>
          <w:rFonts w:ascii="Times New Roman" w:hAnsi="Times New Roman" w:cs="Times New Roman"/>
        </w:rPr>
      </w:pPr>
    </w:p>
    <w:p w:rsidR="00B13077" w:rsidRPr="00A67301" w:rsidRDefault="00B13077" w:rsidP="00B13077">
      <w:pPr>
        <w:spacing w:after="0"/>
        <w:rPr>
          <w:rFonts w:ascii="Times New Roman" w:hAnsi="Times New Roman" w:cs="Times New Roman"/>
          <w:b/>
        </w:rPr>
      </w:pPr>
      <w:r w:rsidRPr="00A67301">
        <w:rPr>
          <w:rFonts w:ascii="Times New Roman" w:hAnsi="Times New Roman" w:cs="Times New Roman"/>
          <w:b/>
        </w:rPr>
        <w:t>Opgave 8.7</w:t>
      </w:r>
    </w:p>
    <w:p w:rsidR="00B13077" w:rsidRDefault="00B13077" w:rsidP="00B13077">
      <w:pPr>
        <w:spacing w:after="0"/>
        <w:ind w:left="705" w:hanging="705"/>
        <w:rPr>
          <w:rFonts w:ascii="Times New Roman" w:hAnsi="Times New Roman" w:cs="Times New Roman"/>
        </w:rPr>
      </w:pPr>
      <w:r w:rsidRPr="00392478">
        <w:rPr>
          <w:rFonts w:ascii="Times New Roman" w:hAnsi="Times New Roman" w:cs="Times New Roman"/>
        </w:rPr>
        <w:t>C</w:t>
      </w:r>
      <w:r w:rsidRPr="00392478">
        <w:rPr>
          <w:rFonts w:ascii="Times New Roman" w:hAnsi="Times New Roman" w:cs="Times New Roman"/>
        </w:rPr>
        <w:tab/>
        <w:t>De ingehouden loonheffing is niet van invloed op de omvang van de loonkosten, aangezien dit voor de werkgever geen kostenpost is. Een kostenvergoeding, het werkgeversdeel van de premies werknemersverzekeringen en de inkomensafhankelijke Zvw-bijdrage zijn wel van invloed op de loonkosten.</w:t>
      </w:r>
    </w:p>
    <w:p w:rsidR="00B13077" w:rsidRDefault="00B13077" w:rsidP="00B13077">
      <w:pPr>
        <w:spacing w:after="0"/>
        <w:rPr>
          <w:rFonts w:ascii="Times New Roman" w:hAnsi="Times New Roman" w:cs="Times New Roman"/>
        </w:rPr>
      </w:pPr>
    </w:p>
    <w:p w:rsidR="00B13077" w:rsidRPr="00392478" w:rsidRDefault="00B13077" w:rsidP="00B13077">
      <w:pPr>
        <w:spacing w:after="0"/>
        <w:rPr>
          <w:rFonts w:ascii="Times New Roman" w:hAnsi="Times New Roman" w:cs="Times New Roman"/>
          <w:b/>
        </w:rPr>
      </w:pPr>
      <w:r w:rsidRPr="00392478">
        <w:rPr>
          <w:rFonts w:ascii="Times New Roman" w:hAnsi="Times New Roman" w:cs="Times New Roman"/>
          <w:b/>
        </w:rPr>
        <w:t>Opgave 8.8</w:t>
      </w:r>
    </w:p>
    <w:p w:rsidR="00B13077" w:rsidRPr="0016702F" w:rsidRDefault="00B13077" w:rsidP="00B13077">
      <w:pPr>
        <w:pStyle w:val="ListParagraph"/>
        <w:numPr>
          <w:ilvl w:val="0"/>
          <w:numId w:val="6"/>
        </w:numPr>
        <w:spacing w:after="0"/>
        <w:rPr>
          <w:rFonts w:ascii="Times New Roman" w:hAnsi="Times New Roman" w:cs="Times New Roman"/>
        </w:rPr>
      </w:pPr>
      <w:r>
        <w:rPr>
          <w:rFonts w:ascii="Times New Roman" w:hAnsi="Times New Roman" w:cs="Times New Roman"/>
        </w:rPr>
        <w:t>Primaire en secundaire personeelsgegevens.</w:t>
      </w:r>
    </w:p>
    <w:p w:rsidR="00B13077" w:rsidRDefault="00B13077" w:rsidP="00B13077">
      <w:pPr>
        <w:spacing w:after="0"/>
        <w:rPr>
          <w:rFonts w:ascii="Times New Roman" w:hAnsi="Times New Roman" w:cs="Times New Roman"/>
        </w:rPr>
      </w:pPr>
    </w:p>
    <w:p w:rsidR="00B13077" w:rsidRDefault="00B13077" w:rsidP="00B13077">
      <w:pPr>
        <w:pStyle w:val="ListParagraph"/>
        <w:numPr>
          <w:ilvl w:val="0"/>
          <w:numId w:val="6"/>
        </w:numPr>
        <w:spacing w:after="0"/>
        <w:rPr>
          <w:rFonts w:ascii="Times New Roman" w:hAnsi="Times New Roman" w:cs="Times New Roman"/>
        </w:rPr>
      </w:pPr>
      <w:r>
        <w:rPr>
          <w:rFonts w:ascii="Times New Roman" w:hAnsi="Times New Roman" w:cs="Times New Roman"/>
        </w:rPr>
        <w:t>Primaire personeelsgegevens:</w:t>
      </w:r>
    </w:p>
    <w:p w:rsidR="00B13077" w:rsidRPr="0016702F" w:rsidRDefault="00B13077" w:rsidP="00B13077">
      <w:pPr>
        <w:pStyle w:val="ListParagraph"/>
        <w:numPr>
          <w:ilvl w:val="0"/>
          <w:numId w:val="7"/>
        </w:numPr>
        <w:spacing w:after="0"/>
        <w:rPr>
          <w:rFonts w:ascii="Times New Roman" w:hAnsi="Times New Roman" w:cs="Times New Roman"/>
        </w:rPr>
      </w:pPr>
      <w:r w:rsidRPr="0016702F">
        <w:rPr>
          <w:rFonts w:ascii="Times New Roman" w:hAnsi="Times New Roman" w:cs="Times New Roman"/>
        </w:rPr>
        <w:t>NAW-gegevens (naam, adres en woonplaats);</w:t>
      </w:r>
    </w:p>
    <w:p w:rsidR="00B13077" w:rsidRPr="0016702F" w:rsidRDefault="00B13077" w:rsidP="00B13077">
      <w:pPr>
        <w:pStyle w:val="ListParagraph"/>
        <w:numPr>
          <w:ilvl w:val="0"/>
          <w:numId w:val="7"/>
        </w:numPr>
        <w:spacing w:after="0"/>
        <w:rPr>
          <w:rFonts w:ascii="Times New Roman" w:hAnsi="Times New Roman" w:cs="Times New Roman"/>
        </w:rPr>
      </w:pPr>
      <w:r w:rsidRPr="0016702F">
        <w:rPr>
          <w:rFonts w:ascii="Times New Roman" w:hAnsi="Times New Roman" w:cs="Times New Roman"/>
        </w:rPr>
        <w:t>geboortedatum;</w:t>
      </w:r>
    </w:p>
    <w:p w:rsidR="00B13077" w:rsidRPr="0016702F" w:rsidRDefault="00B13077" w:rsidP="00B13077">
      <w:pPr>
        <w:pStyle w:val="ListParagraph"/>
        <w:numPr>
          <w:ilvl w:val="0"/>
          <w:numId w:val="7"/>
        </w:numPr>
        <w:spacing w:after="0"/>
        <w:rPr>
          <w:rFonts w:ascii="Times New Roman" w:hAnsi="Times New Roman" w:cs="Times New Roman"/>
        </w:rPr>
      </w:pPr>
      <w:r w:rsidRPr="0016702F">
        <w:rPr>
          <w:rFonts w:ascii="Times New Roman" w:hAnsi="Times New Roman" w:cs="Times New Roman"/>
        </w:rPr>
        <w:t>bankrekeningnummer;</w:t>
      </w:r>
    </w:p>
    <w:p w:rsidR="00B13077" w:rsidRPr="0016702F" w:rsidRDefault="00B13077" w:rsidP="00B13077">
      <w:pPr>
        <w:pStyle w:val="ListParagraph"/>
        <w:numPr>
          <w:ilvl w:val="0"/>
          <w:numId w:val="7"/>
        </w:numPr>
        <w:spacing w:after="0"/>
        <w:rPr>
          <w:rFonts w:ascii="Times New Roman" w:hAnsi="Times New Roman" w:cs="Times New Roman"/>
        </w:rPr>
      </w:pPr>
      <w:r w:rsidRPr="0016702F">
        <w:rPr>
          <w:rFonts w:ascii="Times New Roman" w:hAnsi="Times New Roman" w:cs="Times New Roman"/>
        </w:rPr>
        <w:lastRenderedPageBreak/>
        <w:t>datum van in- en uitdiensttreding;</w:t>
      </w:r>
    </w:p>
    <w:p w:rsidR="00B13077" w:rsidRPr="0016702F" w:rsidRDefault="00B13077" w:rsidP="00B13077">
      <w:pPr>
        <w:pStyle w:val="ListParagraph"/>
        <w:numPr>
          <w:ilvl w:val="0"/>
          <w:numId w:val="7"/>
        </w:numPr>
        <w:spacing w:after="0"/>
        <w:rPr>
          <w:rFonts w:ascii="Times New Roman" w:hAnsi="Times New Roman" w:cs="Times New Roman"/>
        </w:rPr>
      </w:pPr>
      <w:r w:rsidRPr="0016702F">
        <w:rPr>
          <w:rFonts w:ascii="Times New Roman" w:hAnsi="Times New Roman" w:cs="Times New Roman"/>
        </w:rPr>
        <w:t>functie;</w:t>
      </w:r>
    </w:p>
    <w:p w:rsidR="00B13077" w:rsidRPr="0016702F" w:rsidRDefault="00B13077" w:rsidP="00B13077">
      <w:pPr>
        <w:pStyle w:val="ListParagraph"/>
        <w:numPr>
          <w:ilvl w:val="0"/>
          <w:numId w:val="7"/>
        </w:numPr>
        <w:spacing w:after="0"/>
        <w:rPr>
          <w:rFonts w:ascii="Times New Roman" w:hAnsi="Times New Roman" w:cs="Times New Roman"/>
        </w:rPr>
      </w:pPr>
      <w:r w:rsidRPr="0016702F">
        <w:rPr>
          <w:rFonts w:ascii="Times New Roman" w:hAnsi="Times New Roman" w:cs="Times New Roman"/>
        </w:rPr>
        <w:t>salaris;</w:t>
      </w:r>
    </w:p>
    <w:p w:rsidR="00B13077" w:rsidRPr="0016702F" w:rsidRDefault="00B13077" w:rsidP="00B13077">
      <w:pPr>
        <w:pStyle w:val="ListParagraph"/>
        <w:numPr>
          <w:ilvl w:val="0"/>
          <w:numId w:val="7"/>
        </w:numPr>
        <w:spacing w:after="0"/>
        <w:rPr>
          <w:rFonts w:ascii="Times New Roman" w:hAnsi="Times New Roman" w:cs="Times New Roman"/>
        </w:rPr>
      </w:pPr>
      <w:r w:rsidRPr="0016702F">
        <w:rPr>
          <w:rFonts w:ascii="Times New Roman" w:hAnsi="Times New Roman" w:cs="Times New Roman"/>
        </w:rPr>
        <w:t>secundaire arbeidsvoorwaarden;</w:t>
      </w:r>
    </w:p>
    <w:p w:rsidR="00B13077" w:rsidRPr="0016702F" w:rsidRDefault="00B13077" w:rsidP="00B13077">
      <w:pPr>
        <w:pStyle w:val="ListParagraph"/>
        <w:numPr>
          <w:ilvl w:val="0"/>
          <w:numId w:val="7"/>
        </w:numPr>
        <w:spacing w:after="0"/>
        <w:rPr>
          <w:rFonts w:ascii="Times New Roman" w:hAnsi="Times New Roman" w:cs="Times New Roman"/>
        </w:rPr>
      </w:pPr>
      <w:r w:rsidRPr="0016702F">
        <w:rPr>
          <w:rFonts w:ascii="Times New Roman" w:hAnsi="Times New Roman" w:cs="Times New Roman"/>
        </w:rPr>
        <w:t>informatie over deelname aan de pensioenregeling.</w:t>
      </w:r>
    </w:p>
    <w:p w:rsidR="00B13077" w:rsidRDefault="00B13077" w:rsidP="00B13077">
      <w:pPr>
        <w:spacing w:after="0"/>
        <w:rPr>
          <w:rFonts w:ascii="Times New Roman" w:hAnsi="Times New Roman" w:cs="Times New Roman"/>
        </w:rPr>
      </w:pPr>
    </w:p>
    <w:p w:rsidR="00B13077" w:rsidRPr="0016702F" w:rsidRDefault="00B13077" w:rsidP="00B13077">
      <w:pPr>
        <w:spacing w:after="0"/>
        <w:ind w:left="708"/>
        <w:rPr>
          <w:rFonts w:ascii="Times New Roman" w:hAnsi="Times New Roman" w:cs="Times New Roman"/>
        </w:rPr>
      </w:pPr>
      <w:r>
        <w:rPr>
          <w:rFonts w:ascii="Times New Roman" w:hAnsi="Times New Roman" w:cs="Times New Roman"/>
        </w:rPr>
        <w:t>Secundaire personeelsgegevens:</w:t>
      </w:r>
    </w:p>
    <w:p w:rsidR="00B13077" w:rsidRPr="00F3020A" w:rsidRDefault="00B13077" w:rsidP="00B13077">
      <w:pPr>
        <w:pStyle w:val="ListParagraph"/>
        <w:numPr>
          <w:ilvl w:val="0"/>
          <w:numId w:val="7"/>
        </w:numPr>
        <w:spacing w:after="0"/>
        <w:rPr>
          <w:rFonts w:ascii="Times New Roman" w:hAnsi="Times New Roman" w:cs="Times New Roman"/>
        </w:rPr>
      </w:pPr>
      <w:r w:rsidRPr="00F3020A">
        <w:rPr>
          <w:rFonts w:ascii="Times New Roman" w:hAnsi="Times New Roman" w:cs="Times New Roman"/>
        </w:rPr>
        <w:t>alle gevolgde opleidingen, cursussen en trainingen;</w:t>
      </w:r>
    </w:p>
    <w:p w:rsidR="00B13077" w:rsidRPr="00F3020A" w:rsidRDefault="00B13077" w:rsidP="00B13077">
      <w:pPr>
        <w:pStyle w:val="ListParagraph"/>
        <w:numPr>
          <w:ilvl w:val="0"/>
          <w:numId w:val="7"/>
        </w:numPr>
        <w:spacing w:after="0"/>
        <w:rPr>
          <w:rFonts w:ascii="Times New Roman" w:hAnsi="Times New Roman" w:cs="Times New Roman"/>
        </w:rPr>
      </w:pPr>
      <w:r w:rsidRPr="00F3020A">
        <w:rPr>
          <w:rFonts w:ascii="Times New Roman" w:hAnsi="Times New Roman" w:cs="Times New Roman"/>
        </w:rPr>
        <w:t>de opgedane ervaring;</w:t>
      </w:r>
    </w:p>
    <w:p w:rsidR="00B13077" w:rsidRPr="00F3020A" w:rsidRDefault="00B13077" w:rsidP="00B13077">
      <w:pPr>
        <w:pStyle w:val="ListParagraph"/>
        <w:numPr>
          <w:ilvl w:val="0"/>
          <w:numId w:val="7"/>
        </w:numPr>
        <w:spacing w:after="0"/>
        <w:rPr>
          <w:rFonts w:ascii="Times New Roman" w:hAnsi="Times New Roman" w:cs="Times New Roman"/>
        </w:rPr>
      </w:pPr>
      <w:r w:rsidRPr="00F3020A">
        <w:rPr>
          <w:rFonts w:ascii="Times New Roman" w:hAnsi="Times New Roman" w:cs="Times New Roman"/>
        </w:rPr>
        <w:t>verslagen van beoordelings- en functioneringsgesprekken;</w:t>
      </w:r>
    </w:p>
    <w:p w:rsidR="00B13077" w:rsidRPr="00F3020A" w:rsidRDefault="00B13077" w:rsidP="00B13077">
      <w:pPr>
        <w:pStyle w:val="ListParagraph"/>
        <w:numPr>
          <w:ilvl w:val="0"/>
          <w:numId w:val="7"/>
        </w:numPr>
        <w:spacing w:after="0"/>
        <w:rPr>
          <w:rFonts w:ascii="Times New Roman" w:hAnsi="Times New Roman" w:cs="Times New Roman"/>
        </w:rPr>
      </w:pPr>
      <w:r w:rsidRPr="00F3020A">
        <w:rPr>
          <w:rFonts w:ascii="Times New Roman" w:hAnsi="Times New Roman" w:cs="Times New Roman"/>
        </w:rPr>
        <w:t>een persoonlijk ontwikkelingsplan</w:t>
      </w:r>
      <w:r>
        <w:rPr>
          <w:rFonts w:ascii="Times New Roman" w:hAnsi="Times New Roman" w:cs="Times New Roman"/>
        </w:rPr>
        <w:t>.</w:t>
      </w:r>
    </w:p>
    <w:p w:rsidR="00B13077" w:rsidRDefault="00B13077" w:rsidP="00B13077">
      <w:pPr>
        <w:spacing w:after="0"/>
        <w:rPr>
          <w:rFonts w:ascii="Times New Roman" w:hAnsi="Times New Roman" w:cs="Times New Roman"/>
        </w:rPr>
      </w:pPr>
    </w:p>
    <w:p w:rsidR="00B13077" w:rsidRPr="0016702F" w:rsidRDefault="00B13077" w:rsidP="00B13077">
      <w:pPr>
        <w:spacing w:after="0"/>
        <w:rPr>
          <w:rFonts w:ascii="Times New Roman" w:hAnsi="Times New Roman" w:cs="Times New Roman"/>
          <w:b/>
        </w:rPr>
      </w:pPr>
      <w:r w:rsidRPr="0016702F">
        <w:rPr>
          <w:rFonts w:ascii="Times New Roman" w:hAnsi="Times New Roman" w:cs="Times New Roman"/>
          <w:b/>
        </w:rPr>
        <w:t>Opgave 8.9</w:t>
      </w:r>
    </w:p>
    <w:p w:rsidR="00B13077" w:rsidRDefault="00B13077" w:rsidP="00B13077">
      <w:pPr>
        <w:pStyle w:val="ListParagraph"/>
        <w:numPr>
          <w:ilvl w:val="0"/>
          <w:numId w:val="8"/>
        </w:numPr>
        <w:spacing w:after="0"/>
        <w:rPr>
          <w:rFonts w:ascii="Times New Roman" w:hAnsi="Times New Roman" w:cs="Times New Roman"/>
        </w:rPr>
      </w:pPr>
      <w:r>
        <w:rPr>
          <w:rFonts w:ascii="Times New Roman" w:hAnsi="Times New Roman" w:cs="Times New Roman"/>
        </w:rPr>
        <w:t>Documenten die tot de loonadministratie moeten behoren:</w:t>
      </w:r>
    </w:p>
    <w:p w:rsidR="00B13077" w:rsidRPr="00F3020A" w:rsidRDefault="00B13077" w:rsidP="00B13077">
      <w:pPr>
        <w:pStyle w:val="ListParagraph"/>
        <w:numPr>
          <w:ilvl w:val="0"/>
          <w:numId w:val="7"/>
        </w:numPr>
        <w:spacing w:after="0"/>
        <w:rPr>
          <w:rFonts w:ascii="Times New Roman" w:hAnsi="Times New Roman" w:cs="Times New Roman"/>
        </w:rPr>
      </w:pPr>
      <w:r w:rsidRPr="00F3020A">
        <w:rPr>
          <w:rFonts w:ascii="Times New Roman" w:hAnsi="Times New Roman" w:cs="Times New Roman"/>
        </w:rPr>
        <w:t>loonstaten;</w:t>
      </w:r>
    </w:p>
    <w:p w:rsidR="00B13077" w:rsidRPr="00F3020A" w:rsidRDefault="00B13077" w:rsidP="00B13077">
      <w:pPr>
        <w:pStyle w:val="ListParagraph"/>
        <w:numPr>
          <w:ilvl w:val="0"/>
          <w:numId w:val="7"/>
        </w:numPr>
        <w:spacing w:after="0"/>
        <w:rPr>
          <w:rFonts w:ascii="Times New Roman" w:hAnsi="Times New Roman" w:cs="Times New Roman"/>
        </w:rPr>
      </w:pPr>
      <w:r w:rsidRPr="00F3020A">
        <w:rPr>
          <w:rFonts w:ascii="Times New Roman" w:hAnsi="Times New Roman" w:cs="Times New Roman"/>
        </w:rPr>
        <w:t>‘opgaven gegevens voor de loonheffingen’;</w:t>
      </w:r>
    </w:p>
    <w:p w:rsidR="00B13077" w:rsidRPr="00F3020A" w:rsidRDefault="00B13077" w:rsidP="00B13077">
      <w:pPr>
        <w:pStyle w:val="ListParagraph"/>
        <w:numPr>
          <w:ilvl w:val="0"/>
          <w:numId w:val="7"/>
        </w:numPr>
        <w:spacing w:after="0"/>
        <w:rPr>
          <w:rFonts w:ascii="Times New Roman" w:hAnsi="Times New Roman" w:cs="Times New Roman"/>
        </w:rPr>
      </w:pPr>
      <w:r w:rsidRPr="00F3020A">
        <w:rPr>
          <w:rFonts w:ascii="Times New Roman" w:hAnsi="Times New Roman" w:cs="Times New Roman"/>
        </w:rPr>
        <w:t>bewijsmateriaal voor onbelaste vergoedingen en verstrekkingen;</w:t>
      </w:r>
    </w:p>
    <w:p w:rsidR="00B13077" w:rsidRPr="00F3020A" w:rsidRDefault="00B13077" w:rsidP="00B13077">
      <w:pPr>
        <w:pStyle w:val="ListParagraph"/>
        <w:numPr>
          <w:ilvl w:val="0"/>
          <w:numId w:val="7"/>
        </w:numPr>
        <w:spacing w:after="0"/>
        <w:rPr>
          <w:rFonts w:ascii="Times New Roman" w:hAnsi="Times New Roman" w:cs="Times New Roman"/>
        </w:rPr>
      </w:pPr>
      <w:r w:rsidRPr="00F3020A">
        <w:rPr>
          <w:rFonts w:ascii="Times New Roman" w:hAnsi="Times New Roman" w:cs="Times New Roman"/>
        </w:rPr>
        <w:t>beschikkingen en verklaringen die door de Belastingdienst zijn afgegeven;</w:t>
      </w:r>
    </w:p>
    <w:p w:rsidR="00B13077" w:rsidRPr="00F3020A" w:rsidRDefault="00B13077" w:rsidP="00B13077">
      <w:pPr>
        <w:pStyle w:val="ListParagraph"/>
        <w:numPr>
          <w:ilvl w:val="0"/>
          <w:numId w:val="7"/>
        </w:numPr>
        <w:spacing w:after="0"/>
        <w:rPr>
          <w:rFonts w:ascii="Times New Roman" w:hAnsi="Times New Roman" w:cs="Times New Roman"/>
        </w:rPr>
      </w:pPr>
      <w:r w:rsidRPr="00F3020A">
        <w:rPr>
          <w:rFonts w:ascii="Times New Roman" w:hAnsi="Times New Roman" w:cs="Times New Roman"/>
        </w:rPr>
        <w:t>informatie over loonbestanddelen die onder de eindheffing vallen;</w:t>
      </w:r>
    </w:p>
    <w:p w:rsidR="00B13077" w:rsidRPr="00F3020A" w:rsidRDefault="00B13077" w:rsidP="00B13077">
      <w:pPr>
        <w:pStyle w:val="ListParagraph"/>
        <w:numPr>
          <w:ilvl w:val="0"/>
          <w:numId w:val="7"/>
        </w:numPr>
        <w:spacing w:after="0"/>
        <w:rPr>
          <w:rFonts w:ascii="Times New Roman" w:hAnsi="Times New Roman" w:cs="Times New Roman"/>
        </w:rPr>
      </w:pPr>
      <w:r w:rsidRPr="00F3020A">
        <w:rPr>
          <w:rFonts w:ascii="Times New Roman" w:hAnsi="Times New Roman" w:cs="Times New Roman"/>
        </w:rPr>
        <w:t>documenten die betrekking hebben op de deelname aan een pensioenregeling;</w:t>
      </w:r>
    </w:p>
    <w:p w:rsidR="00B13077" w:rsidRPr="00F3020A" w:rsidRDefault="00B13077" w:rsidP="00B13077">
      <w:pPr>
        <w:pStyle w:val="ListParagraph"/>
        <w:numPr>
          <w:ilvl w:val="0"/>
          <w:numId w:val="7"/>
        </w:numPr>
        <w:spacing w:after="0"/>
        <w:rPr>
          <w:rFonts w:ascii="Times New Roman" w:hAnsi="Times New Roman" w:cs="Times New Roman"/>
        </w:rPr>
      </w:pPr>
      <w:r w:rsidRPr="00F3020A">
        <w:rPr>
          <w:rFonts w:ascii="Times New Roman" w:hAnsi="Times New Roman" w:cs="Times New Roman"/>
        </w:rPr>
        <w:t>documenten die nodig zijn voor de toepassing van een afdrachtvermindering.</w:t>
      </w:r>
    </w:p>
    <w:p w:rsidR="00B13077" w:rsidRDefault="00B13077" w:rsidP="00B13077">
      <w:pPr>
        <w:spacing w:after="0"/>
        <w:rPr>
          <w:rFonts w:ascii="Times New Roman" w:hAnsi="Times New Roman" w:cs="Times New Roman"/>
        </w:rPr>
      </w:pPr>
    </w:p>
    <w:p w:rsidR="00B13077" w:rsidRPr="00F3020A" w:rsidRDefault="00B13077" w:rsidP="00B13077">
      <w:pPr>
        <w:pStyle w:val="ListParagraph"/>
        <w:numPr>
          <w:ilvl w:val="0"/>
          <w:numId w:val="8"/>
        </w:numPr>
        <w:spacing w:after="0"/>
        <w:rPr>
          <w:rFonts w:ascii="Times New Roman" w:hAnsi="Times New Roman" w:cs="Times New Roman"/>
        </w:rPr>
      </w:pPr>
      <w:r>
        <w:rPr>
          <w:rFonts w:ascii="Times New Roman" w:hAnsi="Times New Roman" w:cs="Times New Roman"/>
        </w:rPr>
        <w:t>Voor de loonadministratie geldt een bewaartermijn van 7 jaar.</w:t>
      </w:r>
    </w:p>
    <w:p w:rsidR="00B13077" w:rsidRDefault="00B13077" w:rsidP="00B13077">
      <w:pPr>
        <w:spacing w:after="0"/>
        <w:rPr>
          <w:rFonts w:ascii="Times New Roman" w:hAnsi="Times New Roman" w:cs="Times New Roman"/>
        </w:rPr>
      </w:pPr>
    </w:p>
    <w:p w:rsidR="00B13077" w:rsidRPr="0016702F" w:rsidRDefault="00B13077" w:rsidP="00B13077">
      <w:pPr>
        <w:spacing w:after="0"/>
        <w:rPr>
          <w:rFonts w:ascii="Times New Roman" w:hAnsi="Times New Roman" w:cs="Times New Roman"/>
          <w:b/>
        </w:rPr>
      </w:pPr>
      <w:r w:rsidRPr="0016702F">
        <w:rPr>
          <w:rFonts w:ascii="Times New Roman" w:hAnsi="Times New Roman" w:cs="Times New Roman"/>
          <w:b/>
        </w:rPr>
        <w:t>Opgave 8.10</w:t>
      </w:r>
    </w:p>
    <w:p w:rsidR="00B13077" w:rsidRDefault="00B13077" w:rsidP="00B13077">
      <w:pPr>
        <w:pStyle w:val="ListParagraph"/>
        <w:numPr>
          <w:ilvl w:val="0"/>
          <w:numId w:val="4"/>
        </w:numPr>
        <w:spacing w:after="0"/>
        <w:rPr>
          <w:rFonts w:ascii="Times New Roman" w:hAnsi="Times New Roman" w:cs="Times New Roman"/>
        </w:rPr>
      </w:pPr>
      <w:r>
        <w:rPr>
          <w:rFonts w:ascii="Times New Roman" w:hAnsi="Times New Roman" w:cs="Times New Roman"/>
        </w:rPr>
        <w:t>Output loonadministratie:</w:t>
      </w:r>
    </w:p>
    <w:p w:rsidR="00B13077" w:rsidRDefault="00B13077" w:rsidP="00B13077">
      <w:pPr>
        <w:pStyle w:val="ListParagraph"/>
        <w:numPr>
          <w:ilvl w:val="0"/>
          <w:numId w:val="7"/>
        </w:numPr>
        <w:spacing w:after="0"/>
        <w:rPr>
          <w:rFonts w:ascii="Times New Roman" w:hAnsi="Times New Roman" w:cs="Times New Roman"/>
        </w:rPr>
      </w:pPr>
      <w:r>
        <w:rPr>
          <w:rFonts w:ascii="Times New Roman" w:hAnsi="Times New Roman" w:cs="Times New Roman"/>
        </w:rPr>
        <w:t>loonstaten;</w:t>
      </w:r>
    </w:p>
    <w:p w:rsidR="00B13077" w:rsidRDefault="00B13077" w:rsidP="00B13077">
      <w:pPr>
        <w:pStyle w:val="ListParagraph"/>
        <w:numPr>
          <w:ilvl w:val="0"/>
          <w:numId w:val="7"/>
        </w:numPr>
        <w:spacing w:after="0"/>
        <w:rPr>
          <w:rFonts w:ascii="Times New Roman" w:hAnsi="Times New Roman" w:cs="Times New Roman"/>
        </w:rPr>
      </w:pPr>
      <w:r>
        <w:rPr>
          <w:rFonts w:ascii="Times New Roman" w:hAnsi="Times New Roman" w:cs="Times New Roman"/>
        </w:rPr>
        <w:t>jaaropgaven;</w:t>
      </w:r>
    </w:p>
    <w:p w:rsidR="00B13077" w:rsidRPr="00F3020A" w:rsidRDefault="00B13077" w:rsidP="00B13077">
      <w:pPr>
        <w:pStyle w:val="ListParagraph"/>
        <w:numPr>
          <w:ilvl w:val="0"/>
          <w:numId w:val="7"/>
        </w:numPr>
        <w:spacing w:after="0"/>
        <w:rPr>
          <w:rFonts w:ascii="Times New Roman" w:hAnsi="Times New Roman" w:cs="Times New Roman"/>
        </w:rPr>
      </w:pPr>
      <w:r>
        <w:rPr>
          <w:rFonts w:ascii="Times New Roman" w:hAnsi="Times New Roman" w:cs="Times New Roman"/>
        </w:rPr>
        <w:t>verzamelloonstaat.</w:t>
      </w:r>
    </w:p>
    <w:p w:rsidR="00B13077" w:rsidRDefault="00B13077" w:rsidP="00B13077">
      <w:pPr>
        <w:pStyle w:val="ListParagraph"/>
        <w:spacing w:after="0"/>
        <w:rPr>
          <w:rFonts w:ascii="Times New Roman" w:hAnsi="Times New Roman" w:cs="Times New Roman"/>
        </w:rPr>
      </w:pPr>
    </w:p>
    <w:p w:rsidR="00B13077" w:rsidRPr="0016702F" w:rsidRDefault="00B13077" w:rsidP="00B13077">
      <w:pPr>
        <w:pStyle w:val="ListParagraph"/>
        <w:numPr>
          <w:ilvl w:val="0"/>
          <w:numId w:val="4"/>
        </w:numPr>
        <w:spacing w:after="0"/>
        <w:rPr>
          <w:rFonts w:ascii="Times New Roman" w:hAnsi="Times New Roman" w:cs="Times New Roman"/>
        </w:rPr>
      </w:pPr>
      <w:r w:rsidRPr="0016702F">
        <w:rPr>
          <w:rFonts w:ascii="Times New Roman" w:hAnsi="Times New Roman" w:cs="Times New Roman"/>
        </w:rPr>
        <w:t>De loonjournaalpost geeft aan welke veranderingen in de boekhouding nodig zijn als gevolg van de betaalbaarstelling van de salarissen.</w:t>
      </w:r>
    </w:p>
    <w:p w:rsidR="00B13077" w:rsidRDefault="00B13077" w:rsidP="00B13077">
      <w:pPr>
        <w:spacing w:after="0"/>
        <w:rPr>
          <w:rFonts w:ascii="Times New Roman" w:hAnsi="Times New Roman" w:cs="Times New Roman"/>
        </w:rPr>
      </w:pPr>
    </w:p>
    <w:p w:rsidR="00B13077" w:rsidRPr="00C65318" w:rsidRDefault="00B13077" w:rsidP="00B13077">
      <w:pPr>
        <w:pStyle w:val="ListParagraph"/>
        <w:numPr>
          <w:ilvl w:val="0"/>
          <w:numId w:val="4"/>
        </w:numPr>
        <w:spacing w:after="0"/>
        <w:rPr>
          <w:rFonts w:ascii="Times New Roman" w:hAnsi="Times New Roman" w:cs="Times New Roman"/>
        </w:rPr>
      </w:pPr>
      <w:r w:rsidRPr="00C65318">
        <w:rPr>
          <w:rFonts w:ascii="Times New Roman" w:hAnsi="Times New Roman" w:cs="Times New Roman"/>
        </w:rPr>
        <w:t>Met de loonjournaalpost worden de volgende mutaties vastgelegd:</w:t>
      </w:r>
    </w:p>
    <w:p w:rsidR="00B13077" w:rsidRDefault="00B13077" w:rsidP="00B13077">
      <w:pPr>
        <w:pStyle w:val="ListParagraph"/>
        <w:numPr>
          <w:ilvl w:val="0"/>
          <w:numId w:val="3"/>
        </w:numPr>
        <w:rPr>
          <w:rFonts w:ascii="Times New Roman" w:hAnsi="Times New Roman" w:cs="Times New Roman"/>
        </w:rPr>
      </w:pPr>
      <w:r>
        <w:rPr>
          <w:rFonts w:ascii="Times New Roman" w:hAnsi="Times New Roman" w:cs="Times New Roman"/>
        </w:rPr>
        <w:t>de periodieke brutoloonlast;</w:t>
      </w:r>
    </w:p>
    <w:p w:rsidR="00B13077" w:rsidRDefault="00B13077" w:rsidP="00B13077">
      <w:pPr>
        <w:pStyle w:val="ListParagraph"/>
        <w:numPr>
          <w:ilvl w:val="0"/>
          <w:numId w:val="3"/>
        </w:numPr>
        <w:rPr>
          <w:rFonts w:ascii="Times New Roman" w:hAnsi="Times New Roman" w:cs="Times New Roman"/>
        </w:rPr>
      </w:pPr>
      <w:r>
        <w:rPr>
          <w:rFonts w:ascii="Times New Roman" w:hAnsi="Times New Roman" w:cs="Times New Roman"/>
        </w:rPr>
        <w:t>de inhoudingen loonheffing, inkomensafhankelijke bijdrage Zorgverzekeringswet en premies sociale verzekeringen op het brutoloon van de werknemer;</w:t>
      </w:r>
    </w:p>
    <w:p w:rsidR="00B13077" w:rsidRDefault="00B13077" w:rsidP="00B13077">
      <w:pPr>
        <w:pStyle w:val="ListParagraph"/>
        <w:numPr>
          <w:ilvl w:val="0"/>
          <w:numId w:val="3"/>
        </w:numPr>
        <w:rPr>
          <w:rFonts w:ascii="Times New Roman" w:hAnsi="Times New Roman" w:cs="Times New Roman"/>
        </w:rPr>
      </w:pPr>
      <w:r>
        <w:rPr>
          <w:rFonts w:ascii="Times New Roman" w:hAnsi="Times New Roman" w:cs="Times New Roman"/>
        </w:rPr>
        <w:t>de te betalen loonheffingen;</w:t>
      </w:r>
    </w:p>
    <w:p w:rsidR="00B13077" w:rsidRPr="00A149F1" w:rsidRDefault="00B13077" w:rsidP="00B13077">
      <w:pPr>
        <w:pStyle w:val="ListParagraph"/>
        <w:numPr>
          <w:ilvl w:val="0"/>
          <w:numId w:val="3"/>
        </w:numPr>
        <w:spacing w:after="0"/>
        <w:rPr>
          <w:rFonts w:ascii="Times New Roman" w:hAnsi="Times New Roman" w:cs="Times New Roman"/>
        </w:rPr>
      </w:pPr>
      <w:r>
        <w:rPr>
          <w:rFonts w:ascii="Times New Roman" w:hAnsi="Times New Roman" w:cs="Times New Roman"/>
        </w:rPr>
        <w:t>de ten laste van de werkgever komende premies sociale verzekeringen.</w:t>
      </w:r>
    </w:p>
    <w:p w:rsidR="00B13077" w:rsidRDefault="00B13077" w:rsidP="00B13077">
      <w:pPr>
        <w:spacing w:after="0"/>
        <w:rPr>
          <w:rFonts w:ascii="Times New Roman" w:hAnsi="Times New Roman" w:cs="Times New Roman"/>
        </w:rPr>
      </w:pPr>
    </w:p>
    <w:p w:rsidR="00B13077" w:rsidRPr="0016702F" w:rsidRDefault="00B13077" w:rsidP="00B13077">
      <w:pPr>
        <w:spacing w:after="0"/>
        <w:rPr>
          <w:rFonts w:ascii="Times New Roman" w:hAnsi="Times New Roman" w:cs="Times New Roman"/>
          <w:b/>
        </w:rPr>
      </w:pPr>
      <w:r w:rsidRPr="0016702F">
        <w:rPr>
          <w:rFonts w:ascii="Times New Roman" w:hAnsi="Times New Roman" w:cs="Times New Roman"/>
          <w:b/>
        </w:rPr>
        <w:t>Opgave 8.11</w:t>
      </w:r>
    </w:p>
    <w:p w:rsidR="00B13077" w:rsidRDefault="00B13077" w:rsidP="00B13077">
      <w:pPr>
        <w:pStyle w:val="ListParagraph"/>
        <w:numPr>
          <w:ilvl w:val="0"/>
          <w:numId w:val="5"/>
        </w:numPr>
        <w:spacing w:after="0"/>
        <w:rPr>
          <w:rFonts w:ascii="Times New Roman" w:hAnsi="Times New Roman" w:cs="Times New Roman"/>
        </w:rPr>
      </w:pPr>
      <w:r>
        <w:rPr>
          <w:rFonts w:ascii="Times New Roman" w:hAnsi="Times New Roman" w:cs="Times New Roman"/>
        </w:rPr>
        <w:t>Afdelingen die aan Jan van Dam informatie moeten leveren ten behoeve van de salarisberekeningen:</w:t>
      </w:r>
    </w:p>
    <w:p w:rsidR="00B13077" w:rsidRPr="00F61702" w:rsidRDefault="00B13077" w:rsidP="00B13077">
      <w:pPr>
        <w:pStyle w:val="ListParagraph"/>
        <w:numPr>
          <w:ilvl w:val="0"/>
          <w:numId w:val="2"/>
        </w:numPr>
        <w:spacing w:after="0"/>
        <w:rPr>
          <w:rFonts w:ascii="Times New Roman" w:hAnsi="Times New Roman" w:cs="Times New Roman"/>
        </w:rPr>
      </w:pPr>
      <w:r w:rsidRPr="00F61702">
        <w:rPr>
          <w:rFonts w:ascii="Times New Roman" w:hAnsi="Times New Roman" w:cs="Times New Roman"/>
        </w:rPr>
        <w:t xml:space="preserve">de personeelsafdeling; deze afdeling moet onder meer informatie verstrekken over de hoogte van het brutoloon dat een werknemer ontvangt én over alle overige beloningen, </w:t>
      </w:r>
      <w:r w:rsidRPr="00F61702">
        <w:rPr>
          <w:rFonts w:ascii="Times New Roman" w:hAnsi="Times New Roman" w:cs="Times New Roman"/>
        </w:rPr>
        <w:lastRenderedPageBreak/>
        <w:t>vergoedingen en verstrekkingen waarmee de loonadministratie rekening moet houden bij het maken van een loonberekening;</w:t>
      </w:r>
    </w:p>
    <w:p w:rsidR="00B13077" w:rsidRDefault="00B13077" w:rsidP="00B13077">
      <w:pPr>
        <w:pStyle w:val="ListParagraph"/>
        <w:numPr>
          <w:ilvl w:val="0"/>
          <w:numId w:val="2"/>
        </w:numPr>
        <w:spacing w:after="0"/>
        <w:rPr>
          <w:rFonts w:ascii="Times New Roman" w:hAnsi="Times New Roman" w:cs="Times New Roman"/>
        </w:rPr>
      </w:pPr>
      <w:r w:rsidRPr="00F61702">
        <w:rPr>
          <w:rFonts w:ascii="Times New Roman" w:hAnsi="Times New Roman" w:cs="Times New Roman"/>
        </w:rPr>
        <w:t>de afdeling waarop een specifieke werknemer werkzaam is; deze informatie heeft onder meer betrekking op het aantal gewerkte uren (niet alleen relevant bij oproepkrachten, maar ook bij overwerk) en/of de geleverde prestaties (bij prestatiebeloning);</w:t>
      </w:r>
    </w:p>
    <w:p w:rsidR="00B13077" w:rsidRDefault="00B13077" w:rsidP="00B13077">
      <w:pPr>
        <w:pStyle w:val="ListParagraph"/>
        <w:numPr>
          <w:ilvl w:val="0"/>
          <w:numId w:val="2"/>
        </w:numPr>
        <w:spacing w:after="0"/>
        <w:rPr>
          <w:rFonts w:ascii="Times New Roman" w:hAnsi="Times New Roman" w:cs="Times New Roman"/>
        </w:rPr>
      </w:pPr>
      <w:r w:rsidRPr="00F61702">
        <w:rPr>
          <w:rFonts w:ascii="Times New Roman" w:hAnsi="Times New Roman" w:cs="Times New Roman"/>
        </w:rPr>
        <w:t>de financiële administratie, die onder meer informatie kan verstrekken over betalingen die betrekking hebben op één of meer specifieke werknemers en waarover de personeelsafdeling geen informatie heeft.</w:t>
      </w:r>
    </w:p>
    <w:p w:rsidR="00B13077" w:rsidRDefault="00B13077" w:rsidP="00B13077">
      <w:pPr>
        <w:spacing w:after="0"/>
        <w:rPr>
          <w:rFonts w:ascii="Times New Roman" w:hAnsi="Times New Roman" w:cs="Times New Roman"/>
        </w:rPr>
      </w:pPr>
    </w:p>
    <w:p w:rsidR="00B13077" w:rsidRPr="0016702F" w:rsidRDefault="00B13077" w:rsidP="00B13077">
      <w:pPr>
        <w:pStyle w:val="ListParagraph"/>
        <w:numPr>
          <w:ilvl w:val="0"/>
          <w:numId w:val="5"/>
        </w:numPr>
        <w:spacing w:after="0"/>
        <w:rPr>
          <w:rFonts w:ascii="Times New Roman" w:hAnsi="Times New Roman" w:cs="Times New Roman"/>
        </w:rPr>
      </w:pPr>
      <w:r w:rsidRPr="0016702F">
        <w:rPr>
          <w:rFonts w:ascii="Times New Roman" w:hAnsi="Times New Roman" w:cs="Times New Roman"/>
        </w:rPr>
        <w:t>Voorbeelden van kostenposten die betrekking hebben op de loonkosten:</w:t>
      </w:r>
    </w:p>
    <w:p w:rsidR="00B13077" w:rsidRDefault="00B13077" w:rsidP="00B13077">
      <w:pPr>
        <w:pStyle w:val="ListParagraph"/>
        <w:numPr>
          <w:ilvl w:val="0"/>
          <w:numId w:val="2"/>
        </w:numPr>
        <w:rPr>
          <w:rFonts w:ascii="Times New Roman" w:hAnsi="Times New Roman" w:cs="Times New Roman"/>
        </w:rPr>
      </w:pPr>
      <w:r>
        <w:rPr>
          <w:rFonts w:ascii="Times New Roman" w:hAnsi="Times New Roman" w:cs="Times New Roman"/>
        </w:rPr>
        <w:t>brutoloon;</w:t>
      </w:r>
    </w:p>
    <w:p w:rsidR="00B13077" w:rsidRDefault="00B13077" w:rsidP="00B13077">
      <w:pPr>
        <w:pStyle w:val="ListParagraph"/>
        <w:numPr>
          <w:ilvl w:val="0"/>
          <w:numId w:val="2"/>
        </w:numPr>
        <w:rPr>
          <w:rFonts w:ascii="Times New Roman" w:hAnsi="Times New Roman" w:cs="Times New Roman"/>
        </w:rPr>
      </w:pPr>
      <w:r>
        <w:rPr>
          <w:rFonts w:ascii="Times New Roman" w:hAnsi="Times New Roman" w:cs="Times New Roman"/>
        </w:rPr>
        <w:t>werkgeversdeel WW-premie;</w:t>
      </w:r>
    </w:p>
    <w:p w:rsidR="00B13077" w:rsidRDefault="00B13077" w:rsidP="00B13077">
      <w:pPr>
        <w:pStyle w:val="ListParagraph"/>
        <w:numPr>
          <w:ilvl w:val="0"/>
          <w:numId w:val="2"/>
        </w:numPr>
        <w:rPr>
          <w:rFonts w:ascii="Times New Roman" w:hAnsi="Times New Roman" w:cs="Times New Roman"/>
        </w:rPr>
      </w:pPr>
      <w:r>
        <w:rPr>
          <w:rFonts w:ascii="Times New Roman" w:hAnsi="Times New Roman" w:cs="Times New Roman"/>
        </w:rPr>
        <w:t>werkgeversdeel WGA-premie;</w:t>
      </w:r>
    </w:p>
    <w:p w:rsidR="00B13077" w:rsidRDefault="00B13077" w:rsidP="00B13077">
      <w:pPr>
        <w:pStyle w:val="ListParagraph"/>
        <w:numPr>
          <w:ilvl w:val="0"/>
          <w:numId w:val="2"/>
        </w:numPr>
        <w:rPr>
          <w:rFonts w:ascii="Times New Roman" w:hAnsi="Times New Roman" w:cs="Times New Roman"/>
        </w:rPr>
      </w:pPr>
      <w:r>
        <w:rPr>
          <w:rFonts w:ascii="Times New Roman" w:hAnsi="Times New Roman" w:cs="Times New Roman"/>
        </w:rPr>
        <w:t>werkgeversdeel pensioenpremie;</w:t>
      </w:r>
    </w:p>
    <w:p w:rsidR="00B13077" w:rsidRDefault="00B13077" w:rsidP="00B13077">
      <w:pPr>
        <w:pStyle w:val="ListParagraph"/>
        <w:numPr>
          <w:ilvl w:val="0"/>
          <w:numId w:val="2"/>
        </w:numPr>
        <w:rPr>
          <w:rFonts w:ascii="Times New Roman" w:hAnsi="Times New Roman" w:cs="Times New Roman"/>
        </w:rPr>
      </w:pPr>
      <w:r>
        <w:rPr>
          <w:rFonts w:ascii="Times New Roman" w:hAnsi="Times New Roman" w:cs="Times New Roman"/>
        </w:rPr>
        <w:t>reiskostenvergoeding;</w:t>
      </w:r>
    </w:p>
    <w:p w:rsidR="00B13077" w:rsidRDefault="00B13077" w:rsidP="00B13077">
      <w:pPr>
        <w:pStyle w:val="ListParagraph"/>
        <w:numPr>
          <w:ilvl w:val="0"/>
          <w:numId w:val="2"/>
        </w:numPr>
        <w:rPr>
          <w:rFonts w:ascii="Times New Roman" w:hAnsi="Times New Roman" w:cs="Times New Roman"/>
        </w:rPr>
      </w:pPr>
      <w:r>
        <w:rPr>
          <w:rFonts w:ascii="Times New Roman" w:hAnsi="Times New Roman" w:cs="Times New Roman"/>
        </w:rPr>
        <w:t>vergoeding bijdrage Zorgverzekeringswet;</w:t>
      </w:r>
    </w:p>
    <w:p w:rsidR="00B13077" w:rsidRDefault="00B13077" w:rsidP="00B13077">
      <w:pPr>
        <w:pStyle w:val="ListParagraph"/>
        <w:numPr>
          <w:ilvl w:val="0"/>
          <w:numId w:val="2"/>
        </w:numPr>
        <w:rPr>
          <w:rFonts w:ascii="Times New Roman" w:hAnsi="Times New Roman" w:cs="Times New Roman"/>
        </w:rPr>
      </w:pPr>
      <w:r>
        <w:rPr>
          <w:rFonts w:ascii="Times New Roman" w:hAnsi="Times New Roman" w:cs="Times New Roman"/>
        </w:rPr>
        <w:t>vakantiegeld;</w:t>
      </w:r>
    </w:p>
    <w:p w:rsidR="00B13077" w:rsidRPr="003C0128" w:rsidRDefault="00B13077" w:rsidP="00B13077">
      <w:pPr>
        <w:pStyle w:val="ListParagraph"/>
        <w:numPr>
          <w:ilvl w:val="0"/>
          <w:numId w:val="2"/>
        </w:numPr>
        <w:spacing w:after="0"/>
        <w:rPr>
          <w:rFonts w:ascii="Times New Roman" w:hAnsi="Times New Roman" w:cs="Times New Roman"/>
        </w:rPr>
      </w:pPr>
      <w:r>
        <w:rPr>
          <w:rFonts w:ascii="Times New Roman" w:hAnsi="Times New Roman" w:cs="Times New Roman"/>
        </w:rPr>
        <w:t>overige kostenvergoedingen.</w:t>
      </w:r>
    </w:p>
    <w:p w:rsidR="00B13077" w:rsidRPr="00B82D95" w:rsidRDefault="00B13077" w:rsidP="00B13077">
      <w:pPr>
        <w:spacing w:after="0"/>
        <w:rPr>
          <w:rFonts w:ascii="Times New Roman" w:hAnsi="Times New Roman" w:cs="Times New Roman"/>
        </w:rPr>
      </w:pPr>
    </w:p>
    <w:p w:rsidR="00B13077" w:rsidRPr="00B82D95" w:rsidRDefault="00B13077" w:rsidP="00B13077">
      <w:pPr>
        <w:pStyle w:val="ListParagraph"/>
        <w:numPr>
          <w:ilvl w:val="0"/>
          <w:numId w:val="5"/>
        </w:numPr>
        <w:spacing w:after="0"/>
        <w:rPr>
          <w:rFonts w:ascii="Times New Roman" w:hAnsi="Times New Roman" w:cs="Times New Roman"/>
        </w:rPr>
      </w:pPr>
      <w:r>
        <w:rPr>
          <w:rFonts w:ascii="Times New Roman" w:hAnsi="Times New Roman" w:cs="Times New Roman"/>
          <w:color w:val="000000"/>
        </w:rPr>
        <w:t xml:space="preserve">Bij het uitbetalen </w:t>
      </w:r>
      <w:r w:rsidRPr="00B82D95">
        <w:rPr>
          <w:rFonts w:ascii="Times New Roman" w:hAnsi="Times New Roman" w:cs="Times New Roman"/>
          <w:color w:val="000000"/>
        </w:rPr>
        <w:t xml:space="preserve">van een </w:t>
      </w:r>
      <w:r>
        <w:rPr>
          <w:rFonts w:ascii="Times New Roman" w:hAnsi="Times New Roman" w:cs="Times New Roman"/>
          <w:color w:val="000000"/>
        </w:rPr>
        <w:t xml:space="preserve">belaste </w:t>
      </w:r>
      <w:r w:rsidRPr="00B82D95">
        <w:rPr>
          <w:rFonts w:ascii="Times New Roman" w:hAnsi="Times New Roman" w:cs="Times New Roman"/>
          <w:color w:val="000000"/>
        </w:rPr>
        <w:t xml:space="preserve">kostenvergoeding </w:t>
      </w:r>
      <w:r>
        <w:rPr>
          <w:rFonts w:ascii="Times New Roman" w:hAnsi="Times New Roman" w:cs="Times New Roman"/>
          <w:color w:val="000000"/>
        </w:rPr>
        <w:t xml:space="preserve">zijn de </w:t>
      </w:r>
      <w:r w:rsidRPr="00B82D95">
        <w:rPr>
          <w:rFonts w:ascii="Times New Roman" w:hAnsi="Times New Roman" w:cs="Times New Roman"/>
          <w:color w:val="000000"/>
        </w:rPr>
        <w:t xml:space="preserve">loonkosten hoger </w:t>
      </w:r>
      <w:r>
        <w:rPr>
          <w:rFonts w:ascii="Times New Roman" w:hAnsi="Times New Roman" w:cs="Times New Roman"/>
          <w:color w:val="000000"/>
        </w:rPr>
        <w:t xml:space="preserve">doordat de vergoeding tot het loon moet worden berekend, </w:t>
      </w:r>
      <w:r w:rsidRPr="00B82D95">
        <w:rPr>
          <w:rFonts w:ascii="Times New Roman" w:hAnsi="Times New Roman" w:cs="Times New Roman"/>
          <w:color w:val="000000"/>
        </w:rPr>
        <w:t>zodat de werkgever meer werkgeverslasten moet betalen</w:t>
      </w:r>
      <w:r>
        <w:rPr>
          <w:rFonts w:ascii="Times New Roman" w:hAnsi="Times New Roman" w:cs="Times New Roman"/>
          <w:color w:val="000000"/>
        </w:rPr>
        <w:t>, zoals het werkgeversdeel van de WW- en WGA-premie en de vergoeding bijdrage Zorgverzekeringswet</w:t>
      </w:r>
      <w:r w:rsidRPr="00B82D95">
        <w:rPr>
          <w:rFonts w:ascii="Times New Roman" w:hAnsi="Times New Roman" w:cs="Times New Roman"/>
          <w:color w:val="000000"/>
        </w:rPr>
        <w:t>.</w:t>
      </w:r>
    </w:p>
    <w:p w:rsidR="00B13077" w:rsidRDefault="00B13077" w:rsidP="00B13077">
      <w:pPr>
        <w:spacing w:after="0"/>
        <w:rPr>
          <w:rFonts w:ascii="Times New Roman" w:hAnsi="Times New Roman" w:cs="Times New Roman"/>
        </w:rPr>
      </w:pPr>
    </w:p>
    <w:p w:rsidR="00B13077" w:rsidRPr="0016702F" w:rsidRDefault="00B13077" w:rsidP="00B13077">
      <w:pPr>
        <w:spacing w:after="0"/>
        <w:rPr>
          <w:rFonts w:ascii="Times New Roman" w:hAnsi="Times New Roman" w:cs="Times New Roman"/>
          <w:b/>
        </w:rPr>
      </w:pPr>
      <w:r w:rsidRPr="0016702F">
        <w:rPr>
          <w:rFonts w:ascii="Times New Roman" w:hAnsi="Times New Roman" w:cs="Times New Roman"/>
          <w:b/>
        </w:rPr>
        <w:t>Opgave 8.12</w:t>
      </w:r>
    </w:p>
    <w:p w:rsidR="00B13077" w:rsidRPr="001F02A8" w:rsidRDefault="00B13077" w:rsidP="00B13077">
      <w:pPr>
        <w:pStyle w:val="ListParagraph"/>
        <w:numPr>
          <w:ilvl w:val="0"/>
          <w:numId w:val="9"/>
        </w:numPr>
        <w:spacing w:after="0"/>
        <w:rPr>
          <w:rFonts w:ascii="Times New Roman" w:hAnsi="Times New Roman" w:cs="Times New Roman"/>
        </w:rPr>
      </w:pPr>
      <w:r w:rsidRPr="001F02A8">
        <w:rPr>
          <w:rFonts w:ascii="Times New Roman" w:hAnsi="Times New Roman" w:cs="Times New Roman"/>
        </w:rPr>
        <w:t xml:space="preserve">De verzamelloonstaat bevat de totaaltellingen van alle lonen, inhoudingen van loonbelasting/premie volksverzekeringen en premies werknemersverzekeringen over het betreffende jaar. </w:t>
      </w:r>
    </w:p>
    <w:p w:rsidR="00B13077" w:rsidRDefault="00B13077" w:rsidP="00B13077">
      <w:pPr>
        <w:spacing w:after="0"/>
        <w:ind w:left="360"/>
        <w:rPr>
          <w:rFonts w:ascii="Times New Roman" w:hAnsi="Times New Roman" w:cs="Times New Roman"/>
        </w:rPr>
      </w:pPr>
    </w:p>
    <w:p w:rsidR="00B13077" w:rsidRDefault="00B13077" w:rsidP="00B13077">
      <w:pPr>
        <w:pStyle w:val="ListParagraph"/>
        <w:numPr>
          <w:ilvl w:val="0"/>
          <w:numId w:val="9"/>
        </w:numPr>
        <w:spacing w:after="0"/>
        <w:rPr>
          <w:rFonts w:ascii="Times New Roman" w:hAnsi="Times New Roman" w:cs="Times New Roman"/>
        </w:rPr>
      </w:pPr>
      <w:r>
        <w:rPr>
          <w:rFonts w:ascii="Times New Roman" w:hAnsi="Times New Roman" w:cs="Times New Roman"/>
        </w:rPr>
        <w:t>Voorbeelden van verbandscontroles aan de hand van de verzamelloonstaat:</w:t>
      </w:r>
    </w:p>
    <w:p w:rsidR="00B13077" w:rsidRPr="000F018B" w:rsidRDefault="00B13077" w:rsidP="00B13077">
      <w:pPr>
        <w:pStyle w:val="ListParagraph"/>
        <w:numPr>
          <w:ilvl w:val="0"/>
          <w:numId w:val="2"/>
        </w:numPr>
        <w:spacing w:after="0"/>
        <w:rPr>
          <w:rFonts w:ascii="Times New Roman" w:hAnsi="Times New Roman" w:cs="Times New Roman"/>
        </w:rPr>
      </w:pPr>
      <w:r w:rsidRPr="000F018B">
        <w:rPr>
          <w:rFonts w:ascii="Times New Roman" w:hAnsi="Times New Roman" w:cs="Times New Roman"/>
        </w:rPr>
        <w:t>brutoloon op verzamelloonstaat = geboekte brutoloon op basis van loonjournaalpost(en);</w:t>
      </w:r>
    </w:p>
    <w:p w:rsidR="00B13077" w:rsidRDefault="00B13077" w:rsidP="00B13077">
      <w:pPr>
        <w:pStyle w:val="ListParagraph"/>
        <w:numPr>
          <w:ilvl w:val="0"/>
          <w:numId w:val="2"/>
        </w:numPr>
        <w:spacing w:after="0"/>
        <w:rPr>
          <w:rFonts w:ascii="Times New Roman" w:hAnsi="Times New Roman" w:cs="Times New Roman"/>
        </w:rPr>
      </w:pPr>
      <w:r>
        <w:rPr>
          <w:rFonts w:ascii="Times New Roman" w:hAnsi="Times New Roman" w:cs="Times New Roman"/>
        </w:rPr>
        <w:t>totaal ingehouden pensioenpremie op verzamelloonstaat + werkgeversdeel pensioenpremie = totaal afgedragen pensioenpremie</w:t>
      </w:r>
    </w:p>
    <w:p w:rsidR="00B13077" w:rsidRDefault="00B13077" w:rsidP="00B13077">
      <w:pPr>
        <w:pStyle w:val="ListParagraph"/>
        <w:numPr>
          <w:ilvl w:val="0"/>
          <w:numId w:val="2"/>
        </w:numPr>
        <w:spacing w:after="0"/>
        <w:rPr>
          <w:rFonts w:ascii="Times New Roman" w:hAnsi="Times New Roman" w:cs="Times New Roman"/>
        </w:rPr>
      </w:pPr>
      <w:r>
        <w:rPr>
          <w:rFonts w:ascii="Times New Roman" w:hAnsi="Times New Roman" w:cs="Times New Roman"/>
        </w:rPr>
        <w:t>totaal ingehouden loonheffing + eindheffingen -/- afdrachtverminderingen = totaal afgedragen loonheffing.</w:t>
      </w:r>
    </w:p>
    <w:p w:rsidR="00B13077" w:rsidRDefault="00B13077" w:rsidP="00B13077">
      <w:pPr>
        <w:spacing w:after="0"/>
        <w:rPr>
          <w:rFonts w:ascii="Times New Roman" w:hAnsi="Times New Roman" w:cs="Times New Roman"/>
        </w:rPr>
      </w:pPr>
    </w:p>
    <w:p w:rsidR="00B13077" w:rsidRPr="0016702F" w:rsidRDefault="00B13077" w:rsidP="00B13077">
      <w:pPr>
        <w:spacing w:after="0"/>
        <w:rPr>
          <w:rFonts w:ascii="Times New Roman" w:hAnsi="Times New Roman" w:cs="Times New Roman"/>
          <w:b/>
        </w:rPr>
      </w:pPr>
      <w:r w:rsidRPr="0016702F">
        <w:rPr>
          <w:rFonts w:ascii="Times New Roman" w:hAnsi="Times New Roman" w:cs="Times New Roman"/>
          <w:b/>
        </w:rPr>
        <w:t>Opgave 8.13</w:t>
      </w:r>
    </w:p>
    <w:p w:rsidR="00B13077" w:rsidRPr="00FE2713" w:rsidRDefault="00B13077" w:rsidP="00B13077">
      <w:pPr>
        <w:pStyle w:val="ListParagraph"/>
        <w:numPr>
          <w:ilvl w:val="0"/>
          <w:numId w:val="10"/>
        </w:numPr>
        <w:spacing w:after="0"/>
        <w:rPr>
          <w:rFonts w:ascii="Times New Roman" w:hAnsi="Times New Roman" w:cs="Times New Roman"/>
        </w:rPr>
      </w:pPr>
      <w:r w:rsidRPr="00FE2713">
        <w:rPr>
          <w:rFonts w:ascii="Times New Roman" w:hAnsi="Times New Roman" w:cs="Times New Roman"/>
        </w:rPr>
        <w:t>In de loonjournaalpost worden de mutaties van een maandelijks loonbetaling vastgelegd in de financiële administratie.</w:t>
      </w:r>
    </w:p>
    <w:p w:rsidR="00B13077" w:rsidRDefault="00B13077" w:rsidP="00B13077">
      <w:pPr>
        <w:pStyle w:val="ListParagraph"/>
        <w:spacing w:after="0"/>
        <w:rPr>
          <w:rFonts w:ascii="Times New Roman" w:hAnsi="Times New Roman" w:cs="Times New Roman"/>
        </w:rPr>
      </w:pPr>
    </w:p>
    <w:p w:rsidR="00B13077" w:rsidRDefault="00B13077" w:rsidP="00B13077">
      <w:pPr>
        <w:pStyle w:val="ListParagraph"/>
        <w:spacing w:after="0"/>
        <w:rPr>
          <w:rFonts w:ascii="Times New Roman" w:hAnsi="Times New Roman" w:cs="Times New Roman"/>
        </w:rPr>
      </w:pPr>
      <w:r>
        <w:rPr>
          <w:rFonts w:ascii="Times New Roman" w:hAnsi="Times New Roman" w:cs="Times New Roman"/>
        </w:rPr>
        <w:t>Volgens de loonjournaalpost bedraagt:</w:t>
      </w:r>
    </w:p>
    <w:p w:rsidR="00B13077" w:rsidRDefault="00B13077" w:rsidP="00B13077">
      <w:pPr>
        <w:pStyle w:val="ListParagraph"/>
        <w:numPr>
          <w:ilvl w:val="0"/>
          <w:numId w:val="1"/>
        </w:numPr>
        <w:spacing w:after="0"/>
        <w:rPr>
          <w:rFonts w:ascii="Times New Roman" w:hAnsi="Times New Roman" w:cs="Times New Roman"/>
        </w:rPr>
      </w:pPr>
      <w:r>
        <w:rPr>
          <w:rFonts w:ascii="Times New Roman" w:hAnsi="Times New Roman" w:cs="Times New Roman"/>
        </w:rPr>
        <w:t>het brutosalaris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€ 1.357,84</w:t>
      </w:r>
    </w:p>
    <w:p w:rsidR="00B13077" w:rsidRDefault="00B13077" w:rsidP="00B13077">
      <w:pPr>
        <w:pStyle w:val="ListParagraph"/>
        <w:numPr>
          <w:ilvl w:val="0"/>
          <w:numId w:val="1"/>
        </w:numPr>
        <w:spacing w:after="0"/>
        <w:rPr>
          <w:rFonts w:ascii="Times New Roman" w:hAnsi="Times New Roman" w:cs="Times New Roman"/>
        </w:rPr>
      </w:pPr>
      <w:r>
        <w:rPr>
          <w:rFonts w:ascii="Times New Roman" w:hAnsi="Times New Roman" w:cs="Times New Roman"/>
        </w:rPr>
        <w:t>de reservering loonkosten</w:t>
      </w:r>
      <w:r>
        <w:rPr>
          <w:rFonts w:ascii="Times New Roman" w:hAnsi="Times New Roman" w:cs="Times New Roman"/>
        </w:rPr>
        <w:tab/>
      </w:r>
      <w:r>
        <w:rPr>
          <w:rFonts w:ascii="Times New Roman" w:hAnsi="Times New Roman" w:cs="Times New Roman"/>
        </w:rPr>
        <w:tab/>
        <w:t>€    104,31</w:t>
      </w:r>
    </w:p>
    <w:p w:rsidR="00B13077" w:rsidRDefault="00B13077" w:rsidP="00B13077">
      <w:pPr>
        <w:pStyle w:val="ListParagraph"/>
        <w:numPr>
          <w:ilvl w:val="0"/>
          <w:numId w:val="1"/>
        </w:numPr>
        <w:spacing w:after="0"/>
        <w:rPr>
          <w:rFonts w:ascii="Times New Roman" w:hAnsi="Times New Roman" w:cs="Times New Roman"/>
        </w:rPr>
      </w:pPr>
      <w:r>
        <w:rPr>
          <w:rFonts w:ascii="Times New Roman" w:hAnsi="Times New Roman" w:cs="Times New Roman"/>
        </w:rPr>
        <w:t>de sociale lasten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180,63</w:t>
      </w:r>
    </w:p>
    <w:p w:rsidR="00B13077" w:rsidRDefault="00B13077" w:rsidP="00B13077">
      <w:pPr>
        <w:pStyle w:val="ListParagraph"/>
        <w:numPr>
          <w:ilvl w:val="0"/>
          <w:numId w:val="1"/>
        </w:numPr>
        <w:spacing w:after="0"/>
        <w:rPr>
          <w:rFonts w:ascii="Times New Roman" w:hAnsi="Times New Roman" w:cs="Times New Roman"/>
        </w:rPr>
      </w:pPr>
      <w:r>
        <w:rPr>
          <w:rFonts w:ascii="Times New Roman" w:hAnsi="Times New Roman" w:cs="Times New Roman"/>
        </w:rPr>
        <w:t>de kosten van de WGA-premie</w:t>
      </w:r>
      <w:r>
        <w:rPr>
          <w:rFonts w:ascii="Times New Roman" w:hAnsi="Times New Roman" w:cs="Times New Roman"/>
        </w:rPr>
        <w:tab/>
        <w:t>€         1,55</w:t>
      </w:r>
    </w:p>
    <w:p w:rsidR="00B13077" w:rsidRDefault="00B13077" w:rsidP="00B13077">
      <w:pPr>
        <w:pStyle w:val="ListParagraph"/>
        <w:numPr>
          <w:ilvl w:val="0"/>
          <w:numId w:val="1"/>
        </w:numPr>
        <w:spacing w:after="0"/>
        <w:rPr>
          <w:rFonts w:ascii="Times New Roman" w:hAnsi="Times New Roman" w:cs="Times New Roman"/>
        </w:rPr>
      </w:pPr>
      <w:r>
        <w:rPr>
          <w:rFonts w:ascii="Times New Roman" w:hAnsi="Times New Roman" w:cs="Times New Roman"/>
        </w:rPr>
        <w:t>de kosten van de pensioenpremie</w:t>
      </w:r>
      <w:r>
        <w:rPr>
          <w:rFonts w:ascii="Times New Roman" w:hAnsi="Times New Roman" w:cs="Times New Roman"/>
        </w:rPr>
        <w:tab/>
        <w:t>€       54,00</w:t>
      </w:r>
    </w:p>
    <w:p w:rsidR="00B13077" w:rsidRPr="008B7804" w:rsidRDefault="00B13077" w:rsidP="00B13077">
      <w:pPr>
        <w:spacing w:after="0"/>
        <w:ind w:left="720"/>
        <w:rPr>
          <w:rFonts w:ascii="Times New Roman" w:hAnsi="Times New Roman" w:cs="Times New Roman"/>
        </w:rPr>
      </w:pPr>
      <w:r>
        <w:rPr>
          <w:rFonts w:ascii="Times New Roman" w:hAnsi="Times New Roman" w:cs="Times New Roman"/>
        </w:rPr>
        <w:t>Totale kosten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€ 1.644,33</w:t>
      </w:r>
    </w:p>
    <w:p w:rsidR="00B13077" w:rsidRDefault="00B13077" w:rsidP="00B13077">
      <w:pPr>
        <w:spacing w:after="0"/>
        <w:rPr>
          <w:rFonts w:ascii="Times New Roman" w:hAnsi="Times New Roman" w:cs="Times New Roman"/>
        </w:rPr>
      </w:pPr>
    </w:p>
    <w:p w:rsidR="00B13077" w:rsidRDefault="00B13077" w:rsidP="00B13077">
      <w:pPr>
        <w:spacing w:after="0"/>
        <w:rPr>
          <w:rFonts w:ascii="Times New Roman" w:hAnsi="Times New Roman" w:cs="Times New Roman"/>
        </w:rPr>
      </w:pPr>
      <w:r>
        <w:rPr>
          <w:rFonts w:ascii="Times New Roman" w:hAnsi="Times New Roman" w:cs="Times New Roman"/>
        </w:rPr>
        <w:tab/>
        <w:t>De werkgever dient volgens de loonjournaalpost af te dragen aan:</w:t>
      </w:r>
    </w:p>
    <w:p w:rsidR="00B13077" w:rsidRDefault="00B13077" w:rsidP="00B13077">
      <w:pPr>
        <w:pStyle w:val="ListParagraph"/>
        <w:numPr>
          <w:ilvl w:val="0"/>
          <w:numId w:val="1"/>
        </w:numPr>
        <w:spacing w:after="0"/>
        <w:rPr>
          <w:rFonts w:ascii="Times New Roman" w:hAnsi="Times New Roman" w:cs="Times New Roman"/>
        </w:rPr>
      </w:pPr>
      <w:r>
        <w:rPr>
          <w:rFonts w:ascii="Times New Roman" w:hAnsi="Times New Roman" w:cs="Times New Roman"/>
        </w:rPr>
        <w:t>loonheffingen in totaal</w:t>
      </w:r>
      <w:r>
        <w:rPr>
          <w:rFonts w:ascii="Times New Roman" w:hAnsi="Times New Roman" w:cs="Times New Roman"/>
        </w:rPr>
        <w:tab/>
      </w:r>
      <w:r>
        <w:rPr>
          <w:rFonts w:ascii="Times New Roman" w:hAnsi="Times New Roman" w:cs="Times New Roman"/>
        </w:rPr>
        <w:tab/>
        <w:t>€    360,59</w:t>
      </w:r>
    </w:p>
    <w:p w:rsidR="00B13077" w:rsidRDefault="00B13077" w:rsidP="00B13077">
      <w:pPr>
        <w:pStyle w:val="ListParagraph"/>
        <w:numPr>
          <w:ilvl w:val="0"/>
          <w:numId w:val="1"/>
        </w:numPr>
        <w:spacing w:after="0"/>
        <w:rPr>
          <w:rFonts w:ascii="Times New Roman" w:hAnsi="Times New Roman" w:cs="Times New Roman"/>
        </w:rPr>
      </w:pPr>
      <w:r>
        <w:rPr>
          <w:rFonts w:ascii="Times New Roman" w:hAnsi="Times New Roman" w:cs="Times New Roman"/>
        </w:rPr>
        <w:t>WGA-premie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3,10</w:t>
      </w:r>
    </w:p>
    <w:p w:rsidR="00B13077" w:rsidRDefault="00B13077" w:rsidP="00B13077">
      <w:pPr>
        <w:pStyle w:val="ListParagraph"/>
        <w:numPr>
          <w:ilvl w:val="0"/>
          <w:numId w:val="1"/>
        </w:numPr>
        <w:spacing w:after="0"/>
        <w:rPr>
          <w:rFonts w:ascii="Times New Roman" w:hAnsi="Times New Roman" w:cs="Times New Roman"/>
        </w:rPr>
      </w:pPr>
      <w:r>
        <w:rPr>
          <w:rFonts w:ascii="Times New Roman" w:hAnsi="Times New Roman" w:cs="Times New Roman"/>
        </w:rPr>
        <w:t>pensioenpremie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73,45</w:t>
      </w:r>
    </w:p>
    <w:p w:rsidR="00B13077" w:rsidRDefault="00B13077" w:rsidP="00B13077">
      <w:pPr>
        <w:pStyle w:val="ListParagraph"/>
        <w:numPr>
          <w:ilvl w:val="0"/>
          <w:numId w:val="1"/>
        </w:numPr>
        <w:spacing w:after="0"/>
        <w:rPr>
          <w:rFonts w:ascii="Times New Roman" w:hAnsi="Times New Roman" w:cs="Times New Roman"/>
        </w:rPr>
      </w:pPr>
      <w:r>
        <w:rPr>
          <w:rFonts w:ascii="Times New Roman" w:hAnsi="Times New Roman" w:cs="Times New Roman"/>
        </w:rPr>
        <w:t>nettosalaris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€ 1.102,88</w:t>
      </w:r>
    </w:p>
    <w:p w:rsidR="00B13077" w:rsidRDefault="00B13077" w:rsidP="00B13077">
      <w:pPr>
        <w:spacing w:after="0"/>
        <w:ind w:left="720"/>
        <w:rPr>
          <w:rFonts w:ascii="Times New Roman" w:hAnsi="Times New Roman" w:cs="Times New Roman"/>
        </w:rPr>
      </w:pPr>
    </w:p>
    <w:p w:rsidR="00B13077" w:rsidRPr="00FE2713" w:rsidRDefault="00B13077" w:rsidP="00B13077">
      <w:pPr>
        <w:pStyle w:val="ListParagraph"/>
        <w:numPr>
          <w:ilvl w:val="0"/>
          <w:numId w:val="10"/>
        </w:numPr>
        <w:spacing w:after="0"/>
        <w:rPr>
          <w:rFonts w:ascii="Times New Roman" w:hAnsi="Times New Roman" w:cs="Times New Roman"/>
        </w:rPr>
      </w:pPr>
      <w:r>
        <w:rPr>
          <w:rFonts w:ascii="Times New Roman" w:hAnsi="Times New Roman" w:cs="Times New Roman"/>
        </w:rPr>
        <w:t>zie a: € 1.644,33</w:t>
      </w:r>
    </w:p>
    <w:p w:rsidR="00B13077" w:rsidRDefault="00B13077" w:rsidP="00B13077">
      <w:pPr>
        <w:spacing w:after="0"/>
        <w:rPr>
          <w:rFonts w:ascii="Times New Roman" w:hAnsi="Times New Roman" w:cs="Times New Roman"/>
        </w:rPr>
      </w:pPr>
    </w:p>
    <w:p w:rsidR="00B13077" w:rsidRDefault="00B13077" w:rsidP="00B13077">
      <w:pPr>
        <w:pStyle w:val="ListParagraph"/>
        <w:numPr>
          <w:ilvl w:val="0"/>
          <w:numId w:val="10"/>
        </w:numPr>
        <w:spacing w:after="0"/>
        <w:rPr>
          <w:rFonts w:ascii="Times New Roman" w:hAnsi="Times New Roman" w:cs="Times New Roman"/>
        </w:rPr>
      </w:pPr>
      <w:r>
        <w:rPr>
          <w:rFonts w:ascii="Times New Roman" w:hAnsi="Times New Roman" w:cs="Times New Roman"/>
        </w:rPr>
        <w:t>Er moet in een onderneming sprake zijn van functiescheiding. Bertus de Waal is verantwoordelijk voor de juiste loonberekeningen. Erwin de Bruin is belast met de registratie van de gevolgen van de loonberekeningen in de administratie.</w:t>
      </w:r>
    </w:p>
    <w:p w:rsidR="00B13077" w:rsidRDefault="00B13077" w:rsidP="00B13077">
      <w:pPr>
        <w:spacing w:after="0"/>
        <w:rPr>
          <w:rFonts w:ascii="Times New Roman" w:hAnsi="Times New Roman" w:cs="Times New Roman"/>
        </w:rPr>
      </w:pPr>
    </w:p>
    <w:p w:rsidR="00B13077" w:rsidRPr="0016702F" w:rsidRDefault="00B13077" w:rsidP="00B13077">
      <w:pPr>
        <w:spacing w:after="0"/>
        <w:rPr>
          <w:rFonts w:ascii="Times New Roman" w:hAnsi="Times New Roman" w:cs="Times New Roman"/>
          <w:b/>
        </w:rPr>
      </w:pPr>
      <w:r w:rsidRPr="0016702F">
        <w:rPr>
          <w:rFonts w:ascii="Times New Roman" w:hAnsi="Times New Roman" w:cs="Times New Roman"/>
          <w:b/>
        </w:rPr>
        <w:t>Opgave 8.14</w:t>
      </w:r>
    </w:p>
    <w:p w:rsidR="00B13077" w:rsidRPr="00FE2713" w:rsidRDefault="00B13077" w:rsidP="00B13077">
      <w:pPr>
        <w:pStyle w:val="ListParagraph"/>
        <w:numPr>
          <w:ilvl w:val="0"/>
          <w:numId w:val="11"/>
        </w:numPr>
        <w:rPr>
          <w:rFonts w:ascii="Times New Roman" w:hAnsi="Times New Roman" w:cs="Times New Roman"/>
        </w:rPr>
      </w:pPr>
      <w:r w:rsidRPr="00FE2713">
        <w:rPr>
          <w:rFonts w:ascii="Times New Roman" w:hAnsi="Times New Roman" w:cs="Times New Roman"/>
        </w:rPr>
        <w:t>De loonjournaal</w:t>
      </w:r>
      <w:r>
        <w:rPr>
          <w:rFonts w:ascii="Times New Roman" w:hAnsi="Times New Roman" w:cs="Times New Roman"/>
        </w:rPr>
        <w:t>post voor de maand december 2016</w:t>
      </w:r>
      <w:r w:rsidRPr="00FE2713">
        <w:rPr>
          <w:rFonts w:ascii="Times New Roman" w:hAnsi="Times New Roman" w:cs="Times New Roman"/>
        </w:rPr>
        <w:t xml:space="preserve"> luidt als volgt:</w:t>
      </w:r>
    </w:p>
    <w:tbl>
      <w:tblPr>
        <w:tblStyle w:val="TableGrid"/>
        <w:tblW w:w="9151" w:type="dxa"/>
        <w:tblLayout w:type="fixed"/>
        <w:tblLook w:val="04A0"/>
      </w:tblPr>
      <w:tblGrid>
        <w:gridCol w:w="1361"/>
        <w:gridCol w:w="4984"/>
        <w:gridCol w:w="1418"/>
        <w:gridCol w:w="1388"/>
      </w:tblGrid>
      <w:tr w:rsidR="00B13077" w:rsidRPr="00DE302F" w:rsidTr="00520916">
        <w:tc>
          <w:tcPr>
            <w:tcW w:w="1361" w:type="dxa"/>
          </w:tcPr>
          <w:p w:rsidR="00B13077" w:rsidRPr="00DE302F" w:rsidRDefault="00B13077" w:rsidP="00520916">
            <w:pPr>
              <w:rPr>
                <w:rFonts w:ascii="Times New Roman" w:hAnsi="Times New Roman" w:cs="Times New Roman"/>
                <w:b/>
              </w:rPr>
            </w:pPr>
            <w:r w:rsidRPr="00DE302F">
              <w:rPr>
                <w:rFonts w:ascii="Times New Roman" w:hAnsi="Times New Roman" w:cs="Times New Roman"/>
                <w:b/>
              </w:rPr>
              <w:t>Grootboek-</w:t>
            </w:r>
          </w:p>
          <w:p w:rsidR="00B13077" w:rsidRPr="00DE302F" w:rsidRDefault="00B13077" w:rsidP="00520916">
            <w:pPr>
              <w:rPr>
                <w:rFonts w:ascii="Times New Roman" w:hAnsi="Times New Roman" w:cs="Times New Roman"/>
                <w:b/>
              </w:rPr>
            </w:pPr>
            <w:r w:rsidRPr="00DE302F">
              <w:rPr>
                <w:rFonts w:ascii="Times New Roman" w:hAnsi="Times New Roman" w:cs="Times New Roman"/>
                <w:b/>
              </w:rPr>
              <w:t>rekening</w:t>
            </w:r>
          </w:p>
        </w:tc>
        <w:tc>
          <w:tcPr>
            <w:tcW w:w="4984" w:type="dxa"/>
          </w:tcPr>
          <w:p w:rsidR="00B13077" w:rsidRPr="00DE302F" w:rsidRDefault="00B13077" w:rsidP="00520916">
            <w:pPr>
              <w:rPr>
                <w:rFonts w:ascii="Times New Roman" w:hAnsi="Times New Roman" w:cs="Times New Roman"/>
                <w:b/>
              </w:rPr>
            </w:pPr>
            <w:r w:rsidRPr="00DE302F">
              <w:rPr>
                <w:rFonts w:ascii="Times New Roman" w:hAnsi="Times New Roman" w:cs="Times New Roman"/>
                <w:b/>
              </w:rPr>
              <w:t>Omschrijving</w:t>
            </w:r>
          </w:p>
        </w:tc>
        <w:tc>
          <w:tcPr>
            <w:tcW w:w="1418" w:type="dxa"/>
          </w:tcPr>
          <w:p w:rsidR="00B13077" w:rsidRPr="00DE302F" w:rsidRDefault="00B13077" w:rsidP="00520916">
            <w:pPr>
              <w:rPr>
                <w:rFonts w:ascii="Times New Roman" w:hAnsi="Times New Roman" w:cs="Times New Roman"/>
                <w:b/>
              </w:rPr>
            </w:pPr>
            <w:r w:rsidRPr="00DE302F">
              <w:rPr>
                <w:rFonts w:ascii="Times New Roman" w:hAnsi="Times New Roman" w:cs="Times New Roman"/>
                <w:b/>
              </w:rPr>
              <w:t>Debet</w:t>
            </w:r>
          </w:p>
        </w:tc>
        <w:tc>
          <w:tcPr>
            <w:tcW w:w="1388" w:type="dxa"/>
          </w:tcPr>
          <w:p w:rsidR="00B13077" w:rsidRPr="00DE302F" w:rsidRDefault="00B13077" w:rsidP="00520916">
            <w:pPr>
              <w:rPr>
                <w:rFonts w:ascii="Times New Roman" w:hAnsi="Times New Roman" w:cs="Times New Roman"/>
                <w:b/>
              </w:rPr>
            </w:pPr>
            <w:r w:rsidRPr="00DE302F">
              <w:rPr>
                <w:rFonts w:ascii="Times New Roman" w:hAnsi="Times New Roman" w:cs="Times New Roman"/>
                <w:b/>
              </w:rPr>
              <w:t>Credit</w:t>
            </w:r>
          </w:p>
        </w:tc>
      </w:tr>
      <w:tr w:rsidR="00B13077" w:rsidRPr="00DE302F" w:rsidTr="00520916">
        <w:tc>
          <w:tcPr>
            <w:tcW w:w="1361" w:type="dxa"/>
          </w:tcPr>
          <w:p w:rsidR="00B13077" w:rsidRPr="00DE302F" w:rsidRDefault="00B13077" w:rsidP="00520916">
            <w:pPr>
              <w:rPr>
                <w:rFonts w:ascii="Times New Roman" w:hAnsi="Times New Roman" w:cs="Times New Roman"/>
              </w:rPr>
            </w:pPr>
            <w:r w:rsidRPr="00DE302F">
              <w:rPr>
                <w:rFonts w:ascii="Times New Roman" w:hAnsi="Times New Roman" w:cs="Times New Roman"/>
              </w:rPr>
              <w:t>4000</w:t>
            </w:r>
          </w:p>
        </w:tc>
        <w:tc>
          <w:tcPr>
            <w:tcW w:w="4984" w:type="dxa"/>
          </w:tcPr>
          <w:p w:rsidR="00B13077" w:rsidRPr="00DE302F" w:rsidRDefault="00B13077" w:rsidP="00520916">
            <w:pPr>
              <w:rPr>
                <w:rFonts w:ascii="Times New Roman" w:hAnsi="Times New Roman" w:cs="Times New Roman"/>
              </w:rPr>
            </w:pPr>
            <w:r w:rsidRPr="00DE302F">
              <w:rPr>
                <w:rFonts w:ascii="Times New Roman" w:hAnsi="Times New Roman" w:cs="Times New Roman"/>
              </w:rPr>
              <w:t>Bruto lonen</w:t>
            </w:r>
          </w:p>
        </w:tc>
        <w:tc>
          <w:tcPr>
            <w:tcW w:w="1418" w:type="dxa"/>
            <w:vAlign w:val="center"/>
          </w:tcPr>
          <w:p w:rsidR="00B13077" w:rsidRPr="00DE302F" w:rsidRDefault="00B13077" w:rsidP="00520916">
            <w:pPr>
              <w:jc w:val="right"/>
              <w:rPr>
                <w:rFonts w:ascii="Times New Roman" w:hAnsi="Times New Roman" w:cs="Times New Roman"/>
              </w:rPr>
            </w:pPr>
            <w:r w:rsidRPr="00DE302F">
              <w:rPr>
                <w:rFonts w:ascii="Times New Roman" w:hAnsi="Times New Roman" w:cs="Times New Roman"/>
              </w:rPr>
              <w:t>€ 32.500</w:t>
            </w:r>
          </w:p>
        </w:tc>
        <w:tc>
          <w:tcPr>
            <w:tcW w:w="1388" w:type="dxa"/>
            <w:vAlign w:val="center"/>
          </w:tcPr>
          <w:p w:rsidR="00B13077" w:rsidRPr="00DE302F" w:rsidRDefault="00B13077" w:rsidP="00520916">
            <w:pPr>
              <w:jc w:val="right"/>
              <w:rPr>
                <w:rFonts w:ascii="Times New Roman" w:hAnsi="Times New Roman" w:cs="Times New Roman"/>
              </w:rPr>
            </w:pPr>
          </w:p>
        </w:tc>
      </w:tr>
      <w:tr w:rsidR="00B13077" w:rsidRPr="00DE302F" w:rsidTr="00520916">
        <w:tc>
          <w:tcPr>
            <w:tcW w:w="1361" w:type="dxa"/>
          </w:tcPr>
          <w:p w:rsidR="00B13077" w:rsidRPr="00DE302F" w:rsidRDefault="00B13077" w:rsidP="00520916">
            <w:pPr>
              <w:rPr>
                <w:rFonts w:ascii="Times New Roman" w:hAnsi="Times New Roman" w:cs="Times New Roman"/>
              </w:rPr>
            </w:pPr>
            <w:r w:rsidRPr="00DE302F">
              <w:rPr>
                <w:rFonts w:ascii="Times New Roman" w:hAnsi="Times New Roman" w:cs="Times New Roman"/>
              </w:rPr>
              <w:t>4100</w:t>
            </w:r>
          </w:p>
        </w:tc>
        <w:tc>
          <w:tcPr>
            <w:tcW w:w="4984" w:type="dxa"/>
          </w:tcPr>
          <w:p w:rsidR="00B13077" w:rsidRPr="00DE302F" w:rsidRDefault="00B13077" w:rsidP="00520916">
            <w:pPr>
              <w:rPr>
                <w:rFonts w:ascii="Times New Roman" w:hAnsi="Times New Roman" w:cs="Times New Roman"/>
              </w:rPr>
            </w:pPr>
            <w:r w:rsidRPr="00DE302F">
              <w:rPr>
                <w:rFonts w:ascii="Times New Roman" w:hAnsi="Times New Roman" w:cs="Times New Roman"/>
              </w:rPr>
              <w:t>Werkgeverslasten heffing Zvw</w:t>
            </w:r>
          </w:p>
        </w:tc>
        <w:tc>
          <w:tcPr>
            <w:tcW w:w="1418" w:type="dxa"/>
            <w:vAlign w:val="center"/>
          </w:tcPr>
          <w:p w:rsidR="00B13077" w:rsidRPr="00DE302F" w:rsidRDefault="00B13077" w:rsidP="00520916">
            <w:pPr>
              <w:jc w:val="right"/>
              <w:rPr>
                <w:rFonts w:ascii="Times New Roman" w:hAnsi="Times New Roman" w:cs="Times New Roman"/>
              </w:rPr>
            </w:pPr>
            <w:r>
              <w:rPr>
                <w:rFonts w:ascii="Times New Roman" w:hAnsi="Times New Roman" w:cs="Times New Roman"/>
              </w:rPr>
              <w:t>€ 1.900</w:t>
            </w:r>
          </w:p>
        </w:tc>
        <w:tc>
          <w:tcPr>
            <w:tcW w:w="1388" w:type="dxa"/>
            <w:vAlign w:val="center"/>
          </w:tcPr>
          <w:p w:rsidR="00B13077" w:rsidRPr="00DE302F" w:rsidRDefault="00B13077" w:rsidP="00520916">
            <w:pPr>
              <w:jc w:val="right"/>
              <w:rPr>
                <w:rFonts w:ascii="Times New Roman" w:hAnsi="Times New Roman" w:cs="Times New Roman"/>
              </w:rPr>
            </w:pPr>
          </w:p>
        </w:tc>
      </w:tr>
      <w:tr w:rsidR="00B13077" w:rsidRPr="00DE302F" w:rsidTr="00520916">
        <w:tc>
          <w:tcPr>
            <w:tcW w:w="1361" w:type="dxa"/>
          </w:tcPr>
          <w:p w:rsidR="00B13077" w:rsidRPr="00DE302F" w:rsidRDefault="00B13077" w:rsidP="00520916">
            <w:pPr>
              <w:rPr>
                <w:rFonts w:ascii="Times New Roman" w:hAnsi="Times New Roman" w:cs="Times New Roman"/>
              </w:rPr>
            </w:pPr>
            <w:r w:rsidRPr="00DE302F">
              <w:rPr>
                <w:rFonts w:ascii="Times New Roman" w:hAnsi="Times New Roman" w:cs="Times New Roman"/>
              </w:rPr>
              <w:t>4200</w:t>
            </w:r>
          </w:p>
        </w:tc>
        <w:tc>
          <w:tcPr>
            <w:tcW w:w="4984" w:type="dxa"/>
          </w:tcPr>
          <w:p w:rsidR="00B13077" w:rsidRPr="00DE302F" w:rsidRDefault="00B13077" w:rsidP="00520916">
            <w:pPr>
              <w:rPr>
                <w:rFonts w:ascii="Times New Roman" w:hAnsi="Times New Roman" w:cs="Times New Roman"/>
              </w:rPr>
            </w:pPr>
            <w:r w:rsidRPr="00DE302F">
              <w:rPr>
                <w:rFonts w:ascii="Times New Roman" w:hAnsi="Times New Roman" w:cs="Times New Roman"/>
              </w:rPr>
              <w:t>Werkgeverslasten werknemersverzekeringen 1)</w:t>
            </w:r>
          </w:p>
        </w:tc>
        <w:tc>
          <w:tcPr>
            <w:tcW w:w="1418" w:type="dxa"/>
            <w:vAlign w:val="center"/>
          </w:tcPr>
          <w:p w:rsidR="00B13077" w:rsidRPr="00DE302F" w:rsidRDefault="00B13077" w:rsidP="00520916">
            <w:pPr>
              <w:jc w:val="right"/>
              <w:rPr>
                <w:rFonts w:ascii="Times New Roman" w:hAnsi="Times New Roman" w:cs="Times New Roman"/>
              </w:rPr>
            </w:pPr>
            <w:r>
              <w:rPr>
                <w:rFonts w:ascii="Times New Roman" w:hAnsi="Times New Roman" w:cs="Times New Roman"/>
              </w:rPr>
              <w:t>€ 1.700</w:t>
            </w:r>
          </w:p>
        </w:tc>
        <w:tc>
          <w:tcPr>
            <w:tcW w:w="1388" w:type="dxa"/>
            <w:vAlign w:val="center"/>
          </w:tcPr>
          <w:p w:rsidR="00B13077" w:rsidRPr="00DE302F" w:rsidRDefault="00B13077" w:rsidP="00520916">
            <w:pPr>
              <w:jc w:val="right"/>
              <w:rPr>
                <w:rFonts w:ascii="Times New Roman" w:hAnsi="Times New Roman" w:cs="Times New Roman"/>
              </w:rPr>
            </w:pPr>
          </w:p>
        </w:tc>
      </w:tr>
      <w:tr w:rsidR="00B13077" w:rsidRPr="00DE302F" w:rsidTr="00520916">
        <w:tc>
          <w:tcPr>
            <w:tcW w:w="1361" w:type="dxa"/>
          </w:tcPr>
          <w:p w:rsidR="00B13077" w:rsidRPr="00DE302F" w:rsidRDefault="00B13077" w:rsidP="00520916">
            <w:pPr>
              <w:rPr>
                <w:rFonts w:ascii="Times New Roman" w:hAnsi="Times New Roman" w:cs="Times New Roman"/>
              </w:rPr>
            </w:pPr>
            <w:r w:rsidRPr="00DE302F">
              <w:rPr>
                <w:rFonts w:ascii="Times New Roman" w:hAnsi="Times New Roman" w:cs="Times New Roman"/>
              </w:rPr>
              <w:t>4300</w:t>
            </w:r>
          </w:p>
        </w:tc>
        <w:tc>
          <w:tcPr>
            <w:tcW w:w="4984" w:type="dxa"/>
          </w:tcPr>
          <w:p w:rsidR="00B13077" w:rsidRPr="00DE302F" w:rsidRDefault="00B13077" w:rsidP="00520916">
            <w:pPr>
              <w:rPr>
                <w:rFonts w:ascii="Times New Roman" w:hAnsi="Times New Roman" w:cs="Times New Roman"/>
              </w:rPr>
            </w:pPr>
            <w:r w:rsidRPr="00DE302F">
              <w:rPr>
                <w:rFonts w:ascii="Times New Roman" w:hAnsi="Times New Roman" w:cs="Times New Roman"/>
              </w:rPr>
              <w:t>Werkgeverslasten pensioenpremie</w:t>
            </w:r>
          </w:p>
        </w:tc>
        <w:tc>
          <w:tcPr>
            <w:tcW w:w="1418" w:type="dxa"/>
            <w:vAlign w:val="center"/>
          </w:tcPr>
          <w:p w:rsidR="00B13077" w:rsidRPr="00DE302F" w:rsidRDefault="00B13077" w:rsidP="00520916">
            <w:pPr>
              <w:jc w:val="right"/>
              <w:rPr>
                <w:rFonts w:ascii="Times New Roman" w:hAnsi="Times New Roman" w:cs="Times New Roman"/>
              </w:rPr>
            </w:pPr>
            <w:r>
              <w:rPr>
                <w:rFonts w:ascii="Times New Roman" w:hAnsi="Times New Roman" w:cs="Times New Roman"/>
              </w:rPr>
              <w:t>€ 3.200</w:t>
            </w:r>
          </w:p>
        </w:tc>
        <w:tc>
          <w:tcPr>
            <w:tcW w:w="1388" w:type="dxa"/>
            <w:vAlign w:val="center"/>
          </w:tcPr>
          <w:p w:rsidR="00B13077" w:rsidRPr="00DE302F" w:rsidRDefault="00B13077" w:rsidP="00520916">
            <w:pPr>
              <w:jc w:val="right"/>
              <w:rPr>
                <w:rFonts w:ascii="Times New Roman" w:hAnsi="Times New Roman" w:cs="Times New Roman"/>
              </w:rPr>
            </w:pPr>
          </w:p>
        </w:tc>
      </w:tr>
      <w:tr w:rsidR="00B13077" w:rsidRPr="00DE302F" w:rsidTr="00520916">
        <w:tc>
          <w:tcPr>
            <w:tcW w:w="1361" w:type="dxa"/>
          </w:tcPr>
          <w:p w:rsidR="00B13077" w:rsidRPr="00DE302F" w:rsidRDefault="00B13077" w:rsidP="00520916">
            <w:pPr>
              <w:rPr>
                <w:rFonts w:ascii="Times New Roman" w:hAnsi="Times New Roman" w:cs="Times New Roman"/>
              </w:rPr>
            </w:pPr>
            <w:r w:rsidRPr="00DE302F">
              <w:rPr>
                <w:rFonts w:ascii="Times New Roman" w:hAnsi="Times New Roman" w:cs="Times New Roman"/>
              </w:rPr>
              <w:t>4400</w:t>
            </w:r>
          </w:p>
        </w:tc>
        <w:tc>
          <w:tcPr>
            <w:tcW w:w="4984" w:type="dxa"/>
          </w:tcPr>
          <w:p w:rsidR="00B13077" w:rsidRPr="00DE302F" w:rsidRDefault="00B13077" w:rsidP="00520916">
            <w:pPr>
              <w:rPr>
                <w:rFonts w:ascii="Times New Roman" w:hAnsi="Times New Roman" w:cs="Times New Roman"/>
              </w:rPr>
            </w:pPr>
            <w:r w:rsidRPr="00DE302F">
              <w:rPr>
                <w:rFonts w:ascii="Times New Roman" w:hAnsi="Times New Roman" w:cs="Times New Roman"/>
              </w:rPr>
              <w:t>Vakantiebijslag</w:t>
            </w:r>
          </w:p>
        </w:tc>
        <w:tc>
          <w:tcPr>
            <w:tcW w:w="1418" w:type="dxa"/>
            <w:vAlign w:val="center"/>
          </w:tcPr>
          <w:p w:rsidR="00B13077" w:rsidRPr="00DE302F" w:rsidRDefault="00B13077" w:rsidP="00520916">
            <w:pPr>
              <w:jc w:val="right"/>
              <w:rPr>
                <w:rFonts w:ascii="Times New Roman" w:hAnsi="Times New Roman" w:cs="Times New Roman"/>
              </w:rPr>
            </w:pPr>
            <w:r>
              <w:rPr>
                <w:rFonts w:ascii="Times New Roman" w:hAnsi="Times New Roman" w:cs="Times New Roman"/>
              </w:rPr>
              <w:t>€ 2.600</w:t>
            </w:r>
          </w:p>
        </w:tc>
        <w:tc>
          <w:tcPr>
            <w:tcW w:w="1388" w:type="dxa"/>
            <w:vAlign w:val="center"/>
          </w:tcPr>
          <w:p w:rsidR="00B13077" w:rsidRPr="00DE302F" w:rsidRDefault="00B13077" w:rsidP="00520916">
            <w:pPr>
              <w:jc w:val="right"/>
              <w:rPr>
                <w:rFonts w:ascii="Times New Roman" w:hAnsi="Times New Roman" w:cs="Times New Roman"/>
              </w:rPr>
            </w:pPr>
          </w:p>
        </w:tc>
      </w:tr>
      <w:tr w:rsidR="00B13077" w:rsidRPr="00DE302F" w:rsidTr="00520916">
        <w:tc>
          <w:tcPr>
            <w:tcW w:w="1361" w:type="dxa"/>
          </w:tcPr>
          <w:p w:rsidR="00B13077" w:rsidRPr="00DE302F" w:rsidRDefault="00B13077" w:rsidP="00520916">
            <w:pPr>
              <w:rPr>
                <w:rFonts w:ascii="Times New Roman" w:hAnsi="Times New Roman" w:cs="Times New Roman"/>
              </w:rPr>
            </w:pPr>
            <w:r w:rsidRPr="00DE302F">
              <w:rPr>
                <w:rFonts w:ascii="Times New Roman" w:hAnsi="Times New Roman" w:cs="Times New Roman"/>
              </w:rPr>
              <w:t>1400</w:t>
            </w:r>
          </w:p>
        </w:tc>
        <w:tc>
          <w:tcPr>
            <w:tcW w:w="4984" w:type="dxa"/>
          </w:tcPr>
          <w:p w:rsidR="00B13077" w:rsidRPr="00DE302F" w:rsidRDefault="00B13077" w:rsidP="00520916">
            <w:pPr>
              <w:rPr>
                <w:rFonts w:ascii="Times New Roman" w:hAnsi="Times New Roman" w:cs="Times New Roman"/>
              </w:rPr>
            </w:pPr>
            <w:r w:rsidRPr="00DE302F">
              <w:rPr>
                <w:rFonts w:ascii="Times New Roman" w:hAnsi="Times New Roman" w:cs="Times New Roman"/>
              </w:rPr>
              <w:t>Reservering vakantiebijslag</w:t>
            </w:r>
          </w:p>
        </w:tc>
        <w:tc>
          <w:tcPr>
            <w:tcW w:w="1418" w:type="dxa"/>
            <w:vAlign w:val="center"/>
          </w:tcPr>
          <w:p w:rsidR="00B13077" w:rsidRPr="00DE302F" w:rsidRDefault="00B13077" w:rsidP="00520916">
            <w:pPr>
              <w:jc w:val="right"/>
              <w:rPr>
                <w:rFonts w:ascii="Times New Roman" w:hAnsi="Times New Roman" w:cs="Times New Roman"/>
              </w:rPr>
            </w:pPr>
          </w:p>
        </w:tc>
        <w:tc>
          <w:tcPr>
            <w:tcW w:w="1388" w:type="dxa"/>
            <w:vAlign w:val="center"/>
          </w:tcPr>
          <w:p w:rsidR="00B13077" w:rsidRPr="00DE302F" w:rsidRDefault="00B13077" w:rsidP="00520916">
            <w:pPr>
              <w:jc w:val="right"/>
              <w:rPr>
                <w:rFonts w:ascii="Times New Roman" w:hAnsi="Times New Roman" w:cs="Times New Roman"/>
              </w:rPr>
            </w:pPr>
            <w:r>
              <w:rPr>
                <w:rFonts w:ascii="Times New Roman" w:hAnsi="Times New Roman" w:cs="Times New Roman"/>
              </w:rPr>
              <w:t>€ 2.600</w:t>
            </w:r>
          </w:p>
        </w:tc>
      </w:tr>
      <w:tr w:rsidR="00B13077" w:rsidRPr="00DE302F" w:rsidTr="00520916">
        <w:tc>
          <w:tcPr>
            <w:tcW w:w="1361" w:type="dxa"/>
          </w:tcPr>
          <w:p w:rsidR="00B13077" w:rsidRPr="00DE302F" w:rsidRDefault="00B13077" w:rsidP="00520916">
            <w:pPr>
              <w:rPr>
                <w:rFonts w:ascii="Times New Roman" w:hAnsi="Times New Roman" w:cs="Times New Roman"/>
              </w:rPr>
            </w:pPr>
            <w:r w:rsidRPr="00DE302F">
              <w:rPr>
                <w:rFonts w:ascii="Times New Roman" w:hAnsi="Times New Roman" w:cs="Times New Roman"/>
              </w:rPr>
              <w:t>1500</w:t>
            </w:r>
          </w:p>
        </w:tc>
        <w:tc>
          <w:tcPr>
            <w:tcW w:w="4984" w:type="dxa"/>
          </w:tcPr>
          <w:p w:rsidR="00B13077" w:rsidRPr="00DE302F" w:rsidRDefault="00B13077" w:rsidP="00520916">
            <w:pPr>
              <w:rPr>
                <w:rFonts w:ascii="Times New Roman" w:hAnsi="Times New Roman" w:cs="Times New Roman"/>
              </w:rPr>
            </w:pPr>
            <w:r w:rsidRPr="00DE302F">
              <w:rPr>
                <w:rFonts w:ascii="Times New Roman" w:hAnsi="Times New Roman" w:cs="Times New Roman"/>
              </w:rPr>
              <w:t>Af te dragen pensioenpremie 2)</w:t>
            </w:r>
          </w:p>
        </w:tc>
        <w:tc>
          <w:tcPr>
            <w:tcW w:w="1418" w:type="dxa"/>
            <w:vAlign w:val="center"/>
          </w:tcPr>
          <w:p w:rsidR="00B13077" w:rsidRPr="00DE302F" w:rsidRDefault="00B13077" w:rsidP="00520916">
            <w:pPr>
              <w:jc w:val="right"/>
              <w:rPr>
                <w:rFonts w:ascii="Times New Roman" w:hAnsi="Times New Roman" w:cs="Times New Roman"/>
              </w:rPr>
            </w:pPr>
          </w:p>
        </w:tc>
        <w:tc>
          <w:tcPr>
            <w:tcW w:w="1388" w:type="dxa"/>
            <w:vAlign w:val="center"/>
          </w:tcPr>
          <w:p w:rsidR="00B13077" w:rsidRPr="00DE302F" w:rsidRDefault="00B13077" w:rsidP="00520916">
            <w:pPr>
              <w:jc w:val="right"/>
              <w:rPr>
                <w:rFonts w:ascii="Times New Roman" w:hAnsi="Times New Roman" w:cs="Times New Roman"/>
              </w:rPr>
            </w:pPr>
            <w:r>
              <w:rPr>
                <w:rFonts w:ascii="Times New Roman" w:hAnsi="Times New Roman" w:cs="Times New Roman"/>
              </w:rPr>
              <w:t>€ 4.900</w:t>
            </w:r>
          </w:p>
        </w:tc>
      </w:tr>
      <w:tr w:rsidR="00B13077" w:rsidRPr="00DE302F" w:rsidTr="00520916">
        <w:tc>
          <w:tcPr>
            <w:tcW w:w="1361" w:type="dxa"/>
          </w:tcPr>
          <w:p w:rsidR="00B13077" w:rsidRPr="00DE302F" w:rsidRDefault="00B13077" w:rsidP="00520916">
            <w:pPr>
              <w:rPr>
                <w:rFonts w:ascii="Times New Roman" w:hAnsi="Times New Roman" w:cs="Times New Roman"/>
              </w:rPr>
            </w:pPr>
            <w:r w:rsidRPr="00DE302F">
              <w:rPr>
                <w:rFonts w:ascii="Times New Roman" w:hAnsi="Times New Roman" w:cs="Times New Roman"/>
              </w:rPr>
              <w:t>1600</w:t>
            </w:r>
          </w:p>
        </w:tc>
        <w:tc>
          <w:tcPr>
            <w:tcW w:w="4984" w:type="dxa"/>
          </w:tcPr>
          <w:p w:rsidR="00B13077" w:rsidRPr="00DE302F" w:rsidRDefault="00B13077" w:rsidP="00520916">
            <w:pPr>
              <w:rPr>
                <w:rFonts w:ascii="Times New Roman" w:hAnsi="Times New Roman" w:cs="Times New Roman"/>
              </w:rPr>
            </w:pPr>
            <w:r w:rsidRPr="00DE302F">
              <w:rPr>
                <w:rFonts w:ascii="Times New Roman" w:hAnsi="Times New Roman" w:cs="Times New Roman"/>
              </w:rPr>
              <w:t>Af te dragen loonheffingen 3)</w:t>
            </w:r>
          </w:p>
        </w:tc>
        <w:tc>
          <w:tcPr>
            <w:tcW w:w="1418" w:type="dxa"/>
            <w:vAlign w:val="center"/>
          </w:tcPr>
          <w:p w:rsidR="00B13077" w:rsidRPr="00DE302F" w:rsidRDefault="00B13077" w:rsidP="00520916">
            <w:pPr>
              <w:jc w:val="right"/>
              <w:rPr>
                <w:rFonts w:ascii="Times New Roman" w:hAnsi="Times New Roman" w:cs="Times New Roman"/>
              </w:rPr>
            </w:pPr>
          </w:p>
        </w:tc>
        <w:tc>
          <w:tcPr>
            <w:tcW w:w="1388" w:type="dxa"/>
            <w:vAlign w:val="center"/>
          </w:tcPr>
          <w:p w:rsidR="00B13077" w:rsidRPr="00DE302F" w:rsidRDefault="00B13077" w:rsidP="00520916">
            <w:pPr>
              <w:jc w:val="right"/>
              <w:rPr>
                <w:rFonts w:ascii="Times New Roman" w:hAnsi="Times New Roman" w:cs="Times New Roman"/>
              </w:rPr>
            </w:pPr>
            <w:r>
              <w:rPr>
                <w:rFonts w:ascii="Times New Roman" w:hAnsi="Times New Roman" w:cs="Times New Roman"/>
              </w:rPr>
              <w:t>€ 6.100</w:t>
            </w:r>
          </w:p>
        </w:tc>
      </w:tr>
      <w:tr w:rsidR="00B13077" w:rsidRPr="00DE302F" w:rsidTr="00520916">
        <w:tc>
          <w:tcPr>
            <w:tcW w:w="1361" w:type="dxa"/>
          </w:tcPr>
          <w:p w:rsidR="00B13077" w:rsidRPr="00DE302F" w:rsidRDefault="00B13077" w:rsidP="00520916">
            <w:pPr>
              <w:rPr>
                <w:rFonts w:ascii="Times New Roman" w:hAnsi="Times New Roman" w:cs="Times New Roman"/>
              </w:rPr>
            </w:pPr>
            <w:r w:rsidRPr="00DE302F">
              <w:rPr>
                <w:rFonts w:ascii="Times New Roman" w:hAnsi="Times New Roman" w:cs="Times New Roman"/>
              </w:rPr>
              <w:t>1700</w:t>
            </w:r>
          </w:p>
        </w:tc>
        <w:tc>
          <w:tcPr>
            <w:tcW w:w="4984" w:type="dxa"/>
          </w:tcPr>
          <w:p w:rsidR="00B13077" w:rsidRPr="00DE302F" w:rsidRDefault="00B13077" w:rsidP="00520916">
            <w:pPr>
              <w:rPr>
                <w:rFonts w:ascii="Times New Roman" w:hAnsi="Times New Roman" w:cs="Times New Roman"/>
              </w:rPr>
            </w:pPr>
            <w:r w:rsidRPr="00DE302F">
              <w:rPr>
                <w:rFonts w:ascii="Times New Roman" w:hAnsi="Times New Roman" w:cs="Times New Roman"/>
              </w:rPr>
              <w:t>Netto lonen 4)</w:t>
            </w:r>
          </w:p>
        </w:tc>
        <w:tc>
          <w:tcPr>
            <w:tcW w:w="1418" w:type="dxa"/>
            <w:vAlign w:val="center"/>
          </w:tcPr>
          <w:p w:rsidR="00B13077" w:rsidRPr="00DE302F" w:rsidRDefault="00B13077" w:rsidP="00520916">
            <w:pPr>
              <w:jc w:val="right"/>
              <w:rPr>
                <w:rFonts w:ascii="Times New Roman" w:hAnsi="Times New Roman" w:cs="Times New Roman"/>
              </w:rPr>
            </w:pPr>
          </w:p>
        </w:tc>
        <w:tc>
          <w:tcPr>
            <w:tcW w:w="1388" w:type="dxa"/>
            <w:vAlign w:val="center"/>
          </w:tcPr>
          <w:p w:rsidR="00B13077" w:rsidRPr="00DE302F" w:rsidRDefault="00B13077" w:rsidP="00520916">
            <w:pPr>
              <w:jc w:val="right"/>
              <w:rPr>
                <w:rFonts w:ascii="Times New Roman" w:hAnsi="Times New Roman" w:cs="Times New Roman"/>
              </w:rPr>
            </w:pPr>
            <w:r>
              <w:rPr>
                <w:rFonts w:ascii="Times New Roman" w:hAnsi="Times New Roman" w:cs="Times New Roman"/>
              </w:rPr>
              <w:t>€ 25.800</w:t>
            </w:r>
          </w:p>
        </w:tc>
      </w:tr>
      <w:tr w:rsidR="00B13077" w:rsidRPr="00DE302F" w:rsidTr="00520916">
        <w:tc>
          <w:tcPr>
            <w:tcW w:w="1361" w:type="dxa"/>
          </w:tcPr>
          <w:p w:rsidR="00B13077" w:rsidRPr="00DE302F" w:rsidRDefault="00B13077" w:rsidP="00520916">
            <w:pPr>
              <w:rPr>
                <w:rFonts w:ascii="Times New Roman" w:hAnsi="Times New Roman" w:cs="Times New Roman"/>
              </w:rPr>
            </w:pPr>
            <w:r w:rsidRPr="00DE302F">
              <w:rPr>
                <w:rFonts w:ascii="Times New Roman" w:hAnsi="Times New Roman" w:cs="Times New Roman"/>
              </w:rPr>
              <w:t>9000</w:t>
            </w:r>
          </w:p>
        </w:tc>
        <w:tc>
          <w:tcPr>
            <w:tcW w:w="4984" w:type="dxa"/>
          </w:tcPr>
          <w:p w:rsidR="00B13077" w:rsidRPr="00DE302F" w:rsidRDefault="00B13077" w:rsidP="00520916">
            <w:pPr>
              <w:rPr>
                <w:rFonts w:ascii="Times New Roman" w:hAnsi="Times New Roman" w:cs="Times New Roman"/>
              </w:rPr>
            </w:pPr>
            <w:r w:rsidRPr="00DE302F">
              <w:rPr>
                <w:rFonts w:ascii="Times New Roman" w:hAnsi="Times New Roman" w:cs="Times New Roman"/>
              </w:rPr>
              <w:t>Afdrachtverminderingen</w:t>
            </w:r>
          </w:p>
        </w:tc>
        <w:tc>
          <w:tcPr>
            <w:tcW w:w="1418" w:type="dxa"/>
            <w:vAlign w:val="center"/>
          </w:tcPr>
          <w:p w:rsidR="00B13077" w:rsidRPr="00DE302F" w:rsidRDefault="00B13077" w:rsidP="00520916">
            <w:pPr>
              <w:jc w:val="right"/>
              <w:rPr>
                <w:rFonts w:ascii="Times New Roman" w:hAnsi="Times New Roman" w:cs="Times New Roman"/>
              </w:rPr>
            </w:pPr>
          </w:p>
        </w:tc>
        <w:tc>
          <w:tcPr>
            <w:tcW w:w="1388" w:type="dxa"/>
            <w:vAlign w:val="center"/>
          </w:tcPr>
          <w:p w:rsidR="00B13077" w:rsidRPr="00DE302F" w:rsidRDefault="00B13077" w:rsidP="00520916">
            <w:pPr>
              <w:jc w:val="right"/>
              <w:rPr>
                <w:rFonts w:ascii="Times New Roman" w:hAnsi="Times New Roman" w:cs="Times New Roman"/>
              </w:rPr>
            </w:pPr>
            <w:r>
              <w:rPr>
                <w:rFonts w:ascii="Times New Roman" w:hAnsi="Times New Roman" w:cs="Times New Roman"/>
              </w:rPr>
              <w:t>€ 2.500</w:t>
            </w:r>
          </w:p>
        </w:tc>
      </w:tr>
      <w:tr w:rsidR="00B13077" w:rsidRPr="00DE302F" w:rsidTr="00520916">
        <w:tc>
          <w:tcPr>
            <w:tcW w:w="1361" w:type="dxa"/>
          </w:tcPr>
          <w:p w:rsidR="00B13077" w:rsidRPr="00DE302F" w:rsidRDefault="00B13077" w:rsidP="00520916">
            <w:pPr>
              <w:rPr>
                <w:rFonts w:ascii="Times New Roman" w:hAnsi="Times New Roman" w:cs="Times New Roman"/>
              </w:rPr>
            </w:pPr>
          </w:p>
        </w:tc>
        <w:tc>
          <w:tcPr>
            <w:tcW w:w="4984" w:type="dxa"/>
          </w:tcPr>
          <w:p w:rsidR="00B13077" w:rsidRPr="00DE302F" w:rsidRDefault="00B13077" w:rsidP="00520916">
            <w:pPr>
              <w:rPr>
                <w:rFonts w:ascii="Times New Roman" w:hAnsi="Times New Roman" w:cs="Times New Roman"/>
              </w:rPr>
            </w:pPr>
            <w:r w:rsidRPr="00DE302F">
              <w:rPr>
                <w:rFonts w:ascii="Times New Roman" w:hAnsi="Times New Roman" w:cs="Times New Roman"/>
              </w:rPr>
              <w:t>Telling</w:t>
            </w:r>
          </w:p>
        </w:tc>
        <w:tc>
          <w:tcPr>
            <w:tcW w:w="1418" w:type="dxa"/>
            <w:vAlign w:val="center"/>
          </w:tcPr>
          <w:p w:rsidR="00B13077" w:rsidRPr="00DE302F" w:rsidRDefault="00B13077" w:rsidP="00520916">
            <w:pPr>
              <w:jc w:val="right"/>
              <w:rPr>
                <w:rFonts w:ascii="Times New Roman" w:hAnsi="Times New Roman" w:cs="Times New Roman"/>
              </w:rPr>
            </w:pPr>
            <w:r>
              <w:rPr>
                <w:rFonts w:ascii="Times New Roman" w:hAnsi="Times New Roman" w:cs="Times New Roman"/>
              </w:rPr>
              <w:t>€ 41.900</w:t>
            </w:r>
          </w:p>
        </w:tc>
        <w:tc>
          <w:tcPr>
            <w:tcW w:w="1388" w:type="dxa"/>
            <w:vAlign w:val="center"/>
          </w:tcPr>
          <w:p w:rsidR="00B13077" w:rsidRPr="00DE302F" w:rsidRDefault="00B13077" w:rsidP="00520916">
            <w:pPr>
              <w:jc w:val="right"/>
              <w:rPr>
                <w:rFonts w:ascii="Times New Roman" w:hAnsi="Times New Roman" w:cs="Times New Roman"/>
              </w:rPr>
            </w:pPr>
            <w:r>
              <w:rPr>
                <w:rFonts w:ascii="Times New Roman" w:hAnsi="Times New Roman" w:cs="Times New Roman"/>
              </w:rPr>
              <w:t>€ 41.900</w:t>
            </w:r>
          </w:p>
        </w:tc>
      </w:tr>
    </w:tbl>
    <w:p w:rsidR="00B13077" w:rsidRPr="00DE302F" w:rsidRDefault="00B13077" w:rsidP="00B13077">
      <w:pPr>
        <w:spacing w:after="0"/>
        <w:rPr>
          <w:rFonts w:ascii="Times New Roman" w:hAnsi="Times New Roman" w:cs="Times New Roman"/>
          <w:b/>
        </w:rPr>
      </w:pPr>
    </w:p>
    <w:p w:rsidR="00B13077" w:rsidRPr="00DE302F" w:rsidRDefault="00B13077" w:rsidP="00B13077">
      <w:pPr>
        <w:spacing w:after="0"/>
        <w:rPr>
          <w:rFonts w:ascii="Times New Roman" w:hAnsi="Times New Roman" w:cs="Times New Roman"/>
        </w:rPr>
      </w:pPr>
      <w:r w:rsidRPr="00DE302F">
        <w:rPr>
          <w:rFonts w:ascii="Times New Roman" w:hAnsi="Times New Roman" w:cs="Times New Roman"/>
        </w:rPr>
        <w:t>Berekeningen:</w:t>
      </w:r>
      <w:r>
        <w:rPr>
          <w:rFonts w:ascii="Times New Roman" w:hAnsi="Times New Roman" w:cs="Times New Roman"/>
        </w:rPr>
        <w:t xml:space="preserve"> </w:t>
      </w:r>
      <w:r w:rsidRPr="00DE302F">
        <w:rPr>
          <w:rFonts w:ascii="Times New Roman" w:hAnsi="Times New Roman" w:cs="Times New Roman"/>
        </w:rPr>
        <w:t>1)  € 500 + € 400 + € 800</w:t>
      </w:r>
    </w:p>
    <w:p w:rsidR="00B13077" w:rsidRPr="00DE302F" w:rsidRDefault="00B13077" w:rsidP="00B13077">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t>2)  € 1.700 + € 3.200</w:t>
      </w:r>
    </w:p>
    <w:p w:rsidR="00B13077" w:rsidRPr="00DE302F" w:rsidRDefault="00B13077" w:rsidP="00B13077">
      <w:pPr>
        <w:spacing w:after="0"/>
        <w:rPr>
          <w:rFonts w:ascii="Times New Roman" w:hAnsi="Times New Roman" w:cs="Times New Roman"/>
        </w:rPr>
      </w:pPr>
      <w:r w:rsidRPr="00DE302F">
        <w:rPr>
          <w:rFonts w:ascii="Times New Roman" w:hAnsi="Times New Roman" w:cs="Times New Roman"/>
        </w:rPr>
        <w:tab/>
      </w:r>
      <w:r w:rsidRPr="00DE302F">
        <w:rPr>
          <w:rFonts w:ascii="Times New Roman" w:hAnsi="Times New Roman" w:cs="Times New Roman"/>
        </w:rPr>
        <w:tab/>
        <w:t>3)  € 1.900 + € 500 + € 400 + € 800 + € 5.000 -/- € 2.500</w:t>
      </w:r>
    </w:p>
    <w:p w:rsidR="00B13077" w:rsidRPr="00DE302F" w:rsidRDefault="00B13077" w:rsidP="00B13077">
      <w:pPr>
        <w:spacing w:after="0"/>
        <w:rPr>
          <w:rFonts w:ascii="Times New Roman" w:hAnsi="Times New Roman" w:cs="Times New Roman"/>
        </w:rPr>
      </w:pPr>
      <w:r w:rsidRPr="00DE302F">
        <w:rPr>
          <w:rFonts w:ascii="Times New Roman" w:hAnsi="Times New Roman" w:cs="Times New Roman"/>
        </w:rPr>
        <w:tab/>
      </w:r>
      <w:r w:rsidRPr="00DE302F">
        <w:rPr>
          <w:rFonts w:ascii="Times New Roman" w:hAnsi="Times New Roman" w:cs="Times New Roman"/>
        </w:rPr>
        <w:tab/>
        <w:t>4) € 32.500</w:t>
      </w:r>
      <w:r>
        <w:rPr>
          <w:rFonts w:ascii="Times New Roman" w:hAnsi="Times New Roman" w:cs="Times New Roman"/>
        </w:rPr>
        <w:t xml:space="preserve"> -/- € 1.700 -/- € 5.000</w:t>
      </w:r>
    </w:p>
    <w:p w:rsidR="00B13077" w:rsidRPr="00DE302F" w:rsidRDefault="00B13077" w:rsidP="00B13077">
      <w:pPr>
        <w:spacing w:after="0"/>
        <w:rPr>
          <w:rFonts w:ascii="Times New Roman" w:hAnsi="Times New Roman" w:cs="Times New Roman"/>
        </w:rPr>
      </w:pPr>
    </w:p>
    <w:p w:rsidR="00B13077" w:rsidRPr="00FE2713" w:rsidRDefault="00B13077" w:rsidP="00B13077">
      <w:pPr>
        <w:pStyle w:val="ListParagraph"/>
        <w:numPr>
          <w:ilvl w:val="0"/>
          <w:numId w:val="11"/>
        </w:numPr>
        <w:spacing w:after="0"/>
        <w:rPr>
          <w:rFonts w:ascii="Times New Roman" w:hAnsi="Times New Roman" w:cs="Times New Roman"/>
        </w:rPr>
      </w:pPr>
      <w:r w:rsidRPr="00FE2713">
        <w:rPr>
          <w:rFonts w:ascii="Times New Roman" w:hAnsi="Times New Roman" w:cs="Times New Roman"/>
        </w:rPr>
        <w:t xml:space="preserve">De totale loonkosten </w:t>
      </w:r>
      <w:r>
        <w:rPr>
          <w:rFonts w:ascii="Times New Roman" w:hAnsi="Times New Roman" w:cs="Times New Roman"/>
        </w:rPr>
        <w:t>zijn voor de maand december 2016</w:t>
      </w:r>
      <w:r w:rsidRPr="00FE2713">
        <w:rPr>
          <w:rFonts w:ascii="Times New Roman" w:hAnsi="Times New Roman" w:cs="Times New Roman"/>
        </w:rPr>
        <w:t xml:space="preserve"> € 39.400, namelijk € 32.500 + € 1.900 + € 1.700 + € 3.200 + € 2.600 -/-  € 2.500.</w:t>
      </w:r>
    </w:p>
    <w:p w:rsidR="00B13077" w:rsidRPr="00DE302F" w:rsidRDefault="00B13077" w:rsidP="00B13077">
      <w:pPr>
        <w:pStyle w:val="ListParagraph"/>
        <w:spacing w:after="0"/>
        <w:rPr>
          <w:rFonts w:ascii="Times New Roman" w:hAnsi="Times New Roman" w:cs="Times New Roman"/>
        </w:rPr>
      </w:pPr>
    </w:p>
    <w:p w:rsidR="00B13077" w:rsidRPr="00DE302F" w:rsidRDefault="00B13077" w:rsidP="00B13077">
      <w:pPr>
        <w:spacing w:after="0"/>
        <w:ind w:firstLine="708"/>
        <w:rPr>
          <w:rFonts w:ascii="Times New Roman" w:hAnsi="Times New Roman" w:cs="Times New Roman"/>
        </w:rPr>
      </w:pPr>
      <w:r w:rsidRPr="00DE302F">
        <w:rPr>
          <w:rFonts w:ascii="Times New Roman" w:hAnsi="Times New Roman" w:cs="Times New Roman"/>
        </w:rPr>
        <w:t>Alternatief: rubriek 4 kosten € 41.900 -/- rubriek 9 vermindering € 2.500 = € 39.400.</w:t>
      </w:r>
    </w:p>
    <w:p w:rsidR="00B13077" w:rsidRPr="00DE302F" w:rsidRDefault="00B13077" w:rsidP="00B13077">
      <w:pPr>
        <w:spacing w:after="0"/>
        <w:rPr>
          <w:rFonts w:ascii="Times New Roman" w:hAnsi="Times New Roman" w:cs="Times New Roman"/>
        </w:rPr>
      </w:pPr>
    </w:p>
    <w:p w:rsidR="00B13077" w:rsidRDefault="00B13077" w:rsidP="00B13077">
      <w:pPr>
        <w:spacing w:after="0"/>
        <w:rPr>
          <w:rFonts w:ascii="Times New Roman" w:hAnsi="Times New Roman" w:cs="Times New Roman"/>
        </w:rPr>
      </w:pPr>
      <w:bookmarkStart w:id="0" w:name="_GoBack"/>
      <w:bookmarkEnd w:id="0"/>
    </w:p>
    <w:p w:rsidR="00417DA1" w:rsidRDefault="00B13077"/>
    <w:sectPr w:rsidR="00417DA1" w:rsidSect="00A8526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3077" w:rsidRDefault="00B13077" w:rsidP="00504567">
      <w:pPr>
        <w:spacing w:after="0" w:line="240" w:lineRule="auto"/>
      </w:pPr>
      <w:r>
        <w:separator/>
      </w:r>
    </w:p>
  </w:endnote>
  <w:endnote w:type="continuationSeparator" w:id="0">
    <w:p w:rsidR="00B13077" w:rsidRDefault="00B13077" w:rsidP="005045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015129"/>
      <w:docPartObj>
        <w:docPartGallery w:val="Page Numbers (Bottom of Page)"/>
        <w:docPartUnique/>
      </w:docPartObj>
    </w:sdtPr>
    <w:sdtContent>
      <w:p w:rsidR="00FD3804" w:rsidRDefault="00845E3B">
        <w:pPr>
          <w:pStyle w:val="Footer"/>
          <w:jc w:val="right"/>
        </w:pPr>
        <w:fldSimple w:instr=" PAGE   \* MERGEFORMAT ">
          <w:r w:rsidR="00B13077">
            <w:rPr>
              <w:noProof/>
            </w:rPr>
            <w:t>1</w:t>
          </w:r>
        </w:fldSimple>
      </w:p>
    </w:sdtContent>
  </w:sdt>
  <w:p w:rsidR="00FD3804" w:rsidRPr="00CD2D33" w:rsidRDefault="00FD3804" w:rsidP="00FD3804">
    <w:pPr>
      <w:pStyle w:val="Footer"/>
    </w:pPr>
    <w:r w:rsidRPr="00C14DB3">
      <w:rPr>
        <w:sz w:val="20"/>
        <w:szCs w:val="20"/>
      </w:rPr>
      <w:t>© Convoy Uitgevers</w:t>
    </w:r>
  </w:p>
  <w:p w:rsidR="00504567" w:rsidRDefault="005045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3077" w:rsidRDefault="00B13077" w:rsidP="00504567">
      <w:pPr>
        <w:spacing w:after="0" w:line="240" w:lineRule="auto"/>
      </w:pPr>
      <w:r>
        <w:separator/>
      </w:r>
    </w:p>
  </w:footnote>
  <w:footnote w:type="continuationSeparator" w:id="0">
    <w:p w:rsidR="00B13077" w:rsidRDefault="00B13077" w:rsidP="005045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567" w:rsidRDefault="00B13077" w:rsidP="00082534">
    <w:pPr>
      <w:pStyle w:val="Header"/>
    </w:pPr>
    <w:r>
      <w:t xml:space="preserve">Hoofdstuk 8 </w:t>
    </w:r>
    <w:r>
      <w:tab/>
      <w:t>VPS Personeel Organisatie Communicatie</w:t>
    </w:r>
    <w:r>
      <w:tab/>
      <w:t>08-06-2017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E55DD"/>
    <w:multiLevelType w:val="hybridMultilevel"/>
    <w:tmpl w:val="B232CC7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710187F"/>
    <w:multiLevelType w:val="hybridMultilevel"/>
    <w:tmpl w:val="FE301E1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9372FB0"/>
    <w:multiLevelType w:val="hybridMultilevel"/>
    <w:tmpl w:val="FC10831C"/>
    <w:lvl w:ilvl="0" w:tplc="5E706382">
      <w:start w:val="2"/>
      <w:numFmt w:val="bullet"/>
      <w:lvlText w:val=""/>
      <w:lvlJc w:val="left"/>
      <w:pPr>
        <w:ind w:left="1068" w:hanging="360"/>
      </w:pPr>
      <w:rPr>
        <w:rFonts w:ascii="Symbol" w:eastAsiaTheme="minorHAns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nsid w:val="108867A6"/>
    <w:multiLevelType w:val="hybridMultilevel"/>
    <w:tmpl w:val="94A893A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30864191"/>
    <w:multiLevelType w:val="hybridMultilevel"/>
    <w:tmpl w:val="B0DC5C9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41DA1A5C"/>
    <w:multiLevelType w:val="hybridMultilevel"/>
    <w:tmpl w:val="22D0F2E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4521349D"/>
    <w:multiLevelType w:val="hybridMultilevel"/>
    <w:tmpl w:val="2090BCF6"/>
    <w:lvl w:ilvl="0" w:tplc="9FF86C32">
      <w:start w:val="2"/>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nsid w:val="4BA07ECE"/>
    <w:multiLevelType w:val="hybridMultilevel"/>
    <w:tmpl w:val="03CAC09C"/>
    <w:lvl w:ilvl="0" w:tplc="F2704EE4">
      <w:start w:val="7"/>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nsid w:val="53716E4D"/>
    <w:multiLevelType w:val="hybridMultilevel"/>
    <w:tmpl w:val="24728B6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59090A32"/>
    <w:multiLevelType w:val="hybridMultilevel"/>
    <w:tmpl w:val="081EB59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5AA659D3"/>
    <w:multiLevelType w:val="hybridMultilevel"/>
    <w:tmpl w:val="9A563E24"/>
    <w:lvl w:ilvl="0" w:tplc="2946E7F8">
      <w:start w:val="2"/>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7"/>
  </w:num>
  <w:num w:numId="2">
    <w:abstractNumId w:val="6"/>
  </w:num>
  <w:num w:numId="3">
    <w:abstractNumId w:val="10"/>
  </w:num>
  <w:num w:numId="4">
    <w:abstractNumId w:val="5"/>
  </w:num>
  <w:num w:numId="5">
    <w:abstractNumId w:val="9"/>
  </w:num>
  <w:num w:numId="6">
    <w:abstractNumId w:val="1"/>
  </w:num>
  <w:num w:numId="7">
    <w:abstractNumId w:val="2"/>
  </w:num>
  <w:num w:numId="8">
    <w:abstractNumId w:val="4"/>
  </w:num>
  <w:num w:numId="9">
    <w:abstractNumId w:val="0"/>
  </w:num>
  <w:num w:numId="10">
    <w:abstractNumId w:val="3"/>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characterSpacingControl w:val="doNotCompress"/>
  <w:footnotePr>
    <w:footnote w:id="-1"/>
    <w:footnote w:id="0"/>
  </w:footnotePr>
  <w:endnotePr>
    <w:endnote w:id="-1"/>
    <w:endnote w:id="0"/>
  </w:endnotePr>
  <w:compat/>
  <w:rsids>
    <w:rsid w:val="00082534"/>
    <w:rsid w:val="00317FBE"/>
    <w:rsid w:val="00504567"/>
    <w:rsid w:val="007A74F5"/>
    <w:rsid w:val="00845E3B"/>
    <w:rsid w:val="00A8526C"/>
    <w:rsid w:val="00B13077"/>
    <w:rsid w:val="00B7223D"/>
    <w:rsid w:val="00FD38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0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04567"/>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504567"/>
  </w:style>
  <w:style w:type="paragraph" w:styleId="Footer">
    <w:name w:val="footer"/>
    <w:basedOn w:val="Normal"/>
    <w:link w:val="FooterChar"/>
    <w:uiPriority w:val="99"/>
    <w:unhideWhenUsed/>
    <w:rsid w:val="00504567"/>
    <w:pPr>
      <w:tabs>
        <w:tab w:val="center" w:pos="4536"/>
        <w:tab w:val="right" w:pos="9072"/>
      </w:tabs>
      <w:spacing w:after="0" w:line="240" w:lineRule="auto"/>
    </w:pPr>
  </w:style>
  <w:style w:type="character" w:customStyle="1" w:styleId="FooterChar">
    <w:name w:val="Footer Char"/>
    <w:basedOn w:val="DefaultParagraphFont"/>
    <w:link w:val="Footer"/>
    <w:uiPriority w:val="99"/>
    <w:rsid w:val="00504567"/>
  </w:style>
  <w:style w:type="paragraph" w:styleId="BalloonText">
    <w:name w:val="Balloon Text"/>
    <w:basedOn w:val="Normal"/>
    <w:link w:val="BalloonTextChar"/>
    <w:uiPriority w:val="99"/>
    <w:semiHidden/>
    <w:unhideWhenUsed/>
    <w:rsid w:val="005045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567"/>
    <w:rPr>
      <w:rFonts w:ascii="Tahoma" w:hAnsi="Tahoma" w:cs="Tahoma"/>
      <w:sz w:val="16"/>
      <w:szCs w:val="16"/>
    </w:rPr>
  </w:style>
  <w:style w:type="paragraph" w:styleId="ListParagraph">
    <w:name w:val="List Paragraph"/>
    <w:basedOn w:val="Normal"/>
    <w:uiPriority w:val="34"/>
    <w:qFormat/>
    <w:rsid w:val="00B13077"/>
    <w:pPr>
      <w:ind w:left="720"/>
      <w:contextualSpacing/>
    </w:pPr>
  </w:style>
  <w:style w:type="table" w:styleId="TableGrid">
    <w:name w:val="Table Grid"/>
    <w:basedOn w:val="TableNormal"/>
    <w:rsid w:val="00B130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Z:\Documenten%20Convoy\Productie\DLO-DO\DLO%20Invoeren\VPS%20POC\Uitwerkingen\Uitwerkingen%20opmaak%20convoy.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Uitwerkingen opmaak convoy</Template>
  <TotalTime>0</TotalTime>
  <Pages>4</Pages>
  <Words>1044</Words>
  <Characters>5954</Characters>
  <Application>Microsoft Office Word</Application>
  <DocSecurity>0</DocSecurity>
  <Lines>49</Lines>
  <Paragraphs>13</Paragraphs>
  <ScaleCrop>false</ScaleCrop>
  <Company>Springer-SBM</Company>
  <LinksUpToDate>false</LinksUpToDate>
  <CharactersWithSpaces>6985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2017-06-08T13:27:00Z</dcterms:created>
  <dcterms:modified xsi:type="dcterms:W3CDTF">2017-06-08T13:29:00Z</dcterms:modified>
</cp:coreProperties>
</file>