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F8B" w:rsidRDefault="00546F8B" w:rsidP="00546F8B">
      <w:pPr>
        <w:rPr>
          <w:b/>
          <w:szCs w:val="22"/>
        </w:rPr>
      </w:pPr>
      <w:r>
        <w:rPr>
          <w:b/>
          <w:szCs w:val="22"/>
        </w:rPr>
        <w:t xml:space="preserve">11. </w:t>
      </w:r>
      <w:r>
        <w:rPr>
          <w:b/>
          <w:szCs w:val="22"/>
        </w:rPr>
        <w:tab/>
        <w:t>Als zaken niet in orde zijn</w:t>
      </w:r>
    </w:p>
    <w:p w:rsidR="00546F8B" w:rsidRDefault="00546F8B" w:rsidP="00546F8B">
      <w:pPr>
        <w:pStyle w:val="PlainText"/>
        <w:ind w:left="708" w:hanging="708"/>
        <w:rPr>
          <w:rFonts w:ascii="Times New Roman" w:hAnsi="Times New Roman"/>
          <w:sz w:val="22"/>
          <w:szCs w:val="22"/>
        </w:rPr>
      </w:pP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Opgave 11.1</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Via een correctiebericht worden onjuistheden in een eerder verzonden loonaangifte verbeterd.</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Bij constatering door de Belastingdienst van een fout in de loonaangifte:</w:t>
      </w:r>
    </w:p>
    <w:p w:rsidR="00546F8B" w:rsidRDefault="00546F8B" w:rsidP="00391BDA">
      <w:pPr>
        <w:pStyle w:val="PlainText"/>
        <w:numPr>
          <w:ilvl w:val="0"/>
          <w:numId w:val="1"/>
        </w:numPr>
        <w:rPr>
          <w:rFonts w:ascii="Times New Roman" w:hAnsi="Times New Roman"/>
          <w:sz w:val="22"/>
          <w:szCs w:val="22"/>
        </w:rPr>
      </w:pPr>
      <w:r>
        <w:rPr>
          <w:rFonts w:ascii="Times New Roman" w:hAnsi="Times New Roman"/>
          <w:sz w:val="22"/>
          <w:szCs w:val="22"/>
        </w:rPr>
        <w:t xml:space="preserve">stuurt de Belastingdienst een correctieverzoek als binnen 14 </w:t>
      </w:r>
      <w:r w:rsidR="00391BDA">
        <w:rPr>
          <w:rFonts w:ascii="Times New Roman" w:hAnsi="Times New Roman"/>
          <w:sz w:val="22"/>
          <w:szCs w:val="22"/>
        </w:rPr>
        <w:t xml:space="preserve">dagen na de aangifte fouten in </w:t>
      </w:r>
      <w:r>
        <w:rPr>
          <w:rFonts w:ascii="Times New Roman" w:hAnsi="Times New Roman"/>
          <w:sz w:val="22"/>
          <w:szCs w:val="22"/>
        </w:rPr>
        <w:t>de werknemersgegevens zijn aangetroffen;</w:t>
      </w:r>
    </w:p>
    <w:p w:rsidR="00546F8B" w:rsidRDefault="00546F8B" w:rsidP="00391BDA">
      <w:pPr>
        <w:pStyle w:val="PlainText"/>
        <w:numPr>
          <w:ilvl w:val="0"/>
          <w:numId w:val="1"/>
        </w:numPr>
        <w:rPr>
          <w:rFonts w:ascii="Times New Roman" w:hAnsi="Times New Roman"/>
          <w:sz w:val="22"/>
          <w:szCs w:val="22"/>
        </w:rPr>
      </w:pPr>
      <w:r>
        <w:rPr>
          <w:rFonts w:ascii="Times New Roman" w:hAnsi="Times New Roman"/>
          <w:sz w:val="22"/>
          <w:szCs w:val="22"/>
        </w:rPr>
        <w:t>legt de Belastingdienst een correctieverplichting op;</w:t>
      </w:r>
    </w:p>
    <w:p w:rsidR="00546F8B" w:rsidRDefault="00546F8B" w:rsidP="00391BDA">
      <w:pPr>
        <w:pStyle w:val="PlainText"/>
        <w:numPr>
          <w:ilvl w:val="0"/>
          <w:numId w:val="1"/>
        </w:numPr>
        <w:rPr>
          <w:rFonts w:ascii="Times New Roman" w:hAnsi="Times New Roman"/>
          <w:sz w:val="22"/>
          <w:szCs w:val="22"/>
        </w:rPr>
      </w:pPr>
      <w:r>
        <w:rPr>
          <w:rFonts w:ascii="Times New Roman" w:hAnsi="Times New Roman"/>
          <w:sz w:val="22"/>
          <w:szCs w:val="22"/>
        </w:rPr>
        <w:t>legt de Belastingdienst een naheffingsaanslag op, als het al</w:t>
      </w:r>
      <w:r w:rsidR="00391BDA">
        <w:rPr>
          <w:rFonts w:ascii="Times New Roman" w:hAnsi="Times New Roman"/>
          <w:sz w:val="22"/>
          <w:szCs w:val="22"/>
        </w:rPr>
        <w:t xml:space="preserve">leen om aanpassing van de </w:t>
      </w:r>
      <w:r>
        <w:rPr>
          <w:rFonts w:ascii="Times New Roman" w:hAnsi="Times New Roman"/>
          <w:sz w:val="22"/>
          <w:szCs w:val="22"/>
        </w:rPr>
        <w:t>collectieve gegevens gaat die niet van belang zijn voor de polisadministratie.</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Belastingdienst mag geen naheffingsaanslag opleggen voor te weinig ingehouden en afgedragen loonheffing, als de belasting reeds via de inkomstenbelasting is vastgesteld. Deze situatie doet zich alleen voor bij reeds verstreken kalenderjaren.</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inhoudingsplichtige betaalt niet of te weinig als (een deel van) de betaling niet of buiten de coulancetermijn bij de Belastingdienst binnenkomt. Die termijn begint na de uiterste betaaldatum en eindigt op de dagtekening van de naheffingsaanslag. De inhoudingsplichtige krijgt</w:t>
      </w:r>
    </w:p>
    <w:p w:rsidR="00546F8B" w:rsidRDefault="00546F8B" w:rsidP="00391BDA">
      <w:pPr>
        <w:pStyle w:val="PlainText"/>
        <w:numPr>
          <w:ilvl w:val="0"/>
          <w:numId w:val="3"/>
        </w:numPr>
        <w:rPr>
          <w:rFonts w:ascii="Times New Roman" w:hAnsi="Times New Roman"/>
          <w:sz w:val="22"/>
          <w:szCs w:val="22"/>
        </w:rPr>
      </w:pPr>
      <w:r>
        <w:rPr>
          <w:rFonts w:ascii="Times New Roman" w:hAnsi="Times New Roman"/>
          <w:sz w:val="22"/>
          <w:szCs w:val="22"/>
        </w:rPr>
        <w:t>een betaalverzuim;</w:t>
      </w:r>
    </w:p>
    <w:p w:rsidR="00546F8B" w:rsidRDefault="00546F8B" w:rsidP="00391BDA">
      <w:pPr>
        <w:pStyle w:val="PlainText"/>
        <w:numPr>
          <w:ilvl w:val="0"/>
          <w:numId w:val="3"/>
        </w:numPr>
        <w:rPr>
          <w:rFonts w:ascii="Times New Roman" w:hAnsi="Times New Roman"/>
          <w:sz w:val="22"/>
          <w:szCs w:val="22"/>
        </w:rPr>
      </w:pPr>
      <w:r>
        <w:rPr>
          <w:rFonts w:ascii="Times New Roman" w:hAnsi="Times New Roman"/>
          <w:sz w:val="22"/>
          <w:szCs w:val="22"/>
        </w:rPr>
        <w:t xml:space="preserve">een boete van 3% van het niet of te weinig betaalde bedrag met een maximum van </w:t>
      </w:r>
      <w:r w:rsidR="00391BDA">
        <w:rPr>
          <w:rFonts w:ascii="Times New Roman" w:hAnsi="Times New Roman"/>
          <w:sz w:val="22"/>
          <w:szCs w:val="22"/>
        </w:rPr>
        <w:t>€ </w:t>
      </w:r>
      <w:r>
        <w:rPr>
          <w:rFonts w:ascii="Times New Roman" w:hAnsi="Times New Roman"/>
          <w:sz w:val="22"/>
          <w:szCs w:val="22"/>
        </w:rPr>
        <w:t>5.278.</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ab/>
        <w:t xml:space="preserve">Als hij een deel van de betaling te laat maar binnen de coulancetermijn heeft gedaan, geldt de boete ook voor dit deel. De coulancetermijn telt zeven kalenderdagen na de uiterste betaaldatum. De minimale boete bedraagt </w:t>
      </w:r>
      <w:r w:rsidR="00391BDA">
        <w:rPr>
          <w:rFonts w:ascii="Times New Roman" w:hAnsi="Times New Roman"/>
          <w:sz w:val="22"/>
          <w:szCs w:val="22"/>
        </w:rPr>
        <w:t>€ </w:t>
      </w:r>
      <w:r>
        <w:rPr>
          <w:rFonts w:ascii="Times New Roman" w:hAnsi="Times New Roman"/>
          <w:sz w:val="22"/>
          <w:szCs w:val="22"/>
        </w:rPr>
        <w:t>50.</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vergrijpboetes bedragen bij:</w:t>
      </w:r>
    </w:p>
    <w:p w:rsidR="00546F8B" w:rsidRDefault="00546F8B" w:rsidP="00391BDA">
      <w:pPr>
        <w:pStyle w:val="PlainText"/>
        <w:numPr>
          <w:ilvl w:val="0"/>
          <w:numId w:val="5"/>
        </w:numPr>
        <w:rPr>
          <w:rFonts w:ascii="Times New Roman" w:hAnsi="Times New Roman"/>
          <w:sz w:val="22"/>
          <w:szCs w:val="22"/>
        </w:rPr>
      </w:pPr>
      <w:r>
        <w:rPr>
          <w:rFonts w:ascii="Times New Roman" w:hAnsi="Times New Roman"/>
          <w:sz w:val="22"/>
          <w:szCs w:val="22"/>
        </w:rPr>
        <w:t>grove schuld 25%;</w:t>
      </w:r>
    </w:p>
    <w:p w:rsidR="00546F8B" w:rsidRDefault="00546F8B" w:rsidP="00391BDA">
      <w:pPr>
        <w:pStyle w:val="PlainText"/>
        <w:numPr>
          <w:ilvl w:val="0"/>
          <w:numId w:val="5"/>
        </w:numPr>
        <w:rPr>
          <w:rFonts w:ascii="Times New Roman" w:hAnsi="Times New Roman"/>
          <w:sz w:val="22"/>
          <w:szCs w:val="22"/>
        </w:rPr>
      </w:pPr>
      <w:r>
        <w:rPr>
          <w:rFonts w:ascii="Times New Roman" w:hAnsi="Times New Roman"/>
          <w:sz w:val="22"/>
          <w:szCs w:val="22"/>
        </w:rPr>
        <w:t>opzet 50%;</w:t>
      </w:r>
    </w:p>
    <w:p w:rsidR="00546F8B" w:rsidRDefault="00546F8B" w:rsidP="00391BDA">
      <w:pPr>
        <w:pStyle w:val="PlainText"/>
        <w:numPr>
          <w:ilvl w:val="0"/>
          <w:numId w:val="5"/>
        </w:numPr>
        <w:rPr>
          <w:rFonts w:ascii="Times New Roman" w:hAnsi="Times New Roman"/>
          <w:sz w:val="22"/>
          <w:szCs w:val="22"/>
        </w:rPr>
      </w:pPr>
      <w:r>
        <w:rPr>
          <w:rFonts w:ascii="Times New Roman" w:hAnsi="Times New Roman"/>
          <w:sz w:val="22"/>
          <w:szCs w:val="22"/>
        </w:rPr>
        <w:t>recidive binnen 5 jaar het dubbele van deze percentages;</w:t>
      </w:r>
    </w:p>
    <w:p w:rsidR="00546F8B" w:rsidRDefault="00546F8B" w:rsidP="00391BDA">
      <w:pPr>
        <w:pStyle w:val="PlainText"/>
        <w:numPr>
          <w:ilvl w:val="0"/>
          <w:numId w:val="5"/>
        </w:numPr>
        <w:rPr>
          <w:rFonts w:ascii="Times New Roman" w:hAnsi="Times New Roman"/>
          <w:sz w:val="22"/>
          <w:szCs w:val="22"/>
        </w:rPr>
      </w:pPr>
      <w:r>
        <w:rPr>
          <w:rFonts w:ascii="Times New Roman" w:hAnsi="Times New Roman"/>
          <w:sz w:val="22"/>
          <w:szCs w:val="22"/>
        </w:rPr>
        <w:t>ernstig vergrijp (fraude) 100%.</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Kwijtschelding van loonheffingen komt vrijwel niet voor, want het gaat om bedragen die bij werknemers zijn ingehouden (loonbelasting en premie volksverzekeringen). Bovendien zou de onderneming door kwijtschelding bevoordeeld worden ten opzichte van andere ondernemingen (geldt voor alle loonheffingen).</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begrip inlenersaansprakelijkheid houdt het volgende in: Als een uitlener van personeel in gebreke blijft om loonheffingen af te dragen, kan de inlener hiervoor aansprakelijk worden gesteld door de Belastingdienst.</w:t>
      </w:r>
    </w:p>
    <w:p w:rsidR="00546F8B" w:rsidRDefault="00546F8B" w:rsidP="00546F8B">
      <w:pPr>
        <w:pStyle w:val="PlainText"/>
        <w:ind w:left="708" w:hanging="708"/>
        <w:rPr>
          <w:rFonts w:ascii="Times New Roman" w:hAnsi="Times New Roman"/>
          <w:sz w:val="22"/>
          <w:szCs w:val="22"/>
        </w:rPr>
      </w:pP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Opgave 11.2</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Correctie van een loonaangifte kan op de volgende manieren plaatsvinden:</w:t>
      </w:r>
    </w:p>
    <w:p w:rsidR="00546F8B" w:rsidRDefault="00546F8B" w:rsidP="00391BDA">
      <w:pPr>
        <w:pStyle w:val="PlainText"/>
        <w:numPr>
          <w:ilvl w:val="0"/>
          <w:numId w:val="7"/>
        </w:numPr>
        <w:rPr>
          <w:rFonts w:ascii="Times New Roman" w:hAnsi="Times New Roman"/>
          <w:sz w:val="22"/>
          <w:szCs w:val="22"/>
        </w:rPr>
      </w:pPr>
      <w:r>
        <w:rPr>
          <w:rFonts w:ascii="Times New Roman" w:hAnsi="Times New Roman"/>
          <w:sz w:val="22"/>
          <w:szCs w:val="22"/>
        </w:rPr>
        <w:t>door opnieuw de hele aangifte te verzenden;</w:t>
      </w:r>
    </w:p>
    <w:p w:rsidR="00546F8B" w:rsidRDefault="00546F8B" w:rsidP="00391BDA">
      <w:pPr>
        <w:pStyle w:val="PlainText"/>
        <w:numPr>
          <w:ilvl w:val="0"/>
          <w:numId w:val="7"/>
        </w:numPr>
        <w:rPr>
          <w:rFonts w:ascii="Times New Roman" w:hAnsi="Times New Roman"/>
          <w:sz w:val="22"/>
          <w:szCs w:val="22"/>
        </w:rPr>
      </w:pPr>
      <w:r>
        <w:rPr>
          <w:rFonts w:ascii="Times New Roman" w:hAnsi="Times New Roman"/>
          <w:sz w:val="22"/>
          <w:szCs w:val="22"/>
        </w:rPr>
        <w:t>door een aanvullende aangifte te verzenden;</w:t>
      </w:r>
    </w:p>
    <w:p w:rsidR="00546F8B" w:rsidRDefault="00546F8B" w:rsidP="00391BDA">
      <w:pPr>
        <w:pStyle w:val="PlainText"/>
        <w:numPr>
          <w:ilvl w:val="0"/>
          <w:numId w:val="7"/>
        </w:numPr>
        <w:rPr>
          <w:rFonts w:ascii="Times New Roman" w:hAnsi="Times New Roman"/>
          <w:sz w:val="22"/>
          <w:szCs w:val="22"/>
        </w:rPr>
      </w:pPr>
      <w:r>
        <w:rPr>
          <w:rFonts w:ascii="Times New Roman" w:hAnsi="Times New Roman"/>
          <w:sz w:val="22"/>
          <w:szCs w:val="22"/>
        </w:rPr>
        <w:t>door een correctie te verzenden bij een aangifte;</w:t>
      </w:r>
    </w:p>
    <w:p w:rsidR="00546F8B" w:rsidRDefault="00546F8B" w:rsidP="00391BDA">
      <w:pPr>
        <w:pStyle w:val="PlainText"/>
        <w:numPr>
          <w:ilvl w:val="0"/>
          <w:numId w:val="7"/>
        </w:numPr>
        <w:rPr>
          <w:rFonts w:ascii="Times New Roman" w:hAnsi="Times New Roman"/>
          <w:sz w:val="22"/>
          <w:szCs w:val="22"/>
        </w:rPr>
      </w:pPr>
      <w:r>
        <w:rPr>
          <w:rFonts w:ascii="Times New Roman" w:hAnsi="Times New Roman"/>
          <w:sz w:val="22"/>
          <w:szCs w:val="22"/>
        </w:rPr>
        <w:t>door een losse correctie te verzenden.</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een inhoudingsplichtige geen gevolg geeft aan de opdracht tot een correctiebericht, wordt er een naheffingsaanslag opgelegd waarin is opgenomen:</w:t>
      </w:r>
    </w:p>
    <w:p w:rsidR="00546F8B" w:rsidRDefault="00546F8B" w:rsidP="00391BDA">
      <w:pPr>
        <w:pStyle w:val="PlainText"/>
        <w:numPr>
          <w:ilvl w:val="0"/>
          <w:numId w:val="11"/>
        </w:numPr>
        <w:rPr>
          <w:rFonts w:ascii="Times New Roman" w:hAnsi="Times New Roman"/>
          <w:sz w:val="22"/>
          <w:szCs w:val="22"/>
        </w:rPr>
      </w:pPr>
      <w:r>
        <w:rPr>
          <w:rFonts w:ascii="Times New Roman" w:hAnsi="Times New Roman"/>
          <w:sz w:val="22"/>
          <w:szCs w:val="22"/>
        </w:rPr>
        <w:t>het te weinig afgedragen bedrag aan loonheffing;</w:t>
      </w:r>
    </w:p>
    <w:p w:rsidR="00546F8B" w:rsidRDefault="00546F8B" w:rsidP="00391BDA">
      <w:pPr>
        <w:pStyle w:val="PlainText"/>
        <w:numPr>
          <w:ilvl w:val="0"/>
          <w:numId w:val="11"/>
        </w:numPr>
        <w:rPr>
          <w:rFonts w:ascii="Times New Roman" w:hAnsi="Times New Roman"/>
          <w:sz w:val="22"/>
          <w:szCs w:val="22"/>
        </w:rPr>
      </w:pPr>
      <w:r>
        <w:rPr>
          <w:rFonts w:ascii="Times New Roman" w:hAnsi="Times New Roman"/>
          <w:sz w:val="22"/>
          <w:szCs w:val="22"/>
        </w:rPr>
        <w:t>een boete;</w:t>
      </w:r>
    </w:p>
    <w:p w:rsidR="00546F8B" w:rsidRDefault="00546F8B" w:rsidP="00391BDA">
      <w:pPr>
        <w:pStyle w:val="PlainText"/>
        <w:numPr>
          <w:ilvl w:val="0"/>
          <w:numId w:val="11"/>
        </w:numPr>
        <w:rPr>
          <w:rFonts w:ascii="Times New Roman" w:hAnsi="Times New Roman"/>
          <w:sz w:val="22"/>
          <w:szCs w:val="22"/>
        </w:rPr>
      </w:pPr>
      <w:r>
        <w:rPr>
          <w:rFonts w:ascii="Times New Roman" w:hAnsi="Times New Roman"/>
          <w:sz w:val="22"/>
          <w:szCs w:val="22"/>
        </w:rPr>
        <w:t>belastingrente;</w:t>
      </w:r>
    </w:p>
    <w:p w:rsidR="00546F8B" w:rsidRDefault="00546F8B" w:rsidP="00391BDA">
      <w:pPr>
        <w:pStyle w:val="PlainText"/>
        <w:numPr>
          <w:ilvl w:val="0"/>
          <w:numId w:val="11"/>
        </w:numPr>
        <w:rPr>
          <w:rFonts w:ascii="Times New Roman" w:hAnsi="Times New Roman"/>
          <w:sz w:val="22"/>
          <w:szCs w:val="22"/>
        </w:rPr>
      </w:pPr>
      <w:r>
        <w:rPr>
          <w:rFonts w:ascii="Times New Roman" w:hAnsi="Times New Roman"/>
          <w:sz w:val="22"/>
          <w:szCs w:val="22"/>
        </w:rPr>
        <w:t>invorderingsrente als de naheffingsaanslag niet binnen 14 dagen wordt betaald.</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vergrijpboete wordt opgelegd in geval van:</w:t>
      </w:r>
    </w:p>
    <w:p w:rsidR="00546F8B" w:rsidRDefault="00546F8B" w:rsidP="00391BDA">
      <w:pPr>
        <w:pStyle w:val="PlainText"/>
        <w:numPr>
          <w:ilvl w:val="0"/>
          <w:numId w:val="12"/>
        </w:numPr>
        <w:rPr>
          <w:rFonts w:ascii="Times New Roman" w:hAnsi="Times New Roman"/>
          <w:sz w:val="22"/>
          <w:szCs w:val="22"/>
        </w:rPr>
      </w:pPr>
      <w:r>
        <w:rPr>
          <w:rFonts w:ascii="Times New Roman" w:hAnsi="Times New Roman"/>
          <w:sz w:val="22"/>
          <w:szCs w:val="22"/>
        </w:rPr>
        <w:t>grove schuld;</w:t>
      </w:r>
    </w:p>
    <w:p w:rsidR="00546F8B" w:rsidRDefault="00546F8B" w:rsidP="00391BDA">
      <w:pPr>
        <w:pStyle w:val="PlainText"/>
        <w:numPr>
          <w:ilvl w:val="0"/>
          <w:numId w:val="12"/>
        </w:numPr>
        <w:rPr>
          <w:rFonts w:ascii="Times New Roman" w:hAnsi="Times New Roman"/>
          <w:sz w:val="22"/>
          <w:szCs w:val="22"/>
        </w:rPr>
      </w:pPr>
      <w:r>
        <w:rPr>
          <w:rFonts w:ascii="Times New Roman" w:hAnsi="Times New Roman"/>
          <w:sz w:val="22"/>
          <w:szCs w:val="22"/>
        </w:rPr>
        <w:t>opzet;</w:t>
      </w:r>
    </w:p>
    <w:p w:rsidR="00546F8B" w:rsidRDefault="00546F8B" w:rsidP="00391BDA">
      <w:pPr>
        <w:pStyle w:val="PlainText"/>
        <w:numPr>
          <w:ilvl w:val="0"/>
          <w:numId w:val="12"/>
        </w:numPr>
        <w:rPr>
          <w:rFonts w:ascii="Times New Roman" w:hAnsi="Times New Roman"/>
          <w:sz w:val="22"/>
          <w:szCs w:val="22"/>
        </w:rPr>
      </w:pPr>
      <w:r>
        <w:rPr>
          <w:rFonts w:ascii="Times New Roman" w:hAnsi="Times New Roman"/>
          <w:sz w:val="22"/>
          <w:szCs w:val="22"/>
        </w:rPr>
        <w:t>recidive;</w:t>
      </w:r>
    </w:p>
    <w:p w:rsidR="00546F8B" w:rsidRDefault="00546F8B" w:rsidP="00391BDA">
      <w:pPr>
        <w:pStyle w:val="PlainText"/>
        <w:numPr>
          <w:ilvl w:val="0"/>
          <w:numId w:val="12"/>
        </w:numPr>
        <w:rPr>
          <w:rFonts w:ascii="Times New Roman" w:hAnsi="Times New Roman"/>
          <w:sz w:val="22"/>
          <w:szCs w:val="22"/>
        </w:rPr>
      </w:pPr>
      <w:r>
        <w:rPr>
          <w:rFonts w:ascii="Times New Roman" w:hAnsi="Times New Roman"/>
          <w:sz w:val="22"/>
          <w:szCs w:val="22"/>
        </w:rPr>
        <w:t>fraude.</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 xml:space="preserve">Voor het op tijd doen van aangifte geldt een coulancetermijn van zeven kalenderdagen na de uiterste aangiftedatum. Als de aangifte binnen deze termijn bij de Belastingdienst binnen is, krijgt de inhoudingsplichtige geen aangifteverzuim. Als de aangifte later of helemaal niet binnenkomt, kan hij een boete krijgen van </w:t>
      </w:r>
      <w:r w:rsidR="00391BDA">
        <w:rPr>
          <w:rFonts w:ascii="Times New Roman" w:hAnsi="Times New Roman"/>
          <w:sz w:val="22"/>
          <w:szCs w:val="22"/>
        </w:rPr>
        <w:t>€ </w:t>
      </w:r>
      <w:r>
        <w:rPr>
          <w:rFonts w:ascii="Times New Roman" w:hAnsi="Times New Roman"/>
          <w:sz w:val="22"/>
          <w:szCs w:val="22"/>
        </w:rPr>
        <w:t>61. Krijgt men geen boete, dan ontvangt men een verzuimmededeling.</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situaties waarin een naheffingsaanslag gepaard gaat met belastingrente.</w:t>
      </w:r>
    </w:p>
    <w:p w:rsidR="00546F8B" w:rsidRDefault="00546F8B" w:rsidP="00391BDA">
      <w:pPr>
        <w:pStyle w:val="PlainText"/>
        <w:numPr>
          <w:ilvl w:val="0"/>
          <w:numId w:val="14"/>
        </w:numPr>
        <w:rPr>
          <w:rFonts w:ascii="Times New Roman" w:hAnsi="Times New Roman"/>
          <w:sz w:val="22"/>
          <w:szCs w:val="22"/>
        </w:rPr>
      </w:pPr>
      <w:r>
        <w:rPr>
          <w:rFonts w:ascii="Times New Roman" w:hAnsi="Times New Roman"/>
          <w:sz w:val="22"/>
          <w:szCs w:val="22"/>
        </w:rPr>
        <w:t>Er wordt loonbelasting nageheven over een bepaald kalenderjaar. De rente wordt berekend vanaf 1 januari van het nieuwe jaar tot en met de datum waarop de naheffingsaanslag invorderbaar is. Dat is de datum van de naheffingsaanslag + 14 kalenderdagen. Als voor die tijd al betaald is aan de Belastingdienst, loopt de renteberekening tot en met de betaaldatum.</w:t>
      </w:r>
    </w:p>
    <w:p w:rsidR="00546F8B" w:rsidRDefault="00546F8B" w:rsidP="00391BDA">
      <w:pPr>
        <w:pStyle w:val="PlainText"/>
        <w:numPr>
          <w:ilvl w:val="0"/>
          <w:numId w:val="14"/>
        </w:numPr>
        <w:rPr>
          <w:rFonts w:ascii="Times New Roman" w:hAnsi="Times New Roman"/>
          <w:sz w:val="22"/>
          <w:szCs w:val="22"/>
        </w:rPr>
      </w:pPr>
      <w:r>
        <w:rPr>
          <w:rFonts w:ascii="Times New Roman" w:hAnsi="Times New Roman"/>
          <w:sz w:val="22"/>
          <w:szCs w:val="22"/>
        </w:rPr>
        <w:t>Als de inhoudingsplichtige binnen 3 maanden na het kal</w:t>
      </w:r>
      <w:r w:rsidR="00391BDA">
        <w:rPr>
          <w:rFonts w:ascii="Times New Roman" w:hAnsi="Times New Roman"/>
          <w:sz w:val="22"/>
          <w:szCs w:val="22"/>
        </w:rPr>
        <w:t xml:space="preserve">enderjaar zelf een vrijwillige </w:t>
      </w:r>
      <w:r>
        <w:rPr>
          <w:rFonts w:ascii="Times New Roman" w:hAnsi="Times New Roman"/>
          <w:sz w:val="22"/>
          <w:szCs w:val="22"/>
        </w:rPr>
        <w:t>verbeterde aangifte heeft ingezonden, wordt geen belastingrente in rekening gebracht.</w:t>
      </w:r>
    </w:p>
    <w:p w:rsidR="00546F8B" w:rsidRDefault="00546F8B" w:rsidP="00391BDA">
      <w:pPr>
        <w:pStyle w:val="PlainText"/>
        <w:numPr>
          <w:ilvl w:val="0"/>
          <w:numId w:val="14"/>
        </w:numPr>
        <w:rPr>
          <w:rFonts w:ascii="Times New Roman" w:hAnsi="Times New Roman"/>
          <w:sz w:val="22"/>
          <w:szCs w:val="22"/>
        </w:rPr>
      </w:pPr>
      <w:r>
        <w:rPr>
          <w:rFonts w:ascii="Times New Roman" w:hAnsi="Times New Roman"/>
          <w:sz w:val="22"/>
          <w:szCs w:val="22"/>
        </w:rPr>
        <w:t>Het kan zijn dat een inhoudingsplichtige recht op teruggaaf van loonbelasting heeft. In dat geval krijgt hij belastingrente vergoed vanaf 1 april van het nieuwe kalenderjaar tot en met de datum van de teruggaafbeschikking + 14 kalenderdagen. Maar de rente gaat niet eerder in dan 8 weken nadat de inhoudingsplichtige een correctiebericht heeft ingestuurd.</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Geen naheffing is mogelijk als er 5 jaar zijn verlopen na afloop van het kalenderjaar waarin de belastingschuld is ontstaan.</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Uitzendbedrijven kunnen zich laten certificeren door de Stichting Normering Arbeid. Ze krijgen dan een certificaat NEN 4400-1 en komen in het register van de SNA.</w:t>
      </w:r>
    </w:p>
    <w:p w:rsidR="00546F8B" w:rsidRDefault="00546F8B" w:rsidP="00546F8B">
      <w:pPr>
        <w:pStyle w:val="PlainText"/>
        <w:ind w:left="708" w:hanging="708"/>
        <w:rPr>
          <w:rFonts w:ascii="Times New Roman" w:hAnsi="Times New Roman"/>
          <w:sz w:val="22"/>
          <w:szCs w:val="22"/>
        </w:rPr>
      </w:pP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Opgave 11.3</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Als een inhoudingsplichtige een aanvullende aangifte wil indienen, moet hij aangeven dat het om een aanvullende aangifte gaat, anders wordt de eerder verzonden aangifte geheel </w:t>
      </w:r>
      <w:r w:rsidR="005148F3">
        <w:rPr>
          <w:rFonts w:ascii="Times New Roman" w:hAnsi="Times New Roman"/>
          <w:sz w:val="22"/>
          <w:szCs w:val="22"/>
        </w:rPr>
        <w:t>o</w:t>
      </w:r>
      <w:r>
        <w:rPr>
          <w:rFonts w:ascii="Times New Roman" w:hAnsi="Times New Roman"/>
          <w:sz w:val="22"/>
          <w:szCs w:val="22"/>
        </w:rPr>
        <w:t>verschreven.</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naheffingsaanslag kan worden opgelegd:</w:t>
      </w:r>
    </w:p>
    <w:p w:rsidR="00546F8B" w:rsidRDefault="00546F8B" w:rsidP="00391BDA">
      <w:pPr>
        <w:pStyle w:val="PlainText"/>
        <w:numPr>
          <w:ilvl w:val="0"/>
          <w:numId w:val="15"/>
        </w:numPr>
        <w:rPr>
          <w:rFonts w:ascii="Times New Roman" w:hAnsi="Times New Roman"/>
          <w:sz w:val="22"/>
          <w:szCs w:val="22"/>
        </w:rPr>
      </w:pPr>
      <w:r>
        <w:rPr>
          <w:rFonts w:ascii="Times New Roman" w:hAnsi="Times New Roman"/>
          <w:sz w:val="22"/>
          <w:szCs w:val="22"/>
        </w:rPr>
        <w:t>als de inhoudingsplichtige niet of niet op tijd aangifte doet;</w:t>
      </w:r>
    </w:p>
    <w:p w:rsidR="00546F8B" w:rsidRDefault="00546F8B" w:rsidP="00391BDA">
      <w:pPr>
        <w:pStyle w:val="PlainText"/>
        <w:numPr>
          <w:ilvl w:val="0"/>
          <w:numId w:val="15"/>
        </w:numPr>
        <w:rPr>
          <w:rFonts w:ascii="Times New Roman" w:hAnsi="Times New Roman"/>
          <w:sz w:val="22"/>
          <w:szCs w:val="22"/>
        </w:rPr>
      </w:pPr>
      <w:r>
        <w:rPr>
          <w:rFonts w:ascii="Times New Roman" w:hAnsi="Times New Roman"/>
          <w:sz w:val="22"/>
          <w:szCs w:val="22"/>
        </w:rPr>
        <w:t>als de inhoudingsplichtige niet de juiste aangifte doet;</w:t>
      </w:r>
    </w:p>
    <w:p w:rsidR="00546F8B" w:rsidRDefault="00546F8B" w:rsidP="00391BDA">
      <w:pPr>
        <w:pStyle w:val="PlainText"/>
        <w:numPr>
          <w:ilvl w:val="0"/>
          <w:numId w:val="15"/>
        </w:numPr>
        <w:rPr>
          <w:rFonts w:ascii="Times New Roman" w:hAnsi="Times New Roman"/>
          <w:sz w:val="22"/>
          <w:szCs w:val="22"/>
        </w:rPr>
      </w:pPr>
      <w:r>
        <w:rPr>
          <w:rFonts w:ascii="Times New Roman" w:hAnsi="Times New Roman"/>
          <w:sz w:val="22"/>
          <w:szCs w:val="22"/>
        </w:rPr>
        <w:t>als de inhoudingsplichtige niet of niet op tijd betaalt;</w:t>
      </w:r>
    </w:p>
    <w:p w:rsidR="00546F8B" w:rsidRDefault="00546F8B" w:rsidP="00391BDA">
      <w:pPr>
        <w:pStyle w:val="PlainText"/>
        <w:numPr>
          <w:ilvl w:val="0"/>
          <w:numId w:val="15"/>
        </w:numPr>
        <w:rPr>
          <w:rFonts w:ascii="Times New Roman" w:hAnsi="Times New Roman"/>
          <w:sz w:val="22"/>
          <w:szCs w:val="22"/>
        </w:rPr>
      </w:pPr>
      <w:r>
        <w:rPr>
          <w:rFonts w:ascii="Times New Roman" w:hAnsi="Times New Roman"/>
          <w:sz w:val="22"/>
          <w:szCs w:val="22"/>
        </w:rPr>
        <w:t>als de inhoudingsplichtige niet het juiste bedrag betaalt;</w:t>
      </w:r>
    </w:p>
    <w:p w:rsidR="00546F8B" w:rsidRDefault="00546F8B" w:rsidP="00391BDA">
      <w:pPr>
        <w:pStyle w:val="PlainText"/>
        <w:numPr>
          <w:ilvl w:val="0"/>
          <w:numId w:val="15"/>
        </w:numPr>
        <w:rPr>
          <w:rFonts w:ascii="Times New Roman" w:hAnsi="Times New Roman"/>
          <w:sz w:val="22"/>
          <w:szCs w:val="22"/>
        </w:rPr>
      </w:pPr>
      <w:r>
        <w:rPr>
          <w:rFonts w:ascii="Times New Roman" w:hAnsi="Times New Roman"/>
          <w:sz w:val="22"/>
          <w:szCs w:val="22"/>
        </w:rPr>
        <w:t>als de inhoudingsplichtige niet, niet tijdig of niet juist voldoet aan een correctieverplichting.</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Er is sprake van:</w:t>
      </w:r>
    </w:p>
    <w:p w:rsidR="00546F8B" w:rsidRDefault="00546F8B" w:rsidP="00391BDA">
      <w:pPr>
        <w:pStyle w:val="PlainText"/>
        <w:numPr>
          <w:ilvl w:val="0"/>
          <w:numId w:val="16"/>
        </w:numPr>
        <w:rPr>
          <w:rFonts w:ascii="Times New Roman" w:hAnsi="Times New Roman"/>
          <w:sz w:val="22"/>
          <w:szCs w:val="22"/>
        </w:rPr>
      </w:pPr>
      <w:r>
        <w:rPr>
          <w:rFonts w:ascii="Times New Roman" w:hAnsi="Times New Roman"/>
          <w:sz w:val="22"/>
          <w:szCs w:val="22"/>
        </w:rPr>
        <w:t>een aangifteverzuim als de aangifte niet of te laat gedaan is;</w:t>
      </w:r>
    </w:p>
    <w:p w:rsidR="00546F8B" w:rsidRDefault="00546F8B" w:rsidP="00391BDA">
      <w:pPr>
        <w:pStyle w:val="PlainText"/>
        <w:numPr>
          <w:ilvl w:val="0"/>
          <w:numId w:val="16"/>
        </w:numPr>
        <w:rPr>
          <w:rFonts w:ascii="Times New Roman" w:hAnsi="Times New Roman"/>
          <w:sz w:val="22"/>
          <w:szCs w:val="22"/>
        </w:rPr>
      </w:pPr>
      <w:r>
        <w:rPr>
          <w:rFonts w:ascii="Times New Roman" w:hAnsi="Times New Roman"/>
          <w:sz w:val="22"/>
          <w:szCs w:val="22"/>
        </w:rPr>
        <w:t>een betaalverzuim als de betaling niet, niet volledig of te laat gedaan is;</w:t>
      </w:r>
    </w:p>
    <w:p w:rsidR="00546F8B" w:rsidRDefault="00546F8B" w:rsidP="00391BDA">
      <w:pPr>
        <w:pStyle w:val="PlainText"/>
        <w:numPr>
          <w:ilvl w:val="0"/>
          <w:numId w:val="16"/>
        </w:numPr>
        <w:rPr>
          <w:rFonts w:ascii="Times New Roman" w:hAnsi="Times New Roman"/>
          <w:sz w:val="22"/>
          <w:szCs w:val="22"/>
        </w:rPr>
      </w:pPr>
      <w:r>
        <w:rPr>
          <w:rFonts w:ascii="Times New Roman" w:hAnsi="Times New Roman"/>
          <w:sz w:val="22"/>
          <w:szCs w:val="22"/>
        </w:rPr>
        <w:t>een correctieverzuim als de correctie niet, onjuist of te laat gedaan is.</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In uitzonderlijke gevallen kan de Belastingdienst een hogere verzuimboete vaststellen: voor een aangifteverzuim maximaal </w:t>
      </w:r>
      <w:r w:rsidR="00391BDA">
        <w:rPr>
          <w:rFonts w:ascii="Times New Roman" w:hAnsi="Times New Roman"/>
          <w:sz w:val="22"/>
          <w:szCs w:val="22"/>
        </w:rPr>
        <w:t>€ </w:t>
      </w:r>
      <w:r>
        <w:rPr>
          <w:rFonts w:ascii="Times New Roman" w:hAnsi="Times New Roman"/>
          <w:sz w:val="22"/>
          <w:szCs w:val="22"/>
        </w:rPr>
        <w:t xml:space="preserve">1.319, en voor een betaalverzuim maximaal 10% van de te laat of niet betaalde loonheffingen met een maximum van </w:t>
      </w:r>
      <w:r w:rsidR="00391BDA">
        <w:rPr>
          <w:rFonts w:ascii="Times New Roman" w:hAnsi="Times New Roman"/>
          <w:sz w:val="22"/>
          <w:szCs w:val="22"/>
        </w:rPr>
        <w:t>€ </w:t>
      </w:r>
      <w:r>
        <w:rPr>
          <w:rFonts w:ascii="Times New Roman" w:hAnsi="Times New Roman"/>
          <w:sz w:val="22"/>
          <w:szCs w:val="22"/>
        </w:rPr>
        <w:t>5.278. Een uitzonderlijk geval is bijvoorbeeld aan de orde als de inhoudingsplichtige stelselmatig geen aangifte doet of niet betaalt.</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Bij ketenaansprakelijkheid kennen we de volgende uitzonderingen:</w:t>
      </w:r>
    </w:p>
    <w:p w:rsidR="00546F8B" w:rsidRDefault="00546F8B" w:rsidP="00391BDA">
      <w:pPr>
        <w:pStyle w:val="PlainText"/>
        <w:numPr>
          <w:ilvl w:val="0"/>
          <w:numId w:val="17"/>
        </w:numPr>
        <w:rPr>
          <w:rFonts w:ascii="Times New Roman" w:hAnsi="Times New Roman"/>
          <w:sz w:val="22"/>
          <w:szCs w:val="22"/>
        </w:rPr>
      </w:pPr>
      <w:r>
        <w:rPr>
          <w:rFonts w:ascii="Times New Roman" w:hAnsi="Times New Roman"/>
          <w:sz w:val="22"/>
          <w:szCs w:val="22"/>
        </w:rPr>
        <w:t>als er geen sprake is van verwijtbaarheid bij de aannemer;</w:t>
      </w:r>
    </w:p>
    <w:p w:rsidR="00546F8B" w:rsidRDefault="00546F8B" w:rsidP="00391BDA">
      <w:pPr>
        <w:pStyle w:val="PlainText"/>
        <w:numPr>
          <w:ilvl w:val="0"/>
          <w:numId w:val="17"/>
        </w:numPr>
        <w:rPr>
          <w:rFonts w:ascii="Times New Roman" w:hAnsi="Times New Roman"/>
          <w:sz w:val="22"/>
          <w:szCs w:val="22"/>
        </w:rPr>
      </w:pPr>
      <w:r>
        <w:rPr>
          <w:rFonts w:ascii="Times New Roman" w:hAnsi="Times New Roman"/>
          <w:sz w:val="22"/>
          <w:szCs w:val="22"/>
        </w:rPr>
        <w:t>als de onderaannemer het werk voor meer dan de helft in zijn eigen onderneming of werkplaats verricht;</w:t>
      </w:r>
    </w:p>
    <w:p w:rsidR="00546F8B" w:rsidRDefault="00546F8B" w:rsidP="00391BDA">
      <w:pPr>
        <w:pStyle w:val="PlainText"/>
        <w:numPr>
          <w:ilvl w:val="0"/>
          <w:numId w:val="17"/>
        </w:numPr>
        <w:rPr>
          <w:rFonts w:ascii="Times New Roman" w:hAnsi="Times New Roman"/>
          <w:sz w:val="22"/>
          <w:szCs w:val="22"/>
        </w:rPr>
      </w:pPr>
      <w:r>
        <w:rPr>
          <w:rFonts w:ascii="Times New Roman" w:hAnsi="Times New Roman"/>
          <w:sz w:val="22"/>
          <w:szCs w:val="22"/>
        </w:rPr>
        <w:t>als het werk een ondergeschikt deel is van een koopovereenkomst.</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depotstelsel zou dienen als vervanging voor de zogenoemde G-rekening. Het geraamde bedrag aan loonheffingen zou rechtstreeks naar een (depot)- rekening gaan die de onderaannemer of de uitlener zou aanhouden bij de Belastingdienst. Het depotstelsel gaat echter niet door. Het stelsel van G-rekeningen wordt toekomstbestendig gemaakt. Daarnaast is de mogelijkheid van het rechtstreeks storten bij de belastingdienst (als alternatief voor de G-rekening of als deze er niet is) inmiddels afgeschaft.</w:t>
      </w:r>
    </w:p>
    <w:p w:rsidR="00546F8B" w:rsidRDefault="00546F8B" w:rsidP="00546F8B">
      <w:pPr>
        <w:pStyle w:val="PlainText"/>
        <w:ind w:left="708" w:hanging="708"/>
        <w:rPr>
          <w:rFonts w:ascii="Times New Roman" w:hAnsi="Times New Roman"/>
          <w:sz w:val="22"/>
          <w:szCs w:val="22"/>
        </w:rPr>
      </w:pPr>
    </w:p>
    <w:p w:rsidR="005148F3" w:rsidRPr="005148F3" w:rsidRDefault="005148F3" w:rsidP="005148F3">
      <w:pPr>
        <w:pStyle w:val="PlainText"/>
        <w:ind w:left="708" w:hanging="708"/>
        <w:rPr>
          <w:rFonts w:ascii="Times New Roman" w:hAnsi="Times New Roman"/>
          <w:sz w:val="22"/>
          <w:szCs w:val="22"/>
        </w:rPr>
      </w:pPr>
      <w:r w:rsidRPr="005148F3">
        <w:rPr>
          <w:rFonts w:ascii="Times New Roman" w:hAnsi="Times New Roman"/>
          <w:sz w:val="22"/>
          <w:szCs w:val="22"/>
        </w:rPr>
        <w:lastRenderedPageBreak/>
        <w:t>Opgave 11.4</w:t>
      </w:r>
    </w:p>
    <w:p w:rsidR="005148F3" w:rsidRDefault="005148F3" w:rsidP="005148F3">
      <w:pPr>
        <w:pStyle w:val="PlainText"/>
        <w:ind w:left="708" w:hanging="708"/>
        <w:rPr>
          <w:rFonts w:ascii="Times New Roman" w:hAnsi="Times New Roman"/>
          <w:sz w:val="22"/>
          <w:szCs w:val="22"/>
        </w:rPr>
      </w:pPr>
      <w:r w:rsidRPr="005148F3">
        <w:rPr>
          <w:rFonts w:ascii="Times New Roman" w:hAnsi="Times New Roman"/>
          <w:sz w:val="22"/>
          <w:szCs w:val="22"/>
        </w:rPr>
        <w:t xml:space="preserve">1. </w:t>
      </w:r>
      <w:r>
        <w:rPr>
          <w:rFonts w:ascii="Times New Roman" w:hAnsi="Times New Roman"/>
          <w:sz w:val="22"/>
          <w:szCs w:val="22"/>
        </w:rPr>
        <w:tab/>
      </w:r>
      <w:r w:rsidRPr="005148F3">
        <w:rPr>
          <w:rFonts w:ascii="Times New Roman" w:hAnsi="Times New Roman"/>
          <w:sz w:val="22"/>
          <w:szCs w:val="22"/>
        </w:rPr>
        <w:t>d. kan uitgaan van de inhoudingsplichtige of van de Belastingdienst</w:t>
      </w:r>
    </w:p>
    <w:p w:rsidR="005148F3" w:rsidRPr="005148F3" w:rsidRDefault="005148F3" w:rsidP="005148F3">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5148F3">
        <w:rPr>
          <w:rFonts w:ascii="Times New Roman" w:hAnsi="Times New Roman"/>
          <w:sz w:val="22"/>
          <w:szCs w:val="22"/>
        </w:rPr>
        <w:t>b. mag de inhoudingen op de werknemers verhalen als de naheffing veroorzaakt i</w:t>
      </w:r>
      <w:r w:rsidR="007E5800">
        <w:rPr>
          <w:rFonts w:ascii="Times New Roman" w:hAnsi="Times New Roman"/>
          <w:sz w:val="22"/>
          <w:szCs w:val="22"/>
        </w:rPr>
        <w:t>s door te weinig inhoudingen</w:t>
      </w:r>
    </w:p>
    <w:p w:rsidR="005148F3" w:rsidRPr="005148F3" w:rsidRDefault="005148F3" w:rsidP="005148F3">
      <w:pPr>
        <w:pStyle w:val="PlainText"/>
        <w:ind w:left="708" w:hanging="708"/>
        <w:rPr>
          <w:rFonts w:ascii="Times New Roman" w:hAnsi="Times New Roman"/>
          <w:sz w:val="22"/>
          <w:szCs w:val="22"/>
        </w:rPr>
      </w:pPr>
      <w:r w:rsidRPr="005148F3">
        <w:rPr>
          <w:rFonts w:ascii="Times New Roman" w:hAnsi="Times New Roman"/>
          <w:sz w:val="22"/>
          <w:szCs w:val="22"/>
        </w:rPr>
        <w:tab/>
        <w:t>d. mag de inhoudingen niet op de werknemers verhalen als er sprake i</w:t>
      </w:r>
      <w:r w:rsidR="007E5800">
        <w:rPr>
          <w:rFonts w:ascii="Times New Roman" w:hAnsi="Times New Roman"/>
          <w:sz w:val="22"/>
          <w:szCs w:val="22"/>
        </w:rPr>
        <w:t>s van verplichte eindheffing</w:t>
      </w:r>
    </w:p>
    <w:p w:rsidR="005148F3" w:rsidRPr="005148F3" w:rsidRDefault="005148F3" w:rsidP="005148F3">
      <w:pPr>
        <w:pStyle w:val="PlainText"/>
        <w:ind w:left="708" w:hanging="708"/>
        <w:rPr>
          <w:rFonts w:ascii="Times New Roman" w:hAnsi="Times New Roman"/>
          <w:sz w:val="22"/>
          <w:szCs w:val="22"/>
        </w:rPr>
      </w:pPr>
    </w:p>
    <w:p w:rsidR="005148F3" w:rsidRDefault="005148F3" w:rsidP="005148F3">
      <w:pPr>
        <w:pStyle w:val="PlainText"/>
        <w:ind w:left="708" w:hanging="708"/>
        <w:rPr>
          <w:rFonts w:ascii="Times New Roman" w:hAnsi="Times New Roman"/>
          <w:sz w:val="22"/>
          <w:szCs w:val="22"/>
        </w:rPr>
      </w:pPr>
      <w:r w:rsidRPr="005148F3">
        <w:rPr>
          <w:rFonts w:ascii="Times New Roman" w:hAnsi="Times New Roman"/>
          <w:sz w:val="22"/>
          <w:szCs w:val="22"/>
        </w:rPr>
        <w:t xml:space="preserve">3. </w:t>
      </w:r>
      <w:r>
        <w:rPr>
          <w:rFonts w:ascii="Times New Roman" w:hAnsi="Times New Roman"/>
          <w:sz w:val="22"/>
          <w:szCs w:val="22"/>
        </w:rPr>
        <w:tab/>
      </w:r>
      <w:r w:rsidRPr="005148F3">
        <w:rPr>
          <w:rFonts w:ascii="Times New Roman" w:hAnsi="Times New Roman"/>
          <w:sz w:val="22"/>
          <w:szCs w:val="22"/>
        </w:rPr>
        <w:t xml:space="preserve">c. Deze kan alleen worden gevolgd door een vergrijpboete als er </w:t>
      </w:r>
      <w:r w:rsidR="007E5800">
        <w:rPr>
          <w:rFonts w:ascii="Times New Roman" w:hAnsi="Times New Roman"/>
          <w:sz w:val="22"/>
          <w:szCs w:val="22"/>
        </w:rPr>
        <w:t>een nieuw feit bekend wordt</w:t>
      </w:r>
    </w:p>
    <w:p w:rsidR="005148F3" w:rsidRPr="005148F3" w:rsidRDefault="005148F3" w:rsidP="005148F3">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5148F3">
        <w:rPr>
          <w:rFonts w:ascii="Times New Roman" w:hAnsi="Times New Roman"/>
          <w:sz w:val="22"/>
          <w:szCs w:val="22"/>
        </w:rPr>
        <w:t>b. Stelling I is o</w:t>
      </w:r>
      <w:r w:rsidR="007E5800">
        <w:rPr>
          <w:rFonts w:ascii="Times New Roman" w:hAnsi="Times New Roman"/>
          <w:sz w:val="22"/>
          <w:szCs w:val="22"/>
        </w:rPr>
        <w:t>njuist, stelling II is juist</w:t>
      </w:r>
    </w:p>
    <w:p w:rsidR="005148F3" w:rsidRPr="005148F3" w:rsidRDefault="005148F3" w:rsidP="005148F3">
      <w:pPr>
        <w:pStyle w:val="PlainText"/>
        <w:ind w:left="708" w:hanging="708"/>
        <w:rPr>
          <w:rFonts w:ascii="Times New Roman" w:hAnsi="Times New Roman"/>
          <w:sz w:val="22"/>
          <w:szCs w:val="22"/>
        </w:rPr>
      </w:pPr>
      <w:r w:rsidRPr="005148F3">
        <w:rPr>
          <w:rFonts w:ascii="Times New Roman" w:hAnsi="Times New Roman"/>
          <w:sz w:val="22"/>
          <w:szCs w:val="22"/>
        </w:rPr>
        <w:t xml:space="preserve">5. </w:t>
      </w:r>
      <w:r>
        <w:rPr>
          <w:rFonts w:ascii="Times New Roman" w:hAnsi="Times New Roman"/>
          <w:sz w:val="22"/>
          <w:szCs w:val="22"/>
        </w:rPr>
        <w:tab/>
      </w:r>
      <w:r w:rsidRPr="005148F3">
        <w:rPr>
          <w:rFonts w:ascii="Times New Roman" w:hAnsi="Times New Roman"/>
          <w:sz w:val="22"/>
          <w:szCs w:val="22"/>
        </w:rPr>
        <w:t>b. zolang de uiterste aangifte</w:t>
      </w:r>
      <w:r w:rsidR="007E5800">
        <w:rPr>
          <w:rFonts w:ascii="Times New Roman" w:hAnsi="Times New Roman"/>
          <w:sz w:val="22"/>
          <w:szCs w:val="22"/>
        </w:rPr>
        <w:t>datum nog niet verstreken is</w:t>
      </w:r>
    </w:p>
    <w:p w:rsidR="005148F3" w:rsidRDefault="005148F3" w:rsidP="005148F3">
      <w:pPr>
        <w:pStyle w:val="PlainText"/>
        <w:ind w:left="708" w:hanging="708"/>
        <w:rPr>
          <w:rFonts w:ascii="Times New Roman" w:hAnsi="Times New Roman"/>
          <w:sz w:val="22"/>
          <w:szCs w:val="22"/>
        </w:rPr>
      </w:pPr>
      <w:r w:rsidRPr="005148F3">
        <w:rPr>
          <w:rFonts w:ascii="Times New Roman" w:hAnsi="Times New Roman"/>
          <w:sz w:val="22"/>
          <w:szCs w:val="22"/>
        </w:rPr>
        <w:t xml:space="preserve">6. </w:t>
      </w:r>
      <w:r>
        <w:rPr>
          <w:rFonts w:ascii="Times New Roman" w:hAnsi="Times New Roman"/>
          <w:sz w:val="22"/>
          <w:szCs w:val="22"/>
        </w:rPr>
        <w:tab/>
      </w:r>
      <w:r w:rsidRPr="005148F3">
        <w:rPr>
          <w:rFonts w:ascii="Times New Roman" w:hAnsi="Times New Roman"/>
          <w:sz w:val="22"/>
          <w:szCs w:val="22"/>
        </w:rPr>
        <w:t>c. zowel aan de werknemer</w:t>
      </w:r>
      <w:r w:rsidR="007E5800">
        <w:rPr>
          <w:rFonts w:ascii="Times New Roman" w:hAnsi="Times New Roman"/>
          <w:sz w:val="22"/>
          <w:szCs w:val="22"/>
        </w:rPr>
        <w:t xml:space="preserve"> als aan de inhoudingsplichtige</w:t>
      </w:r>
    </w:p>
    <w:p w:rsidR="00546F8B" w:rsidRDefault="005148F3" w:rsidP="00546F8B">
      <w:pPr>
        <w:pStyle w:val="PlainText"/>
        <w:ind w:left="708" w:hanging="708"/>
        <w:rPr>
          <w:rFonts w:ascii="Times New Roman" w:hAnsi="Times New Roman"/>
          <w:sz w:val="22"/>
          <w:szCs w:val="22"/>
        </w:rPr>
      </w:pPr>
      <w:r w:rsidRPr="005148F3">
        <w:rPr>
          <w:rFonts w:ascii="Times New Roman" w:hAnsi="Times New Roman"/>
          <w:sz w:val="22"/>
          <w:szCs w:val="22"/>
        </w:rPr>
        <w:tab/>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Opgave 11.5</w:t>
      </w:r>
    </w:p>
    <w:p w:rsidR="005B1507" w:rsidRPr="005B1507" w:rsidRDefault="005B1507" w:rsidP="005B1507">
      <w:pPr>
        <w:pStyle w:val="PlainText"/>
        <w:ind w:left="708" w:hanging="708"/>
        <w:rPr>
          <w:rFonts w:ascii="Times New Roman" w:hAnsi="Times New Roman"/>
          <w:sz w:val="22"/>
          <w:szCs w:val="22"/>
        </w:rPr>
      </w:pPr>
      <w:r w:rsidRPr="005B1507">
        <w:rPr>
          <w:rFonts w:ascii="Times New Roman" w:hAnsi="Times New Roman"/>
          <w:sz w:val="22"/>
          <w:szCs w:val="22"/>
        </w:rPr>
        <w:t>1.</w:t>
      </w:r>
      <w:r>
        <w:rPr>
          <w:rFonts w:ascii="Times New Roman" w:hAnsi="Times New Roman"/>
          <w:sz w:val="22"/>
          <w:szCs w:val="22"/>
        </w:rPr>
        <w:tab/>
      </w:r>
      <w:r w:rsidRPr="005B1507">
        <w:rPr>
          <w:rFonts w:ascii="Times New Roman" w:hAnsi="Times New Roman"/>
          <w:sz w:val="22"/>
          <w:szCs w:val="22"/>
        </w:rPr>
        <w:t>a. is de aannemer aansprakelijk voor het betalen van loonheffingen als een ond</w:t>
      </w:r>
      <w:r w:rsidR="007E5800">
        <w:rPr>
          <w:rFonts w:ascii="Times New Roman" w:hAnsi="Times New Roman"/>
          <w:sz w:val="22"/>
          <w:szCs w:val="22"/>
        </w:rPr>
        <w:t>eraannemer in gebreke blijft</w:t>
      </w:r>
    </w:p>
    <w:p w:rsidR="005B1507" w:rsidRPr="005B1507" w:rsidRDefault="005B1507" w:rsidP="005B1507">
      <w:pPr>
        <w:pStyle w:val="PlainText"/>
        <w:ind w:left="708" w:hanging="708"/>
        <w:rPr>
          <w:rFonts w:ascii="Times New Roman" w:hAnsi="Times New Roman"/>
          <w:sz w:val="22"/>
          <w:szCs w:val="22"/>
        </w:rPr>
      </w:pPr>
      <w:r w:rsidRPr="005B1507">
        <w:rPr>
          <w:rFonts w:ascii="Times New Roman" w:hAnsi="Times New Roman"/>
          <w:sz w:val="22"/>
          <w:szCs w:val="22"/>
        </w:rPr>
        <w:tab/>
        <w:t>b. kan de aannemer zijn risico</w:t>
      </w:r>
      <w:r w:rsidR="007E5800">
        <w:rPr>
          <w:rFonts w:ascii="Times New Roman" w:hAnsi="Times New Roman"/>
          <w:sz w:val="22"/>
          <w:szCs w:val="22"/>
        </w:rPr>
        <w:t xml:space="preserve"> beperken via een g-rekening</w:t>
      </w:r>
    </w:p>
    <w:p w:rsidR="005B1507" w:rsidRPr="005B1507" w:rsidRDefault="005B1507" w:rsidP="005B1507">
      <w:pPr>
        <w:pStyle w:val="PlainText"/>
        <w:ind w:left="708" w:hanging="708"/>
        <w:rPr>
          <w:rFonts w:ascii="Times New Roman" w:hAnsi="Times New Roman"/>
          <w:sz w:val="22"/>
          <w:szCs w:val="22"/>
        </w:rPr>
      </w:pPr>
      <w:r w:rsidRPr="005B1507">
        <w:rPr>
          <w:rFonts w:ascii="Times New Roman" w:hAnsi="Times New Roman"/>
          <w:sz w:val="22"/>
          <w:szCs w:val="22"/>
        </w:rPr>
        <w:tab/>
        <w:t>d. kan de Belastingdienst de aannemer niet aansprakelijk stellen als er bij hem geen s</w:t>
      </w:r>
      <w:r w:rsidR="007E5800">
        <w:rPr>
          <w:rFonts w:ascii="Times New Roman" w:hAnsi="Times New Roman"/>
          <w:sz w:val="22"/>
          <w:szCs w:val="22"/>
        </w:rPr>
        <w:t>prake is van verwijtbaarheid</w:t>
      </w:r>
    </w:p>
    <w:p w:rsidR="005B1507" w:rsidRPr="005B1507" w:rsidRDefault="005B1507" w:rsidP="005B1507">
      <w:pPr>
        <w:pStyle w:val="PlainText"/>
        <w:ind w:left="708" w:hanging="708"/>
        <w:rPr>
          <w:rFonts w:ascii="Times New Roman" w:hAnsi="Times New Roman"/>
          <w:sz w:val="22"/>
          <w:szCs w:val="22"/>
        </w:rPr>
      </w:pPr>
      <w:r w:rsidRPr="005B1507">
        <w:rPr>
          <w:rFonts w:ascii="Times New Roman" w:hAnsi="Times New Roman"/>
          <w:sz w:val="22"/>
          <w:szCs w:val="22"/>
        </w:rPr>
        <w:t xml:space="preserve">2. </w:t>
      </w:r>
      <w:r>
        <w:rPr>
          <w:rFonts w:ascii="Times New Roman" w:hAnsi="Times New Roman"/>
          <w:sz w:val="22"/>
          <w:szCs w:val="22"/>
        </w:rPr>
        <w:tab/>
      </w:r>
      <w:r w:rsidRPr="005B1507">
        <w:rPr>
          <w:rFonts w:ascii="Times New Roman" w:hAnsi="Times New Roman"/>
          <w:sz w:val="22"/>
          <w:szCs w:val="22"/>
        </w:rPr>
        <w:t>c. mogen alleen met elkaar worden verrekend als ze betrekking hebben op hetzelfde kalender</w:t>
      </w:r>
      <w:r w:rsidR="007E5800">
        <w:rPr>
          <w:rFonts w:ascii="Times New Roman" w:hAnsi="Times New Roman"/>
          <w:sz w:val="22"/>
          <w:szCs w:val="22"/>
        </w:rPr>
        <w:t>jaar</w:t>
      </w:r>
    </w:p>
    <w:p w:rsidR="005B1507" w:rsidRPr="005B1507" w:rsidRDefault="005B1507" w:rsidP="005B1507">
      <w:pPr>
        <w:pStyle w:val="PlainText"/>
        <w:ind w:left="708" w:hanging="708"/>
        <w:rPr>
          <w:rFonts w:ascii="Times New Roman" w:hAnsi="Times New Roman"/>
          <w:sz w:val="22"/>
          <w:szCs w:val="22"/>
        </w:rPr>
      </w:pPr>
      <w:r w:rsidRPr="005B1507">
        <w:rPr>
          <w:rFonts w:ascii="Times New Roman" w:hAnsi="Times New Roman"/>
          <w:sz w:val="22"/>
          <w:szCs w:val="22"/>
        </w:rPr>
        <w:t xml:space="preserve">3. </w:t>
      </w:r>
      <w:r>
        <w:rPr>
          <w:rFonts w:ascii="Times New Roman" w:hAnsi="Times New Roman"/>
          <w:sz w:val="22"/>
          <w:szCs w:val="22"/>
        </w:rPr>
        <w:tab/>
      </w:r>
      <w:r w:rsidRPr="005B1507">
        <w:rPr>
          <w:rFonts w:ascii="Times New Roman" w:hAnsi="Times New Roman"/>
          <w:sz w:val="22"/>
          <w:szCs w:val="22"/>
        </w:rPr>
        <w:t>a. bij de eerste keer nie</w:t>
      </w:r>
      <w:r w:rsidR="007E5800">
        <w:rPr>
          <w:rFonts w:ascii="Times New Roman" w:hAnsi="Times New Roman"/>
          <w:sz w:val="22"/>
          <w:szCs w:val="22"/>
        </w:rPr>
        <w:t>t-tijdig betalen: geen boete</w:t>
      </w:r>
    </w:p>
    <w:p w:rsidR="005B1507" w:rsidRPr="005B1507" w:rsidRDefault="005B1507" w:rsidP="005B1507">
      <w:pPr>
        <w:pStyle w:val="PlainText"/>
        <w:ind w:left="708" w:hanging="708"/>
        <w:rPr>
          <w:rFonts w:ascii="Times New Roman" w:hAnsi="Times New Roman"/>
          <w:sz w:val="22"/>
          <w:szCs w:val="22"/>
        </w:rPr>
      </w:pPr>
      <w:r w:rsidRPr="005B1507">
        <w:rPr>
          <w:rFonts w:ascii="Times New Roman" w:hAnsi="Times New Roman"/>
          <w:sz w:val="22"/>
          <w:szCs w:val="22"/>
        </w:rPr>
        <w:tab/>
        <w:t xml:space="preserve">b. bij de tweede keer niet-tijdig betalen: 3% van het belastingbedrag met een minimum van </w:t>
      </w:r>
      <w:r w:rsidR="00391BDA">
        <w:rPr>
          <w:rFonts w:ascii="Times New Roman" w:hAnsi="Times New Roman"/>
          <w:sz w:val="22"/>
          <w:szCs w:val="22"/>
        </w:rPr>
        <w:t>€ </w:t>
      </w:r>
      <w:r w:rsidRPr="005B1507">
        <w:rPr>
          <w:rFonts w:ascii="Times New Roman" w:hAnsi="Times New Roman"/>
          <w:sz w:val="22"/>
          <w:szCs w:val="22"/>
        </w:rPr>
        <w:t>5</w:t>
      </w:r>
      <w:r w:rsidR="007E5800">
        <w:rPr>
          <w:rFonts w:ascii="Times New Roman" w:hAnsi="Times New Roman"/>
          <w:sz w:val="22"/>
          <w:szCs w:val="22"/>
        </w:rPr>
        <w:t xml:space="preserve">0 en een maximum van </w:t>
      </w:r>
      <w:r w:rsidR="00391BDA">
        <w:rPr>
          <w:rFonts w:ascii="Times New Roman" w:hAnsi="Times New Roman"/>
          <w:sz w:val="22"/>
          <w:szCs w:val="22"/>
        </w:rPr>
        <w:t>€ </w:t>
      </w:r>
      <w:r w:rsidR="007E5800">
        <w:rPr>
          <w:rFonts w:ascii="Times New Roman" w:hAnsi="Times New Roman"/>
          <w:sz w:val="22"/>
          <w:szCs w:val="22"/>
        </w:rPr>
        <w:t>5.278</w:t>
      </w:r>
    </w:p>
    <w:p w:rsidR="005B1507" w:rsidRPr="005B1507" w:rsidRDefault="005B1507" w:rsidP="005B1507">
      <w:pPr>
        <w:pStyle w:val="PlainText"/>
        <w:ind w:left="708" w:hanging="708"/>
        <w:rPr>
          <w:rFonts w:ascii="Times New Roman" w:hAnsi="Times New Roman"/>
          <w:sz w:val="22"/>
          <w:szCs w:val="22"/>
        </w:rPr>
      </w:pPr>
      <w:r w:rsidRPr="005B1507">
        <w:rPr>
          <w:rFonts w:ascii="Times New Roman" w:hAnsi="Times New Roman"/>
          <w:sz w:val="22"/>
          <w:szCs w:val="22"/>
        </w:rPr>
        <w:tab/>
        <w:t>d. bij f</w:t>
      </w:r>
      <w:r w:rsidR="007E5800">
        <w:rPr>
          <w:rFonts w:ascii="Times New Roman" w:hAnsi="Times New Roman"/>
          <w:sz w:val="22"/>
          <w:szCs w:val="22"/>
        </w:rPr>
        <w:t>raude een verhoging van 100%</w:t>
      </w:r>
    </w:p>
    <w:p w:rsidR="005B1507" w:rsidRDefault="005B1507" w:rsidP="005B1507">
      <w:pPr>
        <w:pStyle w:val="PlainText"/>
        <w:ind w:left="708" w:hanging="708"/>
        <w:rPr>
          <w:rFonts w:ascii="Times New Roman" w:hAnsi="Times New Roman"/>
          <w:sz w:val="22"/>
          <w:szCs w:val="22"/>
        </w:rPr>
      </w:pPr>
      <w:r w:rsidRPr="005B1507">
        <w:rPr>
          <w:rFonts w:ascii="Times New Roman" w:hAnsi="Times New Roman"/>
          <w:sz w:val="22"/>
          <w:szCs w:val="22"/>
        </w:rPr>
        <w:t xml:space="preserve">4. </w:t>
      </w:r>
      <w:r w:rsidR="00711273">
        <w:rPr>
          <w:rFonts w:ascii="Times New Roman" w:hAnsi="Times New Roman"/>
          <w:sz w:val="22"/>
          <w:szCs w:val="22"/>
        </w:rPr>
        <w:tab/>
      </w:r>
      <w:r w:rsidRPr="005B1507">
        <w:rPr>
          <w:rFonts w:ascii="Times New Roman" w:hAnsi="Times New Roman"/>
          <w:sz w:val="22"/>
          <w:szCs w:val="22"/>
        </w:rPr>
        <w:t xml:space="preserve">a. De Belastingdienst kan een bestuurder van een bv of een nv niet aansprakelijk </w:t>
      </w:r>
      <w:r w:rsidRPr="005B1507">
        <w:rPr>
          <w:rFonts w:ascii="Times New Roman" w:hAnsi="Times New Roman"/>
          <w:sz w:val="22"/>
          <w:szCs w:val="22"/>
        </w:rPr>
        <w:tab/>
        <w:t>stellen als deze de betalingsonmacht van de venn</w:t>
      </w:r>
      <w:r w:rsidR="007E5800">
        <w:rPr>
          <w:rFonts w:ascii="Times New Roman" w:hAnsi="Times New Roman"/>
          <w:sz w:val="22"/>
          <w:szCs w:val="22"/>
        </w:rPr>
        <w:t>ootschap tijdig heeft gemeld</w:t>
      </w:r>
    </w:p>
    <w:p w:rsidR="00711273" w:rsidRPr="005B1507" w:rsidRDefault="00711273" w:rsidP="00711273">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Pr="005B1507">
        <w:rPr>
          <w:rFonts w:ascii="Times New Roman" w:hAnsi="Times New Roman"/>
          <w:sz w:val="22"/>
          <w:szCs w:val="22"/>
        </w:rPr>
        <w:t>a. Stelling I is j</w:t>
      </w:r>
      <w:r w:rsidR="007E5800">
        <w:rPr>
          <w:rFonts w:ascii="Times New Roman" w:hAnsi="Times New Roman"/>
          <w:sz w:val="22"/>
          <w:szCs w:val="22"/>
        </w:rPr>
        <w:t>uist, stelling II is onjuist</w:t>
      </w:r>
    </w:p>
    <w:p w:rsidR="00711273" w:rsidRDefault="00711273" w:rsidP="00711273">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Pr="005B1507">
        <w:rPr>
          <w:rFonts w:ascii="Times New Roman" w:hAnsi="Times New Roman"/>
          <w:sz w:val="22"/>
          <w:szCs w:val="22"/>
        </w:rPr>
        <w:t>e. loonbelasting, premie volksverzekeringen, premie werknemersverzekeringen, Zvw</w:t>
      </w:r>
      <w:r w:rsidR="00391BDA">
        <w:rPr>
          <w:rFonts w:ascii="Times New Roman" w:hAnsi="Times New Roman"/>
          <w:sz w:val="22"/>
          <w:szCs w:val="22"/>
        </w:rPr>
        <w:t>-</w:t>
      </w:r>
      <w:r w:rsidR="007E5800">
        <w:rPr>
          <w:rFonts w:ascii="Times New Roman" w:hAnsi="Times New Roman"/>
          <w:sz w:val="22"/>
          <w:szCs w:val="22"/>
        </w:rPr>
        <w:t>bijdrage en pensioenpremie</w:t>
      </w:r>
    </w:p>
    <w:p w:rsidR="00711273" w:rsidRDefault="00711273" w:rsidP="00546F8B">
      <w:pPr>
        <w:pStyle w:val="PlainText"/>
        <w:ind w:left="708" w:hanging="708"/>
        <w:rPr>
          <w:rFonts w:ascii="Times New Roman" w:hAnsi="Times New Roman"/>
          <w:sz w:val="22"/>
          <w:szCs w:val="22"/>
        </w:rPr>
      </w:pP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Opgave 11.6</w:t>
      </w:r>
    </w:p>
    <w:p w:rsidR="00711273" w:rsidRDefault="00711273" w:rsidP="00711273">
      <w:r>
        <w:t>1.</w:t>
      </w:r>
      <w:r>
        <w:tab/>
      </w:r>
    </w:p>
    <w:tbl>
      <w:tblPr>
        <w:tblStyle w:val="TableGrid"/>
        <w:tblW w:w="0" w:type="auto"/>
        <w:tblInd w:w="817" w:type="dxa"/>
        <w:tblLook w:val="04A0"/>
      </w:tblPr>
      <w:tblGrid>
        <w:gridCol w:w="5103"/>
        <w:gridCol w:w="1559"/>
        <w:gridCol w:w="1733"/>
      </w:tblGrid>
      <w:tr w:rsidR="00711273" w:rsidTr="00A25230">
        <w:tc>
          <w:tcPr>
            <w:tcW w:w="5103" w:type="dxa"/>
          </w:tcPr>
          <w:p w:rsidR="00711273" w:rsidRDefault="00711273" w:rsidP="00A25230">
            <w:pPr>
              <w:ind w:left="0"/>
            </w:pPr>
          </w:p>
        </w:tc>
        <w:tc>
          <w:tcPr>
            <w:tcW w:w="1559" w:type="dxa"/>
          </w:tcPr>
          <w:p w:rsidR="00711273" w:rsidRPr="002F1324" w:rsidRDefault="00711273" w:rsidP="00A25230">
            <w:pPr>
              <w:ind w:left="0"/>
              <w:rPr>
                <w:b/>
              </w:rPr>
            </w:pPr>
            <w:r w:rsidRPr="002F1324">
              <w:rPr>
                <w:b/>
              </w:rPr>
              <w:t>Verzuimboete</w:t>
            </w:r>
          </w:p>
        </w:tc>
        <w:tc>
          <w:tcPr>
            <w:tcW w:w="1733" w:type="dxa"/>
          </w:tcPr>
          <w:p w:rsidR="00711273" w:rsidRPr="002F1324" w:rsidRDefault="00711273" w:rsidP="00A25230">
            <w:pPr>
              <w:ind w:left="0"/>
              <w:rPr>
                <w:b/>
              </w:rPr>
            </w:pPr>
            <w:r w:rsidRPr="002F1324">
              <w:rPr>
                <w:b/>
              </w:rPr>
              <w:t>Vergrijpboete</w:t>
            </w:r>
          </w:p>
        </w:tc>
      </w:tr>
      <w:tr w:rsidR="00711273" w:rsidTr="00A25230">
        <w:tc>
          <w:tcPr>
            <w:tcW w:w="5103" w:type="dxa"/>
          </w:tcPr>
          <w:p w:rsidR="00711273" w:rsidRDefault="00711273" w:rsidP="00A25230">
            <w:pPr>
              <w:ind w:left="0"/>
            </w:pPr>
            <w:r>
              <w:t xml:space="preserve">Bij </w:t>
            </w:r>
            <w:proofErr w:type="spellStart"/>
            <w:r>
              <w:t>Fritsen</w:t>
            </w:r>
            <w:proofErr w:type="spellEnd"/>
            <w:r>
              <w:t xml:space="preserve"> bv is sprake van grove schuld door stelselmatig te late loonaangiften</w:t>
            </w:r>
          </w:p>
        </w:tc>
        <w:tc>
          <w:tcPr>
            <w:tcW w:w="1559" w:type="dxa"/>
          </w:tcPr>
          <w:p w:rsidR="00711273" w:rsidRDefault="00711273" w:rsidP="00A25230">
            <w:pPr>
              <w:ind w:left="0"/>
            </w:pPr>
          </w:p>
        </w:tc>
        <w:tc>
          <w:tcPr>
            <w:tcW w:w="1733" w:type="dxa"/>
          </w:tcPr>
          <w:p w:rsidR="00711273" w:rsidRDefault="00711273" w:rsidP="00A25230">
            <w:pPr>
              <w:ind w:left="0"/>
            </w:pPr>
            <w:r>
              <w:t>x</w:t>
            </w:r>
          </w:p>
        </w:tc>
      </w:tr>
      <w:tr w:rsidR="00711273" w:rsidTr="00A25230">
        <w:tc>
          <w:tcPr>
            <w:tcW w:w="5103" w:type="dxa"/>
          </w:tcPr>
          <w:p w:rsidR="00711273" w:rsidRDefault="00711273" w:rsidP="00A25230">
            <w:pPr>
              <w:ind w:left="0"/>
            </w:pPr>
            <w:r>
              <w:t>Bij Klaassen bv is sprake van opzet wegens een te lage afdracht van loonheffingen</w:t>
            </w:r>
          </w:p>
        </w:tc>
        <w:tc>
          <w:tcPr>
            <w:tcW w:w="1559" w:type="dxa"/>
          </w:tcPr>
          <w:p w:rsidR="00711273" w:rsidRDefault="00711273" w:rsidP="00A25230">
            <w:pPr>
              <w:ind w:left="0"/>
            </w:pPr>
          </w:p>
        </w:tc>
        <w:tc>
          <w:tcPr>
            <w:tcW w:w="1733" w:type="dxa"/>
          </w:tcPr>
          <w:p w:rsidR="00711273" w:rsidRDefault="00711273" w:rsidP="00A25230">
            <w:pPr>
              <w:ind w:left="0"/>
            </w:pPr>
            <w:r>
              <w:t>x</w:t>
            </w:r>
          </w:p>
        </w:tc>
      </w:tr>
      <w:tr w:rsidR="00711273" w:rsidTr="00A25230">
        <w:tc>
          <w:tcPr>
            <w:tcW w:w="5103" w:type="dxa"/>
          </w:tcPr>
          <w:p w:rsidR="00711273" w:rsidRDefault="00711273" w:rsidP="00A25230">
            <w:pPr>
              <w:ind w:left="0"/>
            </w:pPr>
            <w:r>
              <w:t>Gerritsen bv dient dit jaar voor de derde keer de loonaangifte te laat in</w:t>
            </w:r>
          </w:p>
        </w:tc>
        <w:tc>
          <w:tcPr>
            <w:tcW w:w="1559" w:type="dxa"/>
          </w:tcPr>
          <w:p w:rsidR="00711273" w:rsidRDefault="00711273" w:rsidP="00A25230">
            <w:pPr>
              <w:ind w:left="0"/>
            </w:pPr>
            <w:r>
              <w:t>x</w:t>
            </w:r>
          </w:p>
        </w:tc>
        <w:tc>
          <w:tcPr>
            <w:tcW w:w="1733" w:type="dxa"/>
          </w:tcPr>
          <w:p w:rsidR="00711273" w:rsidRDefault="00711273" w:rsidP="00A25230">
            <w:pPr>
              <w:ind w:left="0"/>
            </w:pPr>
          </w:p>
        </w:tc>
      </w:tr>
      <w:tr w:rsidR="00711273" w:rsidTr="00A25230">
        <w:tc>
          <w:tcPr>
            <w:tcW w:w="5103" w:type="dxa"/>
          </w:tcPr>
          <w:p w:rsidR="00711273" w:rsidRDefault="00711273" w:rsidP="00A25230">
            <w:pPr>
              <w:ind w:left="0"/>
            </w:pPr>
            <w:r>
              <w:t>Hansen bv pleegt fraude bij de afdracht van loonheffingen</w:t>
            </w:r>
          </w:p>
        </w:tc>
        <w:tc>
          <w:tcPr>
            <w:tcW w:w="1559" w:type="dxa"/>
          </w:tcPr>
          <w:p w:rsidR="00711273" w:rsidRDefault="00711273" w:rsidP="00A25230">
            <w:pPr>
              <w:ind w:left="0"/>
            </w:pPr>
          </w:p>
        </w:tc>
        <w:tc>
          <w:tcPr>
            <w:tcW w:w="1733" w:type="dxa"/>
          </w:tcPr>
          <w:p w:rsidR="00711273" w:rsidRDefault="00711273" w:rsidP="00A25230">
            <w:pPr>
              <w:ind w:left="0"/>
            </w:pPr>
            <w:r>
              <w:t>x</w:t>
            </w:r>
          </w:p>
        </w:tc>
      </w:tr>
      <w:tr w:rsidR="00711273" w:rsidTr="00A25230">
        <w:tc>
          <w:tcPr>
            <w:tcW w:w="5103" w:type="dxa"/>
          </w:tcPr>
          <w:p w:rsidR="00711273" w:rsidRDefault="00711273" w:rsidP="00A25230">
            <w:pPr>
              <w:ind w:left="0"/>
            </w:pPr>
            <w:r>
              <w:t>Jansen bv betaalt dit jaar voor de derde keer de loonheffingen te laat</w:t>
            </w:r>
          </w:p>
        </w:tc>
        <w:tc>
          <w:tcPr>
            <w:tcW w:w="1559" w:type="dxa"/>
          </w:tcPr>
          <w:p w:rsidR="00711273" w:rsidRDefault="00711273" w:rsidP="00A25230">
            <w:pPr>
              <w:ind w:left="0"/>
            </w:pPr>
            <w:r>
              <w:t>x</w:t>
            </w:r>
          </w:p>
        </w:tc>
        <w:tc>
          <w:tcPr>
            <w:tcW w:w="1733" w:type="dxa"/>
          </w:tcPr>
          <w:p w:rsidR="00711273" w:rsidRDefault="00711273" w:rsidP="00A25230">
            <w:pPr>
              <w:ind w:left="0"/>
            </w:pPr>
          </w:p>
        </w:tc>
      </w:tr>
      <w:tr w:rsidR="00711273" w:rsidTr="00A25230">
        <w:tc>
          <w:tcPr>
            <w:tcW w:w="5103" w:type="dxa"/>
          </w:tcPr>
          <w:p w:rsidR="00711273" w:rsidRDefault="00711273" w:rsidP="00A25230">
            <w:pPr>
              <w:ind w:left="0"/>
            </w:pPr>
            <w:proofErr w:type="spellStart"/>
            <w:r>
              <w:t>Pietersen</w:t>
            </w:r>
            <w:proofErr w:type="spellEnd"/>
            <w:r>
              <w:t xml:space="preserve"> bv dient dit jaar voor de derde keer een onvolledige loonaangifte in</w:t>
            </w:r>
          </w:p>
        </w:tc>
        <w:tc>
          <w:tcPr>
            <w:tcW w:w="1559" w:type="dxa"/>
          </w:tcPr>
          <w:p w:rsidR="00711273" w:rsidRDefault="00711273" w:rsidP="00A25230">
            <w:pPr>
              <w:ind w:left="0"/>
            </w:pPr>
            <w:r>
              <w:t>x</w:t>
            </w:r>
          </w:p>
        </w:tc>
        <w:tc>
          <w:tcPr>
            <w:tcW w:w="1733" w:type="dxa"/>
          </w:tcPr>
          <w:p w:rsidR="00711273" w:rsidRDefault="00711273" w:rsidP="00A25230">
            <w:pPr>
              <w:ind w:left="0"/>
            </w:pPr>
          </w:p>
        </w:tc>
      </w:tr>
    </w:tbl>
    <w:p w:rsidR="00711273" w:rsidRDefault="00711273" w:rsidP="00711273"/>
    <w:p w:rsidR="00391BDA" w:rsidRDefault="00391BDA">
      <w:pPr>
        <w:spacing w:after="200" w:line="276" w:lineRule="auto"/>
      </w:pPr>
      <w:r>
        <w:br w:type="page"/>
      </w:r>
    </w:p>
    <w:p w:rsidR="00711273" w:rsidRDefault="00711273" w:rsidP="00711273">
      <w:r>
        <w:lastRenderedPageBreak/>
        <w:t>2.</w:t>
      </w:r>
      <w:r>
        <w:tab/>
      </w:r>
    </w:p>
    <w:tbl>
      <w:tblPr>
        <w:tblStyle w:val="TableGrid"/>
        <w:tblW w:w="0" w:type="auto"/>
        <w:tblInd w:w="817" w:type="dxa"/>
        <w:tblLook w:val="04A0"/>
      </w:tblPr>
      <w:tblGrid>
        <w:gridCol w:w="2723"/>
        <w:gridCol w:w="1916"/>
        <w:gridCol w:w="1916"/>
        <w:gridCol w:w="1916"/>
      </w:tblGrid>
      <w:tr w:rsidR="00711273" w:rsidTr="00A25230">
        <w:tc>
          <w:tcPr>
            <w:tcW w:w="2835" w:type="dxa"/>
          </w:tcPr>
          <w:p w:rsidR="00711273" w:rsidRDefault="00711273" w:rsidP="00A25230">
            <w:pPr>
              <w:ind w:left="0"/>
            </w:pPr>
          </w:p>
        </w:tc>
        <w:tc>
          <w:tcPr>
            <w:tcW w:w="1843" w:type="dxa"/>
          </w:tcPr>
          <w:p w:rsidR="00711273" w:rsidRPr="002F1324" w:rsidRDefault="00711273" w:rsidP="00A25230">
            <w:pPr>
              <w:ind w:left="0"/>
              <w:rPr>
                <w:b/>
              </w:rPr>
            </w:pPr>
            <w:proofErr w:type="spellStart"/>
            <w:r w:rsidRPr="002F1324">
              <w:rPr>
                <w:b/>
              </w:rPr>
              <w:t>Keten-aansprakelijkheid</w:t>
            </w:r>
            <w:proofErr w:type="spellEnd"/>
          </w:p>
        </w:tc>
        <w:tc>
          <w:tcPr>
            <w:tcW w:w="1843" w:type="dxa"/>
          </w:tcPr>
          <w:p w:rsidR="00711273" w:rsidRPr="002F1324" w:rsidRDefault="00711273" w:rsidP="00A25230">
            <w:pPr>
              <w:ind w:left="0"/>
              <w:rPr>
                <w:b/>
              </w:rPr>
            </w:pPr>
            <w:proofErr w:type="spellStart"/>
            <w:r w:rsidRPr="002F1324">
              <w:rPr>
                <w:b/>
              </w:rPr>
              <w:t>Inleners-aansprakelijkheid</w:t>
            </w:r>
            <w:proofErr w:type="spellEnd"/>
          </w:p>
        </w:tc>
        <w:tc>
          <w:tcPr>
            <w:tcW w:w="1874" w:type="dxa"/>
          </w:tcPr>
          <w:p w:rsidR="00711273" w:rsidRPr="002F1324" w:rsidRDefault="00711273" w:rsidP="00A25230">
            <w:pPr>
              <w:ind w:left="0"/>
              <w:rPr>
                <w:b/>
              </w:rPr>
            </w:pPr>
            <w:proofErr w:type="spellStart"/>
            <w:r w:rsidRPr="002F1324">
              <w:rPr>
                <w:b/>
              </w:rPr>
              <w:t>Bestuurders-aansprakelijkheid</w:t>
            </w:r>
            <w:proofErr w:type="spellEnd"/>
          </w:p>
        </w:tc>
      </w:tr>
      <w:tr w:rsidR="00711273" w:rsidTr="00A25230">
        <w:tc>
          <w:tcPr>
            <w:tcW w:w="2835" w:type="dxa"/>
          </w:tcPr>
          <w:p w:rsidR="00711273" w:rsidRDefault="00711273" w:rsidP="00A25230">
            <w:pPr>
              <w:ind w:left="0"/>
            </w:pPr>
            <w:r>
              <w:t>Werken met SNA-gecertificeerde ondernemingen</w:t>
            </w:r>
          </w:p>
        </w:tc>
        <w:tc>
          <w:tcPr>
            <w:tcW w:w="1843" w:type="dxa"/>
          </w:tcPr>
          <w:p w:rsidR="00711273" w:rsidRDefault="00711273" w:rsidP="00A25230">
            <w:pPr>
              <w:ind w:left="0"/>
            </w:pPr>
          </w:p>
        </w:tc>
        <w:tc>
          <w:tcPr>
            <w:tcW w:w="1843" w:type="dxa"/>
          </w:tcPr>
          <w:p w:rsidR="00711273" w:rsidRDefault="00711273" w:rsidP="00A25230">
            <w:pPr>
              <w:ind w:left="0"/>
            </w:pPr>
            <w:r>
              <w:t>x</w:t>
            </w:r>
          </w:p>
        </w:tc>
        <w:tc>
          <w:tcPr>
            <w:tcW w:w="1874" w:type="dxa"/>
          </w:tcPr>
          <w:p w:rsidR="00711273" w:rsidRDefault="00711273" w:rsidP="00A25230">
            <w:pPr>
              <w:ind w:left="0"/>
            </w:pPr>
          </w:p>
        </w:tc>
      </w:tr>
      <w:tr w:rsidR="00711273" w:rsidTr="00A25230">
        <w:tc>
          <w:tcPr>
            <w:tcW w:w="2835" w:type="dxa"/>
          </w:tcPr>
          <w:p w:rsidR="00711273" w:rsidRDefault="00711273" w:rsidP="00A25230">
            <w:pPr>
              <w:ind w:left="0"/>
            </w:pPr>
            <w:r>
              <w:t>Belastingdienst stelt de aannemer aansprakelijk</w:t>
            </w:r>
          </w:p>
        </w:tc>
        <w:tc>
          <w:tcPr>
            <w:tcW w:w="1843" w:type="dxa"/>
          </w:tcPr>
          <w:p w:rsidR="00711273" w:rsidRDefault="00711273" w:rsidP="00A25230">
            <w:pPr>
              <w:ind w:left="0"/>
            </w:pPr>
            <w:r>
              <w:t>x</w:t>
            </w:r>
          </w:p>
        </w:tc>
        <w:tc>
          <w:tcPr>
            <w:tcW w:w="1843" w:type="dxa"/>
          </w:tcPr>
          <w:p w:rsidR="00711273" w:rsidRDefault="00711273" w:rsidP="00A25230">
            <w:pPr>
              <w:ind w:left="0"/>
            </w:pPr>
          </w:p>
        </w:tc>
        <w:tc>
          <w:tcPr>
            <w:tcW w:w="1874" w:type="dxa"/>
          </w:tcPr>
          <w:p w:rsidR="00711273" w:rsidRDefault="00711273" w:rsidP="00A25230">
            <w:pPr>
              <w:ind w:left="0"/>
            </w:pPr>
          </w:p>
        </w:tc>
      </w:tr>
      <w:tr w:rsidR="00711273" w:rsidTr="00A25230">
        <w:tc>
          <w:tcPr>
            <w:tcW w:w="2835" w:type="dxa"/>
          </w:tcPr>
          <w:p w:rsidR="00711273" w:rsidRDefault="00711273" w:rsidP="00A25230">
            <w:pPr>
              <w:ind w:left="0"/>
            </w:pPr>
            <w:r>
              <w:t>Betalingsonmacht melden</w:t>
            </w:r>
          </w:p>
        </w:tc>
        <w:tc>
          <w:tcPr>
            <w:tcW w:w="1843" w:type="dxa"/>
          </w:tcPr>
          <w:p w:rsidR="00711273" w:rsidRDefault="00711273" w:rsidP="00A25230">
            <w:pPr>
              <w:ind w:left="0"/>
            </w:pPr>
          </w:p>
        </w:tc>
        <w:tc>
          <w:tcPr>
            <w:tcW w:w="1843" w:type="dxa"/>
          </w:tcPr>
          <w:p w:rsidR="00711273" w:rsidRDefault="00711273" w:rsidP="00A25230">
            <w:pPr>
              <w:ind w:left="0"/>
            </w:pPr>
          </w:p>
        </w:tc>
        <w:tc>
          <w:tcPr>
            <w:tcW w:w="1874" w:type="dxa"/>
          </w:tcPr>
          <w:p w:rsidR="00711273" w:rsidRDefault="00711273" w:rsidP="00A25230">
            <w:pPr>
              <w:ind w:left="0"/>
            </w:pPr>
            <w:r>
              <w:t>x</w:t>
            </w:r>
          </w:p>
        </w:tc>
      </w:tr>
      <w:tr w:rsidR="00711273" w:rsidTr="00A25230">
        <w:tc>
          <w:tcPr>
            <w:tcW w:w="2835" w:type="dxa"/>
          </w:tcPr>
          <w:p w:rsidR="00711273" w:rsidRDefault="00711273" w:rsidP="00A25230">
            <w:pPr>
              <w:ind w:left="0"/>
            </w:pPr>
            <w:r>
              <w:t>Deelbetaling naar de G-rekening</w:t>
            </w:r>
          </w:p>
        </w:tc>
        <w:tc>
          <w:tcPr>
            <w:tcW w:w="1843" w:type="dxa"/>
          </w:tcPr>
          <w:p w:rsidR="00711273" w:rsidRDefault="00711273" w:rsidP="00A25230">
            <w:pPr>
              <w:ind w:left="0"/>
            </w:pPr>
            <w:r>
              <w:t>x</w:t>
            </w:r>
          </w:p>
        </w:tc>
        <w:tc>
          <w:tcPr>
            <w:tcW w:w="1843" w:type="dxa"/>
          </w:tcPr>
          <w:p w:rsidR="00711273" w:rsidRDefault="00711273" w:rsidP="00A25230">
            <w:pPr>
              <w:ind w:left="0"/>
            </w:pPr>
            <w:r>
              <w:t>x</w:t>
            </w:r>
          </w:p>
        </w:tc>
        <w:tc>
          <w:tcPr>
            <w:tcW w:w="1874" w:type="dxa"/>
          </w:tcPr>
          <w:p w:rsidR="00711273" w:rsidRDefault="00711273" w:rsidP="00A25230">
            <w:pPr>
              <w:ind w:left="0"/>
            </w:pPr>
          </w:p>
        </w:tc>
      </w:tr>
      <w:tr w:rsidR="00711273" w:rsidTr="00A25230">
        <w:tc>
          <w:tcPr>
            <w:tcW w:w="2835" w:type="dxa"/>
          </w:tcPr>
          <w:p w:rsidR="00711273" w:rsidRDefault="00711273" w:rsidP="00A25230">
            <w:pPr>
              <w:ind w:left="0"/>
            </w:pPr>
            <w:r>
              <w:t>Kennelijk onbehoorlijk bestuur</w:t>
            </w:r>
          </w:p>
        </w:tc>
        <w:tc>
          <w:tcPr>
            <w:tcW w:w="1843" w:type="dxa"/>
          </w:tcPr>
          <w:p w:rsidR="00711273" w:rsidRDefault="00711273" w:rsidP="00A25230">
            <w:pPr>
              <w:ind w:left="0"/>
            </w:pPr>
          </w:p>
        </w:tc>
        <w:tc>
          <w:tcPr>
            <w:tcW w:w="1843" w:type="dxa"/>
          </w:tcPr>
          <w:p w:rsidR="00711273" w:rsidRDefault="00711273" w:rsidP="00A25230">
            <w:pPr>
              <w:ind w:left="0"/>
            </w:pPr>
          </w:p>
        </w:tc>
        <w:tc>
          <w:tcPr>
            <w:tcW w:w="1874" w:type="dxa"/>
          </w:tcPr>
          <w:p w:rsidR="00711273" w:rsidRDefault="00711273" w:rsidP="00A25230">
            <w:pPr>
              <w:ind w:left="0"/>
            </w:pPr>
            <w:r>
              <w:t>x</w:t>
            </w:r>
          </w:p>
        </w:tc>
      </w:tr>
      <w:tr w:rsidR="00711273" w:rsidTr="00A25230">
        <w:tc>
          <w:tcPr>
            <w:tcW w:w="2835" w:type="dxa"/>
          </w:tcPr>
          <w:p w:rsidR="00711273" w:rsidRDefault="00711273" w:rsidP="00A25230">
            <w:pPr>
              <w:ind w:left="0"/>
            </w:pPr>
            <w:r>
              <w:t>Met vertrouwde onderaannemer werken</w:t>
            </w:r>
          </w:p>
        </w:tc>
        <w:tc>
          <w:tcPr>
            <w:tcW w:w="1843" w:type="dxa"/>
          </w:tcPr>
          <w:p w:rsidR="00711273" w:rsidRDefault="00711273" w:rsidP="00A25230">
            <w:pPr>
              <w:ind w:left="0"/>
            </w:pPr>
            <w:r>
              <w:t>x</w:t>
            </w:r>
          </w:p>
        </w:tc>
        <w:tc>
          <w:tcPr>
            <w:tcW w:w="1843" w:type="dxa"/>
          </w:tcPr>
          <w:p w:rsidR="00711273" w:rsidRDefault="00711273" w:rsidP="00A25230">
            <w:pPr>
              <w:ind w:left="0"/>
            </w:pPr>
          </w:p>
        </w:tc>
        <w:tc>
          <w:tcPr>
            <w:tcW w:w="1874" w:type="dxa"/>
          </w:tcPr>
          <w:p w:rsidR="00711273" w:rsidRDefault="00711273" w:rsidP="00A25230">
            <w:pPr>
              <w:ind w:left="0"/>
            </w:pPr>
          </w:p>
        </w:tc>
      </w:tr>
      <w:tr w:rsidR="00711273" w:rsidTr="00A25230">
        <w:tc>
          <w:tcPr>
            <w:tcW w:w="2835" w:type="dxa"/>
          </w:tcPr>
          <w:p w:rsidR="00711273" w:rsidRDefault="00711273" w:rsidP="00A25230">
            <w:pPr>
              <w:ind w:left="0"/>
            </w:pPr>
            <w:r>
              <w:t>Verklaring omtrent het betalingsgedrag</w:t>
            </w:r>
          </w:p>
        </w:tc>
        <w:tc>
          <w:tcPr>
            <w:tcW w:w="1843" w:type="dxa"/>
          </w:tcPr>
          <w:p w:rsidR="00711273" w:rsidRDefault="00711273" w:rsidP="00A25230">
            <w:pPr>
              <w:ind w:left="0"/>
            </w:pPr>
            <w:r>
              <w:t>x</w:t>
            </w:r>
          </w:p>
        </w:tc>
        <w:tc>
          <w:tcPr>
            <w:tcW w:w="1843" w:type="dxa"/>
          </w:tcPr>
          <w:p w:rsidR="00711273" w:rsidRDefault="00711273" w:rsidP="00A25230">
            <w:pPr>
              <w:ind w:left="0"/>
            </w:pPr>
            <w:r>
              <w:t>x</w:t>
            </w:r>
          </w:p>
        </w:tc>
        <w:tc>
          <w:tcPr>
            <w:tcW w:w="1874" w:type="dxa"/>
          </w:tcPr>
          <w:p w:rsidR="00711273" w:rsidRDefault="00711273" w:rsidP="00A25230">
            <w:pPr>
              <w:ind w:left="0"/>
            </w:pPr>
          </w:p>
        </w:tc>
      </w:tr>
      <w:tr w:rsidR="00711273" w:rsidTr="00A25230">
        <w:tc>
          <w:tcPr>
            <w:tcW w:w="2835" w:type="dxa"/>
          </w:tcPr>
          <w:p w:rsidR="00711273" w:rsidRDefault="00711273" w:rsidP="00A25230">
            <w:pPr>
              <w:ind w:left="0"/>
            </w:pPr>
            <w:r>
              <w:t>Wekelijkse opgave van de gewerkte uren</w:t>
            </w:r>
          </w:p>
        </w:tc>
        <w:tc>
          <w:tcPr>
            <w:tcW w:w="1843" w:type="dxa"/>
          </w:tcPr>
          <w:p w:rsidR="00711273" w:rsidRDefault="00711273" w:rsidP="00A25230">
            <w:pPr>
              <w:ind w:left="0"/>
            </w:pPr>
            <w:r>
              <w:t>x</w:t>
            </w:r>
          </w:p>
        </w:tc>
        <w:tc>
          <w:tcPr>
            <w:tcW w:w="1843" w:type="dxa"/>
          </w:tcPr>
          <w:p w:rsidR="00711273" w:rsidRDefault="00711273" w:rsidP="00A25230">
            <w:pPr>
              <w:ind w:left="0"/>
            </w:pPr>
            <w:r>
              <w:t>x</w:t>
            </w:r>
          </w:p>
        </w:tc>
        <w:tc>
          <w:tcPr>
            <w:tcW w:w="1874" w:type="dxa"/>
          </w:tcPr>
          <w:p w:rsidR="00711273" w:rsidRDefault="00711273" w:rsidP="00A25230">
            <w:pPr>
              <w:ind w:left="0"/>
            </w:pPr>
          </w:p>
        </w:tc>
      </w:tr>
    </w:tbl>
    <w:p w:rsidR="00546F8B" w:rsidRDefault="00711273" w:rsidP="00711273">
      <w:pPr>
        <w:rPr>
          <w:szCs w:val="22"/>
        </w:rPr>
      </w:pPr>
      <w:r>
        <w:tab/>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Opgave 11.7</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Perfect Autobedrijf mag de fout niet in de volgende loonaangifte herstellen. Er moet een </w:t>
      </w:r>
      <w:r w:rsidR="00711273">
        <w:rPr>
          <w:rFonts w:ascii="Times New Roman" w:hAnsi="Times New Roman"/>
          <w:sz w:val="22"/>
          <w:szCs w:val="22"/>
        </w:rPr>
        <w:t>c</w:t>
      </w:r>
      <w:r>
        <w:rPr>
          <w:rFonts w:ascii="Times New Roman" w:hAnsi="Times New Roman"/>
          <w:sz w:val="22"/>
          <w:szCs w:val="22"/>
        </w:rPr>
        <w:t>orrectie plaatsvinden van de loonaangifte over augustus.</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volgende mogelijkheden zijn aanwezig:</w:t>
      </w:r>
    </w:p>
    <w:p w:rsidR="00546F8B" w:rsidRDefault="00546F8B" w:rsidP="00391BDA">
      <w:pPr>
        <w:pStyle w:val="PlainText"/>
        <w:numPr>
          <w:ilvl w:val="0"/>
          <w:numId w:val="19"/>
        </w:numPr>
        <w:rPr>
          <w:rFonts w:ascii="Times New Roman" w:hAnsi="Times New Roman"/>
          <w:sz w:val="22"/>
          <w:szCs w:val="22"/>
        </w:rPr>
      </w:pPr>
      <w:r>
        <w:rPr>
          <w:rFonts w:ascii="Times New Roman" w:hAnsi="Times New Roman"/>
          <w:sz w:val="22"/>
          <w:szCs w:val="22"/>
        </w:rPr>
        <w:t>De hele aangifte wordt opnieuw verzonden. Dit moet voor het eind van de aangiftetermijn gebeuren, dus uiterlijk op 30 september. Zowel de aangifte als de betaling moeten dan binnen zijn. Ook de niet gewijzigde gegevens moeten opnieuw worden verzonden.</w:t>
      </w:r>
    </w:p>
    <w:p w:rsidR="00546F8B" w:rsidRDefault="00546F8B" w:rsidP="00391BDA">
      <w:pPr>
        <w:pStyle w:val="PlainText"/>
        <w:numPr>
          <w:ilvl w:val="0"/>
          <w:numId w:val="19"/>
        </w:numPr>
        <w:rPr>
          <w:rFonts w:ascii="Times New Roman" w:hAnsi="Times New Roman"/>
          <w:sz w:val="22"/>
          <w:szCs w:val="22"/>
        </w:rPr>
      </w:pPr>
      <w:r>
        <w:rPr>
          <w:rFonts w:ascii="Times New Roman" w:hAnsi="Times New Roman"/>
          <w:sz w:val="22"/>
          <w:szCs w:val="22"/>
        </w:rPr>
        <w:t>Er wordt een aanvullende aangifte verzonden, uiterlijk</w:t>
      </w:r>
      <w:r w:rsidR="00391BDA">
        <w:rPr>
          <w:rFonts w:ascii="Times New Roman" w:hAnsi="Times New Roman"/>
          <w:sz w:val="22"/>
          <w:szCs w:val="22"/>
        </w:rPr>
        <w:t xml:space="preserve"> op 30 september. Deze moet de </w:t>
      </w:r>
      <w:r>
        <w:rPr>
          <w:rFonts w:ascii="Times New Roman" w:hAnsi="Times New Roman"/>
          <w:sz w:val="22"/>
          <w:szCs w:val="22"/>
        </w:rPr>
        <w:t>volgende gegevens bevatten:</w:t>
      </w:r>
    </w:p>
    <w:p w:rsidR="00546F8B" w:rsidRDefault="00546F8B" w:rsidP="00391BDA">
      <w:pPr>
        <w:pStyle w:val="PlainText"/>
        <w:numPr>
          <w:ilvl w:val="0"/>
          <w:numId w:val="20"/>
        </w:numPr>
        <w:rPr>
          <w:rFonts w:ascii="Times New Roman" w:hAnsi="Times New Roman"/>
          <w:sz w:val="22"/>
          <w:szCs w:val="22"/>
        </w:rPr>
      </w:pPr>
      <w:r>
        <w:rPr>
          <w:rFonts w:ascii="Times New Roman" w:hAnsi="Times New Roman"/>
          <w:sz w:val="22"/>
          <w:szCs w:val="22"/>
        </w:rPr>
        <w:t>de aanduiding dat het gaat om een aanvullende aangifte</w:t>
      </w:r>
      <w:r w:rsidR="00711273">
        <w:rPr>
          <w:rFonts w:ascii="Times New Roman" w:hAnsi="Times New Roman"/>
          <w:sz w:val="22"/>
          <w:szCs w:val="22"/>
        </w:rPr>
        <w:t>;</w:t>
      </w:r>
    </w:p>
    <w:p w:rsidR="00546F8B" w:rsidRDefault="00546F8B" w:rsidP="00391BDA">
      <w:pPr>
        <w:pStyle w:val="PlainText"/>
        <w:numPr>
          <w:ilvl w:val="0"/>
          <w:numId w:val="20"/>
        </w:numPr>
        <w:rPr>
          <w:rFonts w:ascii="Times New Roman" w:hAnsi="Times New Roman"/>
          <w:sz w:val="22"/>
          <w:szCs w:val="22"/>
        </w:rPr>
      </w:pPr>
      <w:r>
        <w:rPr>
          <w:rFonts w:ascii="Times New Roman" w:hAnsi="Times New Roman"/>
          <w:sz w:val="22"/>
          <w:szCs w:val="22"/>
        </w:rPr>
        <w:t>een volledig ingevuld collectief deel van de aangifte</w:t>
      </w:r>
      <w:r w:rsidR="00711273">
        <w:rPr>
          <w:rFonts w:ascii="Times New Roman" w:hAnsi="Times New Roman"/>
          <w:sz w:val="22"/>
          <w:szCs w:val="22"/>
        </w:rPr>
        <w:t>;</w:t>
      </w:r>
    </w:p>
    <w:p w:rsidR="00546F8B" w:rsidRDefault="00546F8B" w:rsidP="00391BDA">
      <w:pPr>
        <w:pStyle w:val="PlainText"/>
        <w:numPr>
          <w:ilvl w:val="0"/>
          <w:numId w:val="20"/>
        </w:numPr>
        <w:rPr>
          <w:rFonts w:ascii="Times New Roman" w:hAnsi="Times New Roman"/>
          <w:sz w:val="22"/>
          <w:szCs w:val="22"/>
        </w:rPr>
      </w:pPr>
      <w:r>
        <w:rPr>
          <w:rFonts w:ascii="Times New Roman" w:hAnsi="Times New Roman"/>
          <w:sz w:val="22"/>
          <w:szCs w:val="22"/>
        </w:rPr>
        <w:t>alle werknemersgegevens van Rob van Olst (persoons- en loongegevens).</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de aangifte over september wordt nu een correctie over augustus meegestuurd. De te weinig afgedragen loonheffingen over augustus worden opgeteld bij de afdracht van de maand september en het totaalbedrag wordt overgemaakt naar de Belastingdienst.</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Binnen acht weken na ontdekking moet de onjuistheid gecorrigeerd worden. Helaas is de laatste loonaangifte over het vorig jaar al verzonden, anders had men kunnen handelen zoals bij antwoord 3 is aangegeven. In dit geval moet er een losse correctie over augustus van het vorig jaar worden verstuurd. De Belastingdienst berekent het verschil met de oorspronkelijke aangifte over augustus en stuurt een naheffingsaanslag. Hierbij is mogelijk belastingrente en een boete aan de orde. Van belastingrente is geen sprake als Perfect Autobedrijf vof op eigen initiatief de correctie voor 1 april verstuurt.</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Belastingdienst legt een correctieverplichting op aan Perfect Autobedrijf vof. Hierbij wordt de uiterlijke termijn aangegeven. Als er vaker sprake is van een aangifteverzuim, legt de </w:t>
      </w:r>
      <w:r w:rsidR="00711273">
        <w:rPr>
          <w:rFonts w:ascii="Times New Roman" w:hAnsi="Times New Roman"/>
          <w:sz w:val="22"/>
          <w:szCs w:val="22"/>
        </w:rPr>
        <w:t>B</w:t>
      </w:r>
      <w:r>
        <w:rPr>
          <w:rFonts w:ascii="Times New Roman" w:hAnsi="Times New Roman"/>
          <w:sz w:val="22"/>
          <w:szCs w:val="22"/>
        </w:rPr>
        <w:t xml:space="preserve">elastingdienst ook een aangifteverzuimboete op. Als het saldo van de correctie beneden de </w:t>
      </w:r>
      <w:r w:rsidR="00391BDA">
        <w:rPr>
          <w:rFonts w:ascii="Times New Roman" w:hAnsi="Times New Roman"/>
          <w:sz w:val="22"/>
          <w:szCs w:val="22"/>
        </w:rPr>
        <w:t>€ </w:t>
      </w:r>
      <w:r>
        <w:rPr>
          <w:rFonts w:ascii="Times New Roman" w:hAnsi="Times New Roman"/>
          <w:sz w:val="22"/>
          <w:szCs w:val="22"/>
        </w:rPr>
        <w:t>20.000 blijft (op jaarbasis), is er geen betaalverzuimboete aan de orde.</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volgende verzuimboetes bestaan:</w:t>
      </w:r>
    </w:p>
    <w:p w:rsidR="00546F8B" w:rsidRDefault="00546F8B" w:rsidP="00391BDA">
      <w:pPr>
        <w:pStyle w:val="PlainText"/>
        <w:numPr>
          <w:ilvl w:val="0"/>
          <w:numId w:val="21"/>
        </w:numPr>
        <w:rPr>
          <w:rFonts w:ascii="Times New Roman" w:hAnsi="Times New Roman"/>
          <w:sz w:val="22"/>
          <w:szCs w:val="22"/>
        </w:rPr>
      </w:pPr>
      <w:r>
        <w:rPr>
          <w:rFonts w:ascii="Times New Roman" w:hAnsi="Times New Roman"/>
          <w:sz w:val="22"/>
          <w:szCs w:val="22"/>
        </w:rPr>
        <w:t>aangifteverzuim;</w:t>
      </w:r>
    </w:p>
    <w:p w:rsidR="00546F8B" w:rsidRDefault="00546F8B" w:rsidP="00391BDA">
      <w:pPr>
        <w:pStyle w:val="PlainText"/>
        <w:numPr>
          <w:ilvl w:val="0"/>
          <w:numId w:val="21"/>
        </w:numPr>
        <w:rPr>
          <w:rFonts w:ascii="Times New Roman" w:hAnsi="Times New Roman"/>
          <w:sz w:val="22"/>
          <w:szCs w:val="22"/>
        </w:rPr>
      </w:pPr>
      <w:r>
        <w:rPr>
          <w:rFonts w:ascii="Times New Roman" w:hAnsi="Times New Roman"/>
          <w:sz w:val="22"/>
          <w:szCs w:val="22"/>
        </w:rPr>
        <w:t xml:space="preserve">betaalverzuim; </w:t>
      </w:r>
    </w:p>
    <w:p w:rsidR="00546F8B" w:rsidRDefault="00546F8B" w:rsidP="00391BDA">
      <w:pPr>
        <w:pStyle w:val="PlainText"/>
        <w:numPr>
          <w:ilvl w:val="0"/>
          <w:numId w:val="21"/>
        </w:numPr>
        <w:rPr>
          <w:rFonts w:ascii="Times New Roman" w:hAnsi="Times New Roman"/>
          <w:sz w:val="22"/>
          <w:szCs w:val="22"/>
        </w:rPr>
      </w:pPr>
      <w:r>
        <w:rPr>
          <w:rFonts w:ascii="Times New Roman" w:hAnsi="Times New Roman"/>
          <w:sz w:val="22"/>
          <w:szCs w:val="22"/>
        </w:rPr>
        <w:t>correctieverzuim.</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ab/>
        <w:t>Daarnaast zijn er verzuimboetes betreffende de eerstedagsmelding, de jaarloongegevens of voor een ander administratief verzuim.</w:t>
      </w:r>
    </w:p>
    <w:p w:rsidR="00546F8B" w:rsidRDefault="00546F8B" w:rsidP="00546F8B">
      <w:pPr>
        <w:pStyle w:val="PlainText"/>
        <w:ind w:left="708" w:hanging="708"/>
        <w:rPr>
          <w:rFonts w:ascii="Times New Roman" w:hAnsi="Times New Roman"/>
          <w:sz w:val="22"/>
          <w:szCs w:val="22"/>
        </w:rPr>
      </w:pPr>
    </w:p>
    <w:p w:rsidR="00391BDA" w:rsidRDefault="00391BDA">
      <w:pPr>
        <w:spacing w:after="200" w:line="276" w:lineRule="auto"/>
        <w:rPr>
          <w:szCs w:val="22"/>
        </w:rPr>
      </w:pPr>
      <w:r>
        <w:rPr>
          <w:szCs w:val="22"/>
        </w:rPr>
        <w:br w:type="page"/>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lastRenderedPageBreak/>
        <w:t>Opgave 11.8</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Verzuimboetes worden onderverdeeld in:</w:t>
      </w:r>
    </w:p>
    <w:p w:rsidR="00546F8B" w:rsidRDefault="00546F8B" w:rsidP="00391BDA">
      <w:pPr>
        <w:pStyle w:val="PlainText"/>
        <w:numPr>
          <w:ilvl w:val="0"/>
          <w:numId w:val="22"/>
        </w:numPr>
        <w:rPr>
          <w:rFonts w:ascii="Times New Roman" w:hAnsi="Times New Roman"/>
          <w:sz w:val="22"/>
          <w:szCs w:val="22"/>
        </w:rPr>
      </w:pPr>
      <w:r>
        <w:rPr>
          <w:rFonts w:ascii="Times New Roman" w:hAnsi="Times New Roman"/>
          <w:sz w:val="22"/>
          <w:szCs w:val="22"/>
        </w:rPr>
        <w:t xml:space="preserve">aangifteverzuimboetes, maximaal </w:t>
      </w:r>
      <w:r w:rsidR="00391BDA">
        <w:rPr>
          <w:rFonts w:ascii="Times New Roman" w:hAnsi="Times New Roman"/>
          <w:sz w:val="22"/>
          <w:szCs w:val="22"/>
        </w:rPr>
        <w:t>€ </w:t>
      </w:r>
      <w:r>
        <w:rPr>
          <w:rFonts w:ascii="Times New Roman" w:hAnsi="Times New Roman"/>
          <w:sz w:val="22"/>
          <w:szCs w:val="22"/>
        </w:rPr>
        <w:t>1.319;</w:t>
      </w:r>
    </w:p>
    <w:p w:rsidR="00546F8B" w:rsidRDefault="00546F8B" w:rsidP="00391BDA">
      <w:pPr>
        <w:pStyle w:val="PlainText"/>
        <w:numPr>
          <w:ilvl w:val="0"/>
          <w:numId w:val="22"/>
        </w:numPr>
        <w:rPr>
          <w:rFonts w:ascii="Times New Roman" w:hAnsi="Times New Roman"/>
          <w:sz w:val="22"/>
          <w:szCs w:val="22"/>
        </w:rPr>
      </w:pPr>
      <w:r>
        <w:rPr>
          <w:rFonts w:ascii="Times New Roman" w:hAnsi="Times New Roman"/>
          <w:sz w:val="22"/>
          <w:szCs w:val="22"/>
        </w:rPr>
        <w:t xml:space="preserve">betaalverzuimboetes, maximaal </w:t>
      </w:r>
      <w:r w:rsidR="00391BDA">
        <w:rPr>
          <w:rFonts w:ascii="Times New Roman" w:hAnsi="Times New Roman"/>
          <w:sz w:val="22"/>
          <w:szCs w:val="22"/>
        </w:rPr>
        <w:t>€ </w:t>
      </w:r>
      <w:r>
        <w:rPr>
          <w:rFonts w:ascii="Times New Roman" w:hAnsi="Times New Roman"/>
          <w:sz w:val="22"/>
          <w:szCs w:val="22"/>
        </w:rPr>
        <w:t>5.278;</w:t>
      </w:r>
    </w:p>
    <w:p w:rsidR="00546F8B" w:rsidRDefault="00546F8B" w:rsidP="00391BDA">
      <w:pPr>
        <w:pStyle w:val="PlainText"/>
        <w:numPr>
          <w:ilvl w:val="0"/>
          <w:numId w:val="22"/>
        </w:numPr>
        <w:rPr>
          <w:rFonts w:ascii="Times New Roman" w:hAnsi="Times New Roman"/>
          <w:sz w:val="22"/>
          <w:szCs w:val="22"/>
        </w:rPr>
      </w:pPr>
      <w:r>
        <w:rPr>
          <w:rFonts w:ascii="Times New Roman" w:hAnsi="Times New Roman"/>
          <w:sz w:val="22"/>
          <w:szCs w:val="22"/>
        </w:rPr>
        <w:t xml:space="preserve">correctieverzuimboetes, maximaal </w:t>
      </w:r>
      <w:r w:rsidR="00391BDA">
        <w:rPr>
          <w:rFonts w:ascii="Times New Roman" w:hAnsi="Times New Roman"/>
          <w:sz w:val="22"/>
          <w:szCs w:val="22"/>
        </w:rPr>
        <w:t>€ </w:t>
      </w:r>
      <w:r>
        <w:rPr>
          <w:rFonts w:ascii="Times New Roman" w:hAnsi="Times New Roman"/>
          <w:sz w:val="22"/>
          <w:szCs w:val="22"/>
        </w:rPr>
        <w:t xml:space="preserve">1.319 voor een verzuim betreffende het correctiebericht en maximaal </w:t>
      </w:r>
      <w:r w:rsidR="00391BDA">
        <w:rPr>
          <w:rFonts w:ascii="Times New Roman" w:hAnsi="Times New Roman"/>
          <w:sz w:val="22"/>
          <w:szCs w:val="22"/>
        </w:rPr>
        <w:t>€ </w:t>
      </w:r>
      <w:r>
        <w:rPr>
          <w:rFonts w:ascii="Times New Roman" w:hAnsi="Times New Roman"/>
          <w:sz w:val="22"/>
          <w:szCs w:val="22"/>
        </w:rPr>
        <w:t>5.278 voor een betaalverzuim naar aanleiding van een correctiebericht.</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Een aangifteverzuimboete en een betaalverzuimboete kunnen gelijktijdig worden opgelegd. De maximale boete bedraagt in dat geval </w:t>
      </w:r>
      <w:r w:rsidR="00391BDA">
        <w:rPr>
          <w:rFonts w:ascii="Times New Roman" w:hAnsi="Times New Roman"/>
          <w:sz w:val="22"/>
          <w:szCs w:val="22"/>
        </w:rPr>
        <w:t>€ </w:t>
      </w:r>
      <w:r>
        <w:rPr>
          <w:rFonts w:ascii="Times New Roman" w:hAnsi="Times New Roman"/>
          <w:sz w:val="22"/>
          <w:szCs w:val="22"/>
        </w:rPr>
        <w:t>6.597.</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We kennen vergrijpboeten bij:</w:t>
      </w:r>
    </w:p>
    <w:p w:rsidR="00546F8B" w:rsidRDefault="00546F8B" w:rsidP="00391BDA">
      <w:pPr>
        <w:pStyle w:val="PlainText"/>
        <w:numPr>
          <w:ilvl w:val="0"/>
          <w:numId w:val="23"/>
        </w:numPr>
        <w:rPr>
          <w:rFonts w:ascii="Times New Roman" w:hAnsi="Times New Roman"/>
          <w:sz w:val="22"/>
          <w:szCs w:val="22"/>
        </w:rPr>
      </w:pPr>
      <w:r>
        <w:rPr>
          <w:rFonts w:ascii="Times New Roman" w:hAnsi="Times New Roman"/>
          <w:sz w:val="22"/>
          <w:szCs w:val="22"/>
        </w:rPr>
        <w:t>grove schuld: 25%;</w:t>
      </w:r>
    </w:p>
    <w:p w:rsidR="00546F8B" w:rsidRDefault="00546F8B" w:rsidP="00391BDA">
      <w:pPr>
        <w:pStyle w:val="PlainText"/>
        <w:numPr>
          <w:ilvl w:val="0"/>
          <w:numId w:val="23"/>
        </w:numPr>
        <w:rPr>
          <w:rFonts w:ascii="Times New Roman" w:hAnsi="Times New Roman"/>
          <w:sz w:val="22"/>
          <w:szCs w:val="22"/>
        </w:rPr>
      </w:pPr>
      <w:r>
        <w:rPr>
          <w:rFonts w:ascii="Times New Roman" w:hAnsi="Times New Roman"/>
          <w:sz w:val="22"/>
          <w:szCs w:val="22"/>
        </w:rPr>
        <w:t>opzet: 50%;</w:t>
      </w:r>
    </w:p>
    <w:p w:rsidR="00546F8B" w:rsidRDefault="00546F8B" w:rsidP="00391BDA">
      <w:pPr>
        <w:pStyle w:val="PlainText"/>
        <w:numPr>
          <w:ilvl w:val="0"/>
          <w:numId w:val="23"/>
        </w:numPr>
        <w:rPr>
          <w:rFonts w:ascii="Times New Roman" w:hAnsi="Times New Roman"/>
          <w:sz w:val="22"/>
          <w:szCs w:val="22"/>
        </w:rPr>
      </w:pPr>
      <w:r>
        <w:rPr>
          <w:rFonts w:ascii="Times New Roman" w:hAnsi="Times New Roman"/>
          <w:sz w:val="22"/>
          <w:szCs w:val="22"/>
        </w:rPr>
        <w:t>recidive: herhaling binnen 5 jaar leidt tot een verdubbeling;</w:t>
      </w:r>
    </w:p>
    <w:p w:rsidR="00546F8B" w:rsidRDefault="00546F8B" w:rsidP="00391BDA">
      <w:pPr>
        <w:pStyle w:val="PlainText"/>
        <w:numPr>
          <w:ilvl w:val="0"/>
          <w:numId w:val="23"/>
        </w:numPr>
        <w:rPr>
          <w:rFonts w:ascii="Times New Roman" w:hAnsi="Times New Roman"/>
          <w:sz w:val="22"/>
          <w:szCs w:val="22"/>
        </w:rPr>
      </w:pPr>
      <w:r>
        <w:rPr>
          <w:rFonts w:ascii="Times New Roman" w:hAnsi="Times New Roman"/>
          <w:sz w:val="22"/>
          <w:szCs w:val="22"/>
        </w:rPr>
        <w:t>ernstig vergrijp: er is sprake van fraude, listigheid, val</w:t>
      </w:r>
      <w:r w:rsidR="00391BDA">
        <w:rPr>
          <w:rFonts w:ascii="Times New Roman" w:hAnsi="Times New Roman"/>
          <w:sz w:val="22"/>
          <w:szCs w:val="22"/>
        </w:rPr>
        <w:t xml:space="preserve">sheid, ernstige of omvangrijke </w:t>
      </w:r>
      <w:r>
        <w:rPr>
          <w:rFonts w:ascii="Times New Roman" w:hAnsi="Times New Roman"/>
          <w:sz w:val="22"/>
          <w:szCs w:val="22"/>
        </w:rPr>
        <w:t>naheffing: 100%.</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vergrijpboete moet worden opgelegd binnen 5 jaar na afloop van het kalenderjaar. Deze termijn is gelijk aan die voor het opleggen van een naheffingsaanslag. Mochten zich korter dan 6 maanden voor het eind van deze 5 jaar nieuwe feiten en omstandigheden voordoen, kan verlenging van de termijn met 6 maanden aan de orde zijn.</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Belastingdienst mag na een verzuimboete later nog een vergrijpboete opleggen, als een nieuw feit bekend wordt.</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Als er sprake is van vrijwillige verbetering door de inhoudingsplichtige, is wel een verzuim</w:t>
      </w:r>
      <w:r w:rsidR="00711273">
        <w:rPr>
          <w:rFonts w:ascii="Times New Roman" w:hAnsi="Times New Roman"/>
          <w:sz w:val="22"/>
          <w:szCs w:val="22"/>
        </w:rPr>
        <w:t>-</w:t>
      </w:r>
      <w:r>
        <w:rPr>
          <w:rFonts w:ascii="Times New Roman" w:hAnsi="Times New Roman"/>
          <w:sz w:val="22"/>
          <w:szCs w:val="22"/>
        </w:rPr>
        <w:t>boete mogelijk, maar geen vergrijpboete.</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aanlevering van alle correcte informatie wordt door de Belastingdienst niet beschouwd als vrijwillige verbetering. Nu de Belastingdienst reeds een boekenonderzoek heeft aangekondigd, is Gerrit te laat. Een vergrijpboete zal zeker aan de orde zijn.</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De Belastingdienst zal een naheffingsaanslag opleggen. Als men aan Gerrit Heipaal een </w:t>
      </w:r>
      <w:r w:rsidR="00711273">
        <w:rPr>
          <w:rFonts w:ascii="Times New Roman" w:hAnsi="Times New Roman"/>
          <w:sz w:val="22"/>
          <w:szCs w:val="22"/>
        </w:rPr>
        <w:t>c</w:t>
      </w:r>
      <w:r>
        <w:rPr>
          <w:rFonts w:ascii="Times New Roman" w:hAnsi="Times New Roman"/>
          <w:sz w:val="22"/>
          <w:szCs w:val="22"/>
        </w:rPr>
        <w:t>orrectieverplichting oplegt, vervalt de mogelijkheid om een vergrijpboete op te leggen en kan de Belastingdienst aan Gerrit hooguit een verzuimboete opleggen (tenzij een nieuw feit bekend wordt).</w:t>
      </w:r>
    </w:p>
    <w:p w:rsidR="00546F8B" w:rsidRDefault="00546F8B" w:rsidP="00546F8B">
      <w:pPr>
        <w:pStyle w:val="PlainText"/>
        <w:ind w:left="708" w:hanging="708"/>
        <w:rPr>
          <w:rFonts w:ascii="Times New Roman" w:hAnsi="Times New Roman"/>
          <w:sz w:val="22"/>
          <w:szCs w:val="22"/>
        </w:rPr>
      </w:pP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Opgave 11.9</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Belastingdienst is nog op tijd met de naheffingsaanslag. Dit mag tot en met 31 december 2018.</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Er zal een verzuimboete worden opgelegd wegens het niet betalen. Daarnaast brengt de Belastingdienst belastingrente in rekening.</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Belastingrente wordt berekend vanaf 1 januari 201</w:t>
      </w:r>
      <w:r w:rsidR="00711273">
        <w:rPr>
          <w:rFonts w:ascii="Times New Roman" w:hAnsi="Times New Roman"/>
          <w:sz w:val="22"/>
          <w:szCs w:val="22"/>
        </w:rPr>
        <w:t>6</w:t>
      </w:r>
      <w:r>
        <w:rPr>
          <w:rFonts w:ascii="Times New Roman" w:hAnsi="Times New Roman"/>
          <w:sz w:val="22"/>
          <w:szCs w:val="22"/>
        </w:rPr>
        <w:t xml:space="preserve"> en loopt tot en met 28 september 201</w:t>
      </w:r>
      <w:r w:rsidR="00711273">
        <w:rPr>
          <w:rFonts w:ascii="Times New Roman" w:hAnsi="Times New Roman"/>
          <w:sz w:val="22"/>
          <w:szCs w:val="22"/>
        </w:rPr>
        <w:t>6</w:t>
      </w:r>
      <w:r>
        <w:rPr>
          <w:rFonts w:ascii="Times New Roman" w:hAnsi="Times New Roman"/>
          <w:sz w:val="22"/>
          <w:szCs w:val="22"/>
        </w:rPr>
        <w:t xml:space="preserve"> + 14 kalenderdagen = tot en met 12 oktober 201</w:t>
      </w:r>
      <w:r w:rsidR="00711273">
        <w:rPr>
          <w:rFonts w:ascii="Times New Roman" w:hAnsi="Times New Roman"/>
          <w:sz w:val="22"/>
          <w:szCs w:val="22"/>
        </w:rPr>
        <w:t>6</w:t>
      </w:r>
      <w:r>
        <w:rPr>
          <w:rFonts w:ascii="Times New Roman" w:hAnsi="Times New Roman"/>
          <w:sz w:val="22"/>
          <w:szCs w:val="22"/>
        </w:rPr>
        <w:t>.</w:t>
      </w:r>
    </w:p>
    <w:p w:rsidR="00546F8B" w:rsidRDefault="00546F8B" w:rsidP="00546F8B">
      <w:pPr>
        <w:pStyle w:val="PlainText"/>
        <w:ind w:left="360"/>
        <w:rPr>
          <w:rFonts w:ascii="Times New Roman" w:hAnsi="Times New Roman"/>
          <w:sz w:val="22"/>
          <w:szCs w:val="22"/>
        </w:rPr>
      </w:pPr>
      <w:r>
        <w:rPr>
          <w:rFonts w:ascii="Times New Roman" w:hAnsi="Times New Roman"/>
          <w:sz w:val="22"/>
          <w:szCs w:val="22"/>
        </w:rPr>
        <w:tab/>
        <w:t xml:space="preserve">1e kwartaal 2015: 3/12 x 4,00% van </w:t>
      </w:r>
      <w:r w:rsidR="00391BDA">
        <w:rPr>
          <w:rFonts w:ascii="Times New Roman" w:hAnsi="Times New Roman"/>
          <w:sz w:val="22"/>
          <w:szCs w:val="22"/>
        </w:rPr>
        <w:t>€ </w:t>
      </w:r>
      <w:r>
        <w:rPr>
          <w:rFonts w:ascii="Times New Roman" w:hAnsi="Times New Roman"/>
          <w:sz w:val="22"/>
          <w:szCs w:val="22"/>
        </w:rPr>
        <w:t xml:space="preserve">10.000 = </w:t>
      </w:r>
      <w:r>
        <w:rPr>
          <w:rFonts w:ascii="Times New Roman" w:hAnsi="Times New Roman"/>
          <w:sz w:val="22"/>
          <w:szCs w:val="22"/>
        </w:rPr>
        <w:tab/>
      </w:r>
      <w:r w:rsidR="00391BDA">
        <w:rPr>
          <w:rFonts w:ascii="Times New Roman" w:hAnsi="Times New Roman"/>
          <w:sz w:val="22"/>
          <w:szCs w:val="22"/>
        </w:rPr>
        <w:t>€ </w:t>
      </w:r>
      <w:r>
        <w:rPr>
          <w:rFonts w:ascii="Times New Roman" w:hAnsi="Times New Roman"/>
          <w:sz w:val="22"/>
          <w:szCs w:val="22"/>
        </w:rPr>
        <w:t>100,00</w:t>
      </w:r>
    </w:p>
    <w:p w:rsidR="00546F8B" w:rsidRDefault="00546F8B" w:rsidP="00546F8B">
      <w:pPr>
        <w:pStyle w:val="PlainText"/>
        <w:ind w:left="360"/>
        <w:rPr>
          <w:rFonts w:ascii="Times New Roman" w:hAnsi="Times New Roman"/>
          <w:sz w:val="22"/>
          <w:szCs w:val="22"/>
        </w:rPr>
      </w:pPr>
      <w:r>
        <w:rPr>
          <w:rFonts w:ascii="Times New Roman" w:hAnsi="Times New Roman"/>
          <w:sz w:val="22"/>
          <w:szCs w:val="22"/>
        </w:rPr>
        <w:tab/>
        <w:t xml:space="preserve">2e kwartaal 2015: 3/12 x 4,00% van </w:t>
      </w:r>
      <w:r w:rsidR="00391BDA">
        <w:rPr>
          <w:rFonts w:ascii="Times New Roman" w:hAnsi="Times New Roman"/>
          <w:sz w:val="22"/>
          <w:szCs w:val="22"/>
        </w:rPr>
        <w:t>€ </w:t>
      </w:r>
      <w:r>
        <w:rPr>
          <w:rFonts w:ascii="Times New Roman" w:hAnsi="Times New Roman"/>
          <w:sz w:val="22"/>
          <w:szCs w:val="22"/>
        </w:rPr>
        <w:t xml:space="preserve">10.000 = </w:t>
      </w:r>
      <w:r>
        <w:rPr>
          <w:rFonts w:ascii="Times New Roman" w:hAnsi="Times New Roman"/>
          <w:sz w:val="22"/>
          <w:szCs w:val="22"/>
        </w:rPr>
        <w:tab/>
      </w:r>
      <w:r w:rsidR="00391BDA">
        <w:rPr>
          <w:rFonts w:ascii="Times New Roman" w:hAnsi="Times New Roman"/>
          <w:sz w:val="22"/>
          <w:szCs w:val="22"/>
        </w:rPr>
        <w:t>€ </w:t>
      </w:r>
      <w:r>
        <w:rPr>
          <w:rFonts w:ascii="Times New Roman" w:hAnsi="Times New Roman"/>
          <w:sz w:val="22"/>
          <w:szCs w:val="22"/>
        </w:rPr>
        <w:t>100,00</w:t>
      </w:r>
    </w:p>
    <w:p w:rsidR="00546F8B" w:rsidRDefault="00546F8B" w:rsidP="00546F8B">
      <w:pPr>
        <w:pStyle w:val="PlainText"/>
        <w:ind w:left="360"/>
        <w:rPr>
          <w:rFonts w:ascii="Times New Roman" w:hAnsi="Times New Roman"/>
          <w:sz w:val="22"/>
          <w:szCs w:val="22"/>
        </w:rPr>
      </w:pPr>
      <w:r>
        <w:rPr>
          <w:rFonts w:ascii="Times New Roman" w:hAnsi="Times New Roman"/>
          <w:sz w:val="22"/>
          <w:szCs w:val="22"/>
        </w:rPr>
        <w:tab/>
        <w:t xml:space="preserve">3e kwartaal 2015: 3/12 x 4,00% van </w:t>
      </w:r>
      <w:r w:rsidR="00391BDA">
        <w:rPr>
          <w:rFonts w:ascii="Times New Roman" w:hAnsi="Times New Roman"/>
          <w:sz w:val="22"/>
          <w:szCs w:val="22"/>
        </w:rPr>
        <w:t>€ </w:t>
      </w:r>
      <w:r>
        <w:rPr>
          <w:rFonts w:ascii="Times New Roman" w:hAnsi="Times New Roman"/>
          <w:sz w:val="22"/>
          <w:szCs w:val="22"/>
        </w:rPr>
        <w:t xml:space="preserve">10.000 = </w:t>
      </w:r>
      <w:r>
        <w:rPr>
          <w:rFonts w:ascii="Times New Roman" w:hAnsi="Times New Roman"/>
          <w:sz w:val="22"/>
          <w:szCs w:val="22"/>
        </w:rPr>
        <w:tab/>
      </w:r>
      <w:r w:rsidR="00391BDA">
        <w:rPr>
          <w:rFonts w:ascii="Times New Roman" w:hAnsi="Times New Roman"/>
          <w:sz w:val="22"/>
          <w:szCs w:val="22"/>
        </w:rPr>
        <w:t>€ </w:t>
      </w:r>
      <w:r>
        <w:rPr>
          <w:rFonts w:ascii="Times New Roman" w:hAnsi="Times New Roman"/>
          <w:sz w:val="22"/>
          <w:szCs w:val="22"/>
        </w:rPr>
        <w:t>100,00</w:t>
      </w:r>
    </w:p>
    <w:p w:rsidR="00546F8B" w:rsidRDefault="00546F8B" w:rsidP="00546F8B">
      <w:pPr>
        <w:pStyle w:val="PlainText"/>
        <w:ind w:left="360"/>
        <w:rPr>
          <w:rFonts w:ascii="Times New Roman" w:hAnsi="Times New Roman"/>
          <w:sz w:val="22"/>
          <w:szCs w:val="22"/>
        </w:rPr>
      </w:pPr>
      <w:r>
        <w:rPr>
          <w:rFonts w:ascii="Times New Roman" w:hAnsi="Times New Roman"/>
          <w:sz w:val="22"/>
          <w:szCs w:val="22"/>
        </w:rPr>
        <w:tab/>
        <w:t xml:space="preserve">oktober 2015: 12/360 x 4,00% van </w:t>
      </w:r>
      <w:r w:rsidR="00391BDA">
        <w:rPr>
          <w:rFonts w:ascii="Times New Roman" w:hAnsi="Times New Roman"/>
          <w:sz w:val="22"/>
          <w:szCs w:val="22"/>
        </w:rPr>
        <w:t>€ </w:t>
      </w:r>
      <w:r>
        <w:rPr>
          <w:rFonts w:ascii="Times New Roman" w:hAnsi="Times New Roman"/>
          <w:sz w:val="22"/>
          <w:szCs w:val="22"/>
        </w:rPr>
        <w:t xml:space="preserve">10.000 = </w:t>
      </w:r>
      <w:r>
        <w:rPr>
          <w:rFonts w:ascii="Times New Roman" w:hAnsi="Times New Roman"/>
          <w:sz w:val="22"/>
          <w:szCs w:val="22"/>
        </w:rPr>
        <w:tab/>
      </w:r>
      <w:r w:rsidR="00391BDA">
        <w:rPr>
          <w:rFonts w:ascii="Times New Roman" w:hAnsi="Times New Roman"/>
          <w:sz w:val="22"/>
          <w:szCs w:val="22"/>
        </w:rPr>
        <w:t>€ </w:t>
      </w:r>
      <w:r>
        <w:rPr>
          <w:rFonts w:ascii="Times New Roman" w:hAnsi="Times New Roman"/>
          <w:sz w:val="22"/>
          <w:szCs w:val="22"/>
        </w:rPr>
        <w:t xml:space="preserve">  13,00</w:t>
      </w:r>
    </w:p>
    <w:p w:rsidR="00546F8B" w:rsidRDefault="00546F8B" w:rsidP="00546F8B">
      <w:pPr>
        <w:pStyle w:val="PlainText"/>
        <w:ind w:left="360"/>
        <w:rPr>
          <w:rFonts w:ascii="Times New Roman" w:hAnsi="Times New Roman"/>
          <w:sz w:val="22"/>
          <w:szCs w:val="22"/>
        </w:rPr>
      </w:pPr>
      <w:r>
        <w:rPr>
          <w:rFonts w:ascii="Times New Roman" w:hAnsi="Times New Roman"/>
          <w:sz w:val="22"/>
          <w:szCs w:val="22"/>
        </w:rPr>
        <w:tab/>
        <w:t xml:space="preserve">Totaal </w:t>
      </w:r>
      <w:r w:rsidR="00391BDA">
        <w:rPr>
          <w:rFonts w:ascii="Times New Roman" w:hAnsi="Times New Roman"/>
          <w:sz w:val="22"/>
          <w:szCs w:val="22"/>
        </w:rPr>
        <w:t>€ </w:t>
      </w:r>
      <w:r>
        <w:rPr>
          <w:rFonts w:ascii="Times New Roman" w:hAnsi="Times New Roman"/>
          <w:sz w:val="22"/>
          <w:szCs w:val="22"/>
        </w:rPr>
        <w:t>313 (afgerond op hele euro’s naar beneden)</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betalingstermijn voor een naheffingsaanslag is 14 dagen. M. </w:t>
      </w:r>
      <w:proofErr w:type="spellStart"/>
      <w:r>
        <w:rPr>
          <w:rFonts w:ascii="Times New Roman" w:hAnsi="Times New Roman"/>
          <w:sz w:val="22"/>
          <w:szCs w:val="22"/>
        </w:rPr>
        <w:t>Truuk</w:t>
      </w:r>
      <w:proofErr w:type="spellEnd"/>
      <w:r>
        <w:rPr>
          <w:rFonts w:ascii="Times New Roman" w:hAnsi="Times New Roman"/>
          <w:sz w:val="22"/>
          <w:szCs w:val="22"/>
        </w:rPr>
        <w:t xml:space="preserve"> had dus uiterlijk op 12 oktober moeten betalen. Er wordt nu invorderingsrente in rekening gebracht over de periode 13 oktober tot en met 29 november 201</w:t>
      </w:r>
      <w:r w:rsidR="00711273">
        <w:rPr>
          <w:rFonts w:ascii="Times New Roman" w:hAnsi="Times New Roman"/>
          <w:sz w:val="22"/>
          <w:szCs w:val="22"/>
        </w:rPr>
        <w:t>6</w:t>
      </w:r>
      <w:r>
        <w:rPr>
          <w:rFonts w:ascii="Times New Roman" w:hAnsi="Times New Roman"/>
          <w:sz w:val="22"/>
          <w:szCs w:val="22"/>
        </w:rPr>
        <w:t xml:space="preserve">. Het aantal rentedagen in oktober is 18 en in november 29. Totaal dus 47/360 deel van de invorderingsrente op jaarbasis. 47/360 x 4,00% van </w:t>
      </w:r>
      <w:r w:rsidR="00391BDA">
        <w:rPr>
          <w:rFonts w:ascii="Times New Roman" w:hAnsi="Times New Roman"/>
          <w:sz w:val="22"/>
          <w:szCs w:val="22"/>
        </w:rPr>
        <w:t>€ </w:t>
      </w:r>
      <w:r>
        <w:rPr>
          <w:rFonts w:ascii="Times New Roman" w:hAnsi="Times New Roman"/>
          <w:sz w:val="22"/>
          <w:szCs w:val="22"/>
        </w:rPr>
        <w:t xml:space="preserve">10.000 = </w:t>
      </w:r>
      <w:r w:rsidR="00391BDA">
        <w:rPr>
          <w:rFonts w:ascii="Times New Roman" w:hAnsi="Times New Roman"/>
          <w:sz w:val="22"/>
          <w:szCs w:val="22"/>
        </w:rPr>
        <w:t>€ </w:t>
      </w:r>
      <w:r>
        <w:rPr>
          <w:rFonts w:ascii="Times New Roman" w:hAnsi="Times New Roman"/>
          <w:sz w:val="22"/>
          <w:szCs w:val="22"/>
        </w:rPr>
        <w:t>52,22.</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M. </w:t>
      </w:r>
      <w:proofErr w:type="spellStart"/>
      <w:r>
        <w:rPr>
          <w:rFonts w:ascii="Times New Roman" w:hAnsi="Times New Roman"/>
          <w:sz w:val="22"/>
          <w:szCs w:val="22"/>
        </w:rPr>
        <w:t>Truuk</w:t>
      </w:r>
      <w:proofErr w:type="spellEnd"/>
      <w:r>
        <w:rPr>
          <w:rFonts w:ascii="Times New Roman" w:hAnsi="Times New Roman"/>
          <w:sz w:val="22"/>
          <w:szCs w:val="22"/>
        </w:rPr>
        <w:t xml:space="preserve"> is aansprakelijk voor de schulden, ook met zijn privévermogen. Maar hij kan kennelijk in het geheel niet aan zijn verplichtingen voldoen. Er bestaan regelingen betreffende inlenersaansprakelijkheid, ketenaansprakelijkheid en bestuurdersaansprakelijkheid. De Belasting</w:t>
      </w:r>
      <w:r w:rsidR="00711273">
        <w:rPr>
          <w:rFonts w:ascii="Times New Roman" w:hAnsi="Times New Roman"/>
          <w:sz w:val="22"/>
          <w:szCs w:val="22"/>
        </w:rPr>
        <w:t>-</w:t>
      </w:r>
      <w:r>
        <w:rPr>
          <w:rFonts w:ascii="Times New Roman" w:hAnsi="Times New Roman"/>
          <w:sz w:val="22"/>
          <w:szCs w:val="22"/>
        </w:rPr>
        <w:t>dienst zal geen van deze drie mogelijkheden kunnen benutten.</w:t>
      </w:r>
    </w:p>
    <w:p w:rsidR="00546F8B" w:rsidRDefault="00546F8B" w:rsidP="00546F8B">
      <w:pPr>
        <w:pStyle w:val="PlainText"/>
        <w:ind w:left="708" w:hanging="708"/>
        <w:rPr>
          <w:rFonts w:ascii="Times New Roman" w:hAnsi="Times New Roman"/>
          <w:sz w:val="22"/>
          <w:szCs w:val="22"/>
        </w:rPr>
      </w:pPr>
    </w:p>
    <w:p w:rsidR="00391BDA" w:rsidRDefault="00391BDA">
      <w:pPr>
        <w:spacing w:after="200" w:line="276" w:lineRule="auto"/>
        <w:rPr>
          <w:szCs w:val="22"/>
        </w:rPr>
      </w:pPr>
      <w:r>
        <w:rPr>
          <w:szCs w:val="22"/>
        </w:rPr>
        <w:br w:type="page"/>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lastRenderedPageBreak/>
        <w:t>Opgave 11.10</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Hier is sprake van een aangifteverzuim en van een betaalverzuim. </w:t>
      </w:r>
    </w:p>
    <w:p w:rsidR="00546F8B" w:rsidRDefault="00546F8B" w:rsidP="0041377B">
      <w:pPr>
        <w:pStyle w:val="PlainText"/>
        <w:numPr>
          <w:ilvl w:val="0"/>
          <w:numId w:val="28"/>
        </w:numPr>
        <w:rPr>
          <w:rFonts w:ascii="Times New Roman" w:hAnsi="Times New Roman"/>
          <w:sz w:val="22"/>
          <w:szCs w:val="22"/>
        </w:rPr>
      </w:pPr>
      <w:r>
        <w:rPr>
          <w:rFonts w:ascii="Times New Roman" w:hAnsi="Times New Roman"/>
          <w:sz w:val="22"/>
          <w:szCs w:val="22"/>
        </w:rPr>
        <w:t xml:space="preserve">Het aangifteverzuim is beboetbaar met een bedrag van </w:t>
      </w:r>
      <w:r w:rsidR="00391BDA">
        <w:rPr>
          <w:rFonts w:ascii="Times New Roman" w:hAnsi="Times New Roman"/>
          <w:sz w:val="22"/>
          <w:szCs w:val="22"/>
        </w:rPr>
        <w:t>€ </w:t>
      </w:r>
      <w:r>
        <w:rPr>
          <w:rFonts w:ascii="Times New Roman" w:hAnsi="Times New Roman"/>
          <w:sz w:val="22"/>
          <w:szCs w:val="22"/>
        </w:rPr>
        <w:t>61, omdat de aangifte na de coulanc</w:t>
      </w:r>
      <w:r w:rsidR="00603E04">
        <w:rPr>
          <w:rFonts w:ascii="Times New Roman" w:hAnsi="Times New Roman"/>
          <w:sz w:val="22"/>
          <w:szCs w:val="22"/>
        </w:rPr>
        <w:t>e</w:t>
      </w:r>
      <w:r>
        <w:rPr>
          <w:rFonts w:ascii="Times New Roman" w:hAnsi="Times New Roman"/>
          <w:sz w:val="22"/>
          <w:szCs w:val="22"/>
        </w:rPr>
        <w:t>termijn van 7 dagen binnenkomt.</w:t>
      </w:r>
    </w:p>
    <w:p w:rsidR="00546F8B" w:rsidRPr="00CA7685" w:rsidRDefault="00546F8B" w:rsidP="0041377B">
      <w:pPr>
        <w:pStyle w:val="PlainText"/>
        <w:numPr>
          <w:ilvl w:val="0"/>
          <w:numId w:val="28"/>
        </w:numPr>
        <w:rPr>
          <w:rFonts w:ascii="Times New Roman" w:hAnsi="Times New Roman"/>
          <w:sz w:val="22"/>
          <w:szCs w:val="22"/>
        </w:rPr>
      </w:pPr>
      <w:r>
        <w:rPr>
          <w:rFonts w:ascii="Times New Roman" w:hAnsi="Times New Roman"/>
          <w:sz w:val="22"/>
          <w:szCs w:val="22"/>
        </w:rPr>
        <w:t xml:space="preserve">- Een betaalverzuim is beboetbaar met 3% maar met een maximale boete van </w:t>
      </w:r>
      <w:r w:rsidR="00391BDA">
        <w:rPr>
          <w:rFonts w:ascii="Times New Roman" w:hAnsi="Times New Roman"/>
          <w:sz w:val="22"/>
          <w:szCs w:val="22"/>
        </w:rPr>
        <w:t>€ </w:t>
      </w:r>
      <w:r>
        <w:rPr>
          <w:rFonts w:ascii="Times New Roman" w:hAnsi="Times New Roman"/>
          <w:sz w:val="22"/>
          <w:szCs w:val="22"/>
        </w:rPr>
        <w:t>5.278. Er wordt geen boete opgelegd als de totaal verschuldigde belasting binnen 7 dagen na afloop van de wettelijke betaaltermijn wordt betaald en de ondernemer in het vorige tijdvak niet in</w:t>
      </w:r>
      <w:r w:rsidR="00603E04">
        <w:rPr>
          <w:rFonts w:ascii="Times New Roman" w:hAnsi="Times New Roman"/>
          <w:sz w:val="22"/>
          <w:szCs w:val="22"/>
        </w:rPr>
        <w:t xml:space="preserve"> </w:t>
      </w:r>
      <w:r>
        <w:rPr>
          <w:rFonts w:ascii="Times New Roman" w:hAnsi="Times New Roman"/>
          <w:sz w:val="22"/>
          <w:szCs w:val="22"/>
        </w:rPr>
        <w:t xml:space="preserve">verzuim </w:t>
      </w:r>
      <w:r w:rsidRPr="00CA7685">
        <w:rPr>
          <w:rFonts w:ascii="Times New Roman" w:hAnsi="Times New Roman"/>
          <w:sz w:val="22"/>
          <w:szCs w:val="22"/>
        </w:rPr>
        <w:t xml:space="preserve">was. </w:t>
      </w:r>
      <w:proofErr w:type="spellStart"/>
      <w:r w:rsidRPr="00CA7685">
        <w:rPr>
          <w:rFonts w:ascii="Times New Roman" w:hAnsi="Times New Roman"/>
          <w:sz w:val="22"/>
          <w:szCs w:val="22"/>
        </w:rPr>
        <w:t>Lowmax</w:t>
      </w:r>
      <w:proofErr w:type="spellEnd"/>
      <w:r w:rsidRPr="00CA7685">
        <w:rPr>
          <w:rFonts w:ascii="Times New Roman" w:hAnsi="Times New Roman"/>
          <w:sz w:val="22"/>
          <w:szCs w:val="22"/>
        </w:rPr>
        <w:t xml:space="preserve"> bv was ook de vorige periode in verzuim en heeft toen van de Belastingdienst een verzuimmededeling</w:t>
      </w:r>
      <w:r>
        <w:rPr>
          <w:rFonts w:ascii="Times New Roman" w:hAnsi="Times New Roman"/>
          <w:sz w:val="22"/>
          <w:szCs w:val="22"/>
        </w:rPr>
        <w:t xml:space="preserve"> </w:t>
      </w:r>
      <w:r w:rsidRPr="00CA7685">
        <w:rPr>
          <w:rFonts w:ascii="Times New Roman" w:hAnsi="Times New Roman"/>
          <w:sz w:val="22"/>
          <w:szCs w:val="22"/>
        </w:rPr>
        <w:t xml:space="preserve">gekregen. De boete bedraagt derhalve 3% van </w:t>
      </w:r>
      <w:r w:rsidR="00391BDA">
        <w:rPr>
          <w:rFonts w:ascii="Times New Roman" w:hAnsi="Times New Roman"/>
          <w:sz w:val="22"/>
          <w:szCs w:val="22"/>
        </w:rPr>
        <w:t>€ </w:t>
      </w:r>
      <w:r w:rsidRPr="00CA7685">
        <w:rPr>
          <w:rFonts w:ascii="Times New Roman" w:hAnsi="Times New Roman"/>
          <w:sz w:val="22"/>
          <w:szCs w:val="22"/>
        </w:rPr>
        <w:t xml:space="preserve">3.800 = </w:t>
      </w:r>
      <w:r w:rsidR="00391BDA">
        <w:rPr>
          <w:rFonts w:ascii="Times New Roman" w:hAnsi="Times New Roman"/>
          <w:sz w:val="22"/>
          <w:szCs w:val="22"/>
        </w:rPr>
        <w:t>€ </w:t>
      </w:r>
      <w:r w:rsidRPr="00CA7685">
        <w:rPr>
          <w:rFonts w:ascii="Times New Roman" w:hAnsi="Times New Roman"/>
          <w:sz w:val="22"/>
          <w:szCs w:val="22"/>
        </w:rPr>
        <w:t>114.</w:t>
      </w:r>
    </w:p>
    <w:p w:rsidR="00546F8B" w:rsidRPr="00CA7685" w:rsidRDefault="00546F8B" w:rsidP="00546F8B">
      <w:pPr>
        <w:pStyle w:val="PlainText"/>
        <w:ind w:left="708" w:hanging="708"/>
        <w:rPr>
          <w:rFonts w:ascii="Times New Roman" w:hAnsi="Times New Roman"/>
          <w:sz w:val="22"/>
          <w:szCs w:val="22"/>
        </w:rPr>
      </w:pPr>
      <w:r w:rsidRPr="00CA7685">
        <w:rPr>
          <w:rFonts w:ascii="Times New Roman" w:hAnsi="Times New Roman"/>
          <w:sz w:val="22"/>
          <w:szCs w:val="22"/>
        </w:rPr>
        <w:t>2.</w:t>
      </w:r>
      <w:r w:rsidRPr="00CA7685">
        <w:rPr>
          <w:rFonts w:ascii="Times New Roman" w:hAnsi="Times New Roman"/>
          <w:sz w:val="22"/>
          <w:szCs w:val="22"/>
        </w:rPr>
        <w:tab/>
        <w:t xml:space="preserve">Kennelijk heeft </w:t>
      </w:r>
      <w:proofErr w:type="spellStart"/>
      <w:r w:rsidRPr="00CA7685">
        <w:rPr>
          <w:rFonts w:ascii="Times New Roman" w:hAnsi="Times New Roman"/>
          <w:sz w:val="22"/>
          <w:szCs w:val="22"/>
        </w:rPr>
        <w:t>Lowmax</w:t>
      </w:r>
      <w:proofErr w:type="spellEnd"/>
      <w:r w:rsidRPr="00CA7685">
        <w:rPr>
          <w:rFonts w:ascii="Times New Roman" w:hAnsi="Times New Roman"/>
          <w:sz w:val="22"/>
          <w:szCs w:val="22"/>
        </w:rPr>
        <w:t xml:space="preserve"> bv geen maatregelen genomen om het verzuim te voorkomen. Er is dan ook geen sprake van verzachtende omstandigheden.</w:t>
      </w:r>
    </w:p>
    <w:p w:rsidR="00546F8B" w:rsidRPr="00CA7685" w:rsidRDefault="00546F8B" w:rsidP="00546F8B">
      <w:pPr>
        <w:pStyle w:val="PlainText"/>
        <w:ind w:left="708" w:hanging="708"/>
        <w:rPr>
          <w:rFonts w:ascii="Times New Roman" w:hAnsi="Times New Roman"/>
          <w:sz w:val="22"/>
          <w:szCs w:val="22"/>
        </w:rPr>
      </w:pPr>
      <w:r w:rsidRPr="00CA7685">
        <w:rPr>
          <w:rFonts w:ascii="Times New Roman" w:hAnsi="Times New Roman"/>
          <w:sz w:val="22"/>
          <w:szCs w:val="22"/>
        </w:rPr>
        <w:t>3.</w:t>
      </w:r>
      <w:r w:rsidRPr="00CA7685">
        <w:rPr>
          <w:rFonts w:ascii="Times New Roman" w:hAnsi="Times New Roman"/>
          <w:sz w:val="22"/>
          <w:szCs w:val="22"/>
        </w:rPr>
        <w:tab/>
        <w:t xml:space="preserve">Ja. </w:t>
      </w:r>
      <w:proofErr w:type="spellStart"/>
      <w:r w:rsidRPr="00CA7685">
        <w:rPr>
          <w:rFonts w:ascii="Times New Roman" w:hAnsi="Times New Roman"/>
          <w:sz w:val="22"/>
          <w:szCs w:val="22"/>
        </w:rPr>
        <w:t>Lowmax</w:t>
      </w:r>
      <w:proofErr w:type="spellEnd"/>
      <w:r w:rsidRPr="00CA7685">
        <w:rPr>
          <w:rFonts w:ascii="Times New Roman" w:hAnsi="Times New Roman"/>
          <w:sz w:val="22"/>
          <w:szCs w:val="22"/>
        </w:rPr>
        <w:t xml:space="preserve"> bv kan aansprakelijk worden gesteld op grond van de inlenersaansprakelijkheid.</w:t>
      </w:r>
    </w:p>
    <w:p w:rsidR="00546F8B" w:rsidRPr="00CA7685" w:rsidRDefault="00546F8B" w:rsidP="00546F8B">
      <w:pPr>
        <w:pStyle w:val="PlainText"/>
        <w:ind w:left="708" w:hanging="708"/>
        <w:rPr>
          <w:rFonts w:ascii="Times New Roman" w:hAnsi="Times New Roman"/>
          <w:sz w:val="22"/>
          <w:szCs w:val="22"/>
        </w:rPr>
      </w:pPr>
      <w:r w:rsidRPr="00CA7685">
        <w:rPr>
          <w:rFonts w:ascii="Times New Roman" w:hAnsi="Times New Roman"/>
          <w:sz w:val="22"/>
          <w:szCs w:val="22"/>
        </w:rPr>
        <w:t>4.</w:t>
      </w:r>
      <w:r w:rsidRPr="00CA7685">
        <w:rPr>
          <w:rFonts w:ascii="Times New Roman" w:hAnsi="Times New Roman"/>
          <w:sz w:val="22"/>
          <w:szCs w:val="22"/>
        </w:rPr>
        <w:tab/>
        <w:t>Nee. Max Low kan volstaan met het indienen van één bezwaarschrift tegen de aansprakelijkstelling én de hoogte van het bedrag.</w:t>
      </w:r>
    </w:p>
    <w:p w:rsidR="00546F8B" w:rsidRDefault="00546F8B" w:rsidP="00546F8B">
      <w:pPr>
        <w:pStyle w:val="PlainText"/>
        <w:ind w:left="708" w:hanging="708"/>
        <w:rPr>
          <w:rFonts w:ascii="Times New Roman" w:hAnsi="Times New Roman"/>
          <w:sz w:val="22"/>
          <w:szCs w:val="22"/>
        </w:rPr>
      </w:pP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Opgave 11.11</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Deze melding dient binnen 14 dagen na de laatste betaaldag, dus voor 15 september te geschieden.</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 (Een verzuimboete heeft tot doel een gebod tot nakoming van de fiscale verplichtingen. Als aan een van die verplichtingen niet wordt voldaan, is dat een reden om de verzuimboete op te leggen. Bij afwezigheid van alle schuld -</w:t>
      </w:r>
      <w:proofErr w:type="spellStart"/>
      <w:r>
        <w:rPr>
          <w:rFonts w:ascii="Times New Roman" w:hAnsi="Times New Roman"/>
          <w:sz w:val="22"/>
          <w:szCs w:val="22"/>
        </w:rPr>
        <w:t>avas</w:t>
      </w:r>
      <w:proofErr w:type="spellEnd"/>
      <w:r>
        <w:rPr>
          <w:rFonts w:ascii="Times New Roman" w:hAnsi="Times New Roman"/>
          <w:sz w:val="22"/>
          <w:szCs w:val="22"/>
        </w:rPr>
        <w:t>- wordt geen verzuimboete opgelegd).</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 (Via het formulier Aanvraag G-rekening kan een onde</w:t>
      </w:r>
      <w:r w:rsidR="00391BDA">
        <w:rPr>
          <w:rFonts w:ascii="Times New Roman" w:hAnsi="Times New Roman"/>
          <w:sz w:val="22"/>
          <w:szCs w:val="22"/>
        </w:rPr>
        <w:t xml:space="preserve">rnemer die werk in aanneming of </w:t>
      </w:r>
      <w:r>
        <w:rPr>
          <w:rFonts w:ascii="Times New Roman" w:hAnsi="Times New Roman"/>
          <w:sz w:val="22"/>
          <w:szCs w:val="22"/>
        </w:rPr>
        <w:t>onderaanneming verricht een G-rekening aanvragen bij de Belastingdienst).</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Juist. (Voor het aangifteverzuim geldt een maximale boete van </w:t>
      </w:r>
      <w:r w:rsidR="00391BDA">
        <w:rPr>
          <w:rFonts w:ascii="Times New Roman" w:hAnsi="Times New Roman"/>
          <w:sz w:val="22"/>
          <w:szCs w:val="22"/>
        </w:rPr>
        <w:t>€ </w:t>
      </w:r>
      <w:r>
        <w:rPr>
          <w:rFonts w:ascii="Times New Roman" w:hAnsi="Times New Roman"/>
          <w:sz w:val="22"/>
          <w:szCs w:val="22"/>
        </w:rPr>
        <w:t>1.319 en voor het betaal</w:t>
      </w:r>
      <w:r w:rsidR="00603E04">
        <w:rPr>
          <w:rFonts w:ascii="Times New Roman" w:hAnsi="Times New Roman"/>
          <w:sz w:val="22"/>
          <w:szCs w:val="22"/>
        </w:rPr>
        <w:t>-</w:t>
      </w:r>
      <w:r>
        <w:rPr>
          <w:rFonts w:ascii="Times New Roman" w:hAnsi="Times New Roman"/>
          <w:sz w:val="22"/>
          <w:szCs w:val="22"/>
        </w:rPr>
        <w:t xml:space="preserve">verzuim een maximum van </w:t>
      </w:r>
      <w:r w:rsidR="00391BDA">
        <w:rPr>
          <w:rFonts w:ascii="Times New Roman" w:hAnsi="Times New Roman"/>
          <w:sz w:val="22"/>
          <w:szCs w:val="22"/>
        </w:rPr>
        <w:t>€ </w:t>
      </w:r>
      <w:r>
        <w:rPr>
          <w:rFonts w:ascii="Times New Roman" w:hAnsi="Times New Roman"/>
          <w:sz w:val="22"/>
          <w:szCs w:val="22"/>
        </w:rPr>
        <w:t>5.278).</w:t>
      </w:r>
    </w:p>
    <w:p w:rsidR="00546F8B" w:rsidRDefault="00546F8B" w:rsidP="00546F8B">
      <w:pPr>
        <w:pStyle w:val="PlainText"/>
        <w:ind w:left="708" w:hanging="708"/>
        <w:rPr>
          <w:rFonts w:ascii="Times New Roman" w:hAnsi="Times New Roman"/>
          <w:sz w:val="22"/>
          <w:szCs w:val="22"/>
        </w:rPr>
      </w:pP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Opgave 11.12</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naheffingsaanslag moet binnen 14 dagen worden betaald. De termijn wordt niet verlengd i.v.m. weekend- of feestdagen. Verharen bv is te laat.</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Belastingdienst is zeer terughoudend met het verlenen van uitstel. Het betreft geld dat is ingehouden van werknemers. Bovendien kan uitstel concurrentieverstorend werken. Op deze terughoudendheid is een uitzondering. De Belastingdienst geeft betalingsuitstel loonheffingen voor zover de belastingplichtige recht heeft op een teruggaaf omzetbelasting over hetzelfde tijdvak.</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Inlenersaansprakelijkheid, Ketenaansprakelijkheid, Bestuurdersaansprakelijkheid.</w:t>
      </w:r>
    </w:p>
    <w:p w:rsidR="00546F8B" w:rsidRDefault="00546F8B" w:rsidP="00546F8B">
      <w:pPr>
        <w:pStyle w:val="PlainText"/>
        <w:ind w:left="708" w:hanging="708"/>
        <w:rPr>
          <w:rFonts w:ascii="Times New Roman" w:hAnsi="Times New Roman"/>
          <w:sz w:val="22"/>
          <w:szCs w:val="22"/>
        </w:rPr>
      </w:pPr>
    </w:p>
    <w:p w:rsidR="00546F8B" w:rsidRDefault="00546F8B" w:rsidP="00546F8B">
      <w:pPr>
        <w:pStyle w:val="PlainText"/>
        <w:ind w:left="708" w:hanging="708"/>
        <w:rPr>
          <w:rFonts w:ascii="Times New Roman" w:hAnsi="Times New Roman"/>
          <w:sz w:val="22"/>
          <w:szCs w:val="22"/>
        </w:rPr>
      </w:pP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Opgave 11.13</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Dierplezier hoeft niet verplicht vierwekenaangifte te doen. Ingevolge art. 28 lid 1 Uitv.reg. AWR bedraagt het betalingstijdvak een kalendermaand of vier weken. Het ligt wel voor de hand dat Dierplezier aan de Belastingdienst vraagt om per vier weken aangifte te mogen doen. De Belastingdienst stelt jaarlijks het betalingstijdvak vast en deelt dit schriftelijk aan Dier</w:t>
      </w:r>
      <w:r w:rsidR="00603E04">
        <w:rPr>
          <w:rFonts w:ascii="Times New Roman" w:hAnsi="Times New Roman"/>
          <w:sz w:val="22"/>
          <w:szCs w:val="22"/>
        </w:rPr>
        <w:t>-</w:t>
      </w:r>
      <w:r>
        <w:rPr>
          <w:rFonts w:ascii="Times New Roman" w:hAnsi="Times New Roman"/>
          <w:sz w:val="22"/>
          <w:szCs w:val="22"/>
        </w:rPr>
        <w:t>plezier mee. In art. 29 Uitv.reg. AWR wordt voor enkele bijzondere groepen inhoudingsplichtigen een afwijkend loonaangiftetijdvak vastgesteld (halfjaar of jaar).</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loonaangifte en de betaling moeten binnen een maand na het loontijdvak zijn ingediend, dus uiterlijk op 2</w:t>
      </w:r>
      <w:r w:rsidR="00603E04">
        <w:rPr>
          <w:rFonts w:ascii="Times New Roman" w:hAnsi="Times New Roman"/>
          <w:sz w:val="22"/>
          <w:szCs w:val="22"/>
        </w:rPr>
        <w:t>3 mei 2017</w:t>
      </w:r>
      <w:r>
        <w:rPr>
          <w:rFonts w:ascii="Times New Roman" w:hAnsi="Times New Roman"/>
          <w:sz w:val="22"/>
          <w:szCs w:val="22"/>
        </w:rPr>
        <w:t>. Zie art. 19 lid 1 AWR.</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Belastingrente: De Belastingdienst heeft (nog) geen naheffingsaanslag opgelegd. Ingevolge het bepaalde in art. 30f lid 4 AWR wordt geen belastingrente berekend als de betaling plaatsvindt binnen drie maanden na het einde van het jaar waarop de te laat betaalde belasting betrekking heeft. Het bedrag aan belastingrente is dus nihil. </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ab/>
        <w:t xml:space="preserve">Aangifteverzuimboete: Hier is sprake van een aangifteverzuim en een betaalverzuim. De twee boeten hiervoor kunnen samenlopen. Ingevolge art. 67b lid 2 AWR bedraagt de maximale boete voor dit verzuim </w:t>
      </w:r>
      <w:r w:rsidR="00391BDA">
        <w:rPr>
          <w:rFonts w:ascii="Times New Roman" w:hAnsi="Times New Roman"/>
          <w:sz w:val="22"/>
          <w:szCs w:val="22"/>
        </w:rPr>
        <w:t>€ </w:t>
      </w:r>
      <w:r>
        <w:rPr>
          <w:rFonts w:ascii="Times New Roman" w:hAnsi="Times New Roman"/>
          <w:sz w:val="22"/>
          <w:szCs w:val="22"/>
        </w:rPr>
        <w:t xml:space="preserve">1.319. Conform par. 22a lid </w:t>
      </w:r>
      <w:r w:rsidR="00952027">
        <w:rPr>
          <w:rFonts w:ascii="Times New Roman" w:hAnsi="Times New Roman"/>
          <w:sz w:val="22"/>
          <w:szCs w:val="22"/>
        </w:rPr>
        <w:t>4</w:t>
      </w:r>
      <w:r>
        <w:rPr>
          <w:rFonts w:ascii="Times New Roman" w:hAnsi="Times New Roman"/>
          <w:sz w:val="22"/>
          <w:szCs w:val="22"/>
        </w:rPr>
        <w:t xml:space="preserve"> BBBB wordt echter vooralsnog terughoudend omgegaan met een verzuimboete voor de te late aangifte. </w:t>
      </w:r>
    </w:p>
    <w:p w:rsidR="00546F8B" w:rsidRDefault="00546F8B" w:rsidP="00546F8B">
      <w:pPr>
        <w:pStyle w:val="PlainText"/>
        <w:ind w:left="708"/>
        <w:rPr>
          <w:rFonts w:ascii="Times New Roman" w:hAnsi="Times New Roman"/>
          <w:sz w:val="22"/>
          <w:szCs w:val="22"/>
        </w:rPr>
      </w:pPr>
      <w:r>
        <w:rPr>
          <w:rFonts w:ascii="Times New Roman" w:hAnsi="Times New Roman"/>
          <w:sz w:val="22"/>
          <w:szCs w:val="22"/>
        </w:rPr>
        <w:lastRenderedPageBreak/>
        <w:t xml:space="preserve">Betaalverzuimboete: Conform het bepaalde in art 67c AWR is de maximale boete hiervoor </w:t>
      </w:r>
      <w:r w:rsidR="00391BDA">
        <w:rPr>
          <w:rFonts w:ascii="Times New Roman" w:hAnsi="Times New Roman"/>
          <w:sz w:val="22"/>
          <w:szCs w:val="22"/>
        </w:rPr>
        <w:t>€ </w:t>
      </w:r>
      <w:r>
        <w:rPr>
          <w:rFonts w:ascii="Times New Roman" w:hAnsi="Times New Roman"/>
          <w:sz w:val="22"/>
          <w:szCs w:val="22"/>
        </w:rPr>
        <w:t xml:space="preserve">5.278. Hier is sprake van een vrijwillige verbetering zoals beschreven in par. 24a BBBB. Immers, uiteindelijk is de juiste loonaangifte en betaling tot stand gekomen. Overeenkomstig het bepaalde in par. 24a lid 3 letter a en </w:t>
      </w:r>
      <w:r w:rsidRPr="00952027">
        <w:rPr>
          <w:rFonts w:ascii="Times New Roman" w:hAnsi="Times New Roman"/>
          <w:sz w:val="22"/>
          <w:szCs w:val="22"/>
        </w:rPr>
        <w:t xml:space="preserve">par. 25 lid </w:t>
      </w:r>
      <w:r w:rsidR="00EF57EA" w:rsidRPr="00952027">
        <w:rPr>
          <w:rFonts w:ascii="Times New Roman" w:hAnsi="Times New Roman"/>
          <w:sz w:val="22"/>
          <w:szCs w:val="22"/>
        </w:rPr>
        <w:t>8</w:t>
      </w:r>
      <w:r w:rsidRPr="00952027">
        <w:rPr>
          <w:rFonts w:ascii="Times New Roman" w:hAnsi="Times New Roman"/>
          <w:sz w:val="22"/>
          <w:szCs w:val="22"/>
        </w:rPr>
        <w:t xml:space="preserve"> BBBB</w:t>
      </w:r>
      <w:r>
        <w:rPr>
          <w:rFonts w:ascii="Times New Roman" w:hAnsi="Times New Roman"/>
          <w:sz w:val="22"/>
          <w:szCs w:val="22"/>
        </w:rPr>
        <w:t xml:space="preserve"> wordt geen vergrijpboete opgelegd. Als het af te dragen bedrag minder geweest was dan </w:t>
      </w:r>
      <w:r w:rsidR="00391BDA">
        <w:rPr>
          <w:rFonts w:ascii="Times New Roman" w:hAnsi="Times New Roman"/>
          <w:sz w:val="22"/>
          <w:szCs w:val="22"/>
        </w:rPr>
        <w:t>€ </w:t>
      </w:r>
      <w:r>
        <w:rPr>
          <w:rFonts w:ascii="Times New Roman" w:hAnsi="Times New Roman"/>
          <w:sz w:val="22"/>
          <w:szCs w:val="22"/>
        </w:rPr>
        <w:t xml:space="preserve">20.000 zou er op grond van par. 24a lid 3 letter b BBBB ook geen verzuimboete zijn opgelegd. De verzuimboete bedraagt op grond van par. 24a </w:t>
      </w:r>
      <w:r w:rsidRPr="00952027">
        <w:rPr>
          <w:rFonts w:ascii="Times New Roman" w:hAnsi="Times New Roman"/>
          <w:sz w:val="22"/>
          <w:szCs w:val="22"/>
        </w:rPr>
        <w:t>lid 3 letter d</w:t>
      </w:r>
      <w:r w:rsidR="001561D1" w:rsidRPr="00952027">
        <w:rPr>
          <w:rFonts w:ascii="Times New Roman" w:hAnsi="Times New Roman"/>
          <w:sz w:val="22"/>
          <w:szCs w:val="22"/>
        </w:rPr>
        <w:t xml:space="preserve"> BBBB</w:t>
      </w:r>
      <w:r w:rsidRPr="00952027">
        <w:rPr>
          <w:rFonts w:ascii="Times New Roman" w:hAnsi="Times New Roman"/>
          <w:sz w:val="22"/>
          <w:szCs w:val="22"/>
        </w:rPr>
        <w:t xml:space="preserve">: 5% van </w:t>
      </w:r>
      <w:r w:rsidR="00391BDA">
        <w:rPr>
          <w:rFonts w:ascii="Times New Roman" w:hAnsi="Times New Roman"/>
          <w:sz w:val="22"/>
          <w:szCs w:val="22"/>
        </w:rPr>
        <w:t>€ </w:t>
      </w:r>
      <w:r w:rsidRPr="00952027">
        <w:rPr>
          <w:rFonts w:ascii="Times New Roman" w:hAnsi="Times New Roman"/>
          <w:sz w:val="22"/>
          <w:szCs w:val="22"/>
        </w:rPr>
        <w:t xml:space="preserve">50.000 = </w:t>
      </w:r>
      <w:r w:rsidR="00391BDA">
        <w:rPr>
          <w:rFonts w:ascii="Times New Roman" w:hAnsi="Times New Roman"/>
          <w:sz w:val="22"/>
          <w:szCs w:val="22"/>
        </w:rPr>
        <w:t>€ </w:t>
      </w:r>
      <w:r w:rsidRPr="00952027">
        <w:rPr>
          <w:rFonts w:ascii="Times New Roman" w:hAnsi="Times New Roman"/>
          <w:sz w:val="22"/>
          <w:szCs w:val="22"/>
        </w:rPr>
        <w:t xml:space="preserve">2.500. Dit bedrag blijft beneden het wettelijk maximum van </w:t>
      </w:r>
      <w:r w:rsidR="00391BDA">
        <w:rPr>
          <w:rFonts w:ascii="Times New Roman" w:hAnsi="Times New Roman"/>
          <w:sz w:val="22"/>
          <w:szCs w:val="22"/>
        </w:rPr>
        <w:t>€ </w:t>
      </w:r>
      <w:r w:rsidRPr="00952027">
        <w:rPr>
          <w:rFonts w:ascii="Times New Roman" w:hAnsi="Times New Roman"/>
          <w:sz w:val="22"/>
          <w:szCs w:val="22"/>
        </w:rPr>
        <w:t>5.278.</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Er zijn boeten voor 5 soorten verzuimen:</w:t>
      </w:r>
    </w:p>
    <w:p w:rsidR="00546F8B" w:rsidRDefault="00546F8B" w:rsidP="0041377B">
      <w:pPr>
        <w:pStyle w:val="PlainText"/>
        <w:numPr>
          <w:ilvl w:val="0"/>
          <w:numId w:val="29"/>
        </w:numPr>
        <w:rPr>
          <w:rFonts w:ascii="Times New Roman" w:hAnsi="Times New Roman"/>
          <w:sz w:val="22"/>
          <w:szCs w:val="22"/>
        </w:rPr>
      </w:pPr>
      <w:r>
        <w:rPr>
          <w:rFonts w:ascii="Times New Roman" w:hAnsi="Times New Roman"/>
          <w:sz w:val="22"/>
          <w:szCs w:val="22"/>
        </w:rPr>
        <w:t>aangifteverzuim: aangifte niet, te laat, onjuist, onvolledig;</w:t>
      </w:r>
    </w:p>
    <w:p w:rsidR="00546F8B" w:rsidRDefault="00546F8B" w:rsidP="0041377B">
      <w:pPr>
        <w:pStyle w:val="PlainText"/>
        <w:numPr>
          <w:ilvl w:val="0"/>
          <w:numId w:val="29"/>
        </w:numPr>
        <w:rPr>
          <w:rFonts w:ascii="Times New Roman" w:hAnsi="Times New Roman"/>
          <w:sz w:val="22"/>
          <w:szCs w:val="22"/>
        </w:rPr>
      </w:pPr>
      <w:r>
        <w:rPr>
          <w:rFonts w:ascii="Times New Roman" w:hAnsi="Times New Roman"/>
          <w:sz w:val="22"/>
          <w:szCs w:val="22"/>
        </w:rPr>
        <w:t>betalingsverzuim: betaling niet, te laat;</w:t>
      </w:r>
    </w:p>
    <w:p w:rsidR="00546F8B" w:rsidRDefault="00546F8B" w:rsidP="0041377B">
      <w:pPr>
        <w:pStyle w:val="PlainText"/>
        <w:numPr>
          <w:ilvl w:val="0"/>
          <w:numId w:val="29"/>
        </w:numPr>
        <w:rPr>
          <w:rFonts w:ascii="Times New Roman" w:hAnsi="Times New Roman"/>
          <w:sz w:val="22"/>
          <w:szCs w:val="22"/>
        </w:rPr>
      </w:pPr>
      <w:r>
        <w:rPr>
          <w:rFonts w:ascii="Times New Roman" w:hAnsi="Times New Roman"/>
          <w:sz w:val="22"/>
          <w:szCs w:val="22"/>
        </w:rPr>
        <w:t>correctieverzuim: correctiebericht niet, niet tijdig, onjuist, onvolledig;</w:t>
      </w:r>
    </w:p>
    <w:p w:rsidR="00546F8B" w:rsidRDefault="00546F8B" w:rsidP="0041377B">
      <w:pPr>
        <w:pStyle w:val="PlainText"/>
        <w:numPr>
          <w:ilvl w:val="0"/>
          <w:numId w:val="29"/>
        </w:numPr>
        <w:rPr>
          <w:rFonts w:ascii="Times New Roman" w:hAnsi="Times New Roman"/>
          <w:sz w:val="22"/>
          <w:szCs w:val="22"/>
        </w:rPr>
      </w:pPr>
      <w:r>
        <w:rPr>
          <w:rFonts w:ascii="Times New Roman" w:hAnsi="Times New Roman"/>
          <w:sz w:val="22"/>
          <w:szCs w:val="22"/>
        </w:rPr>
        <w:t>EDM-verzuim: niet, te laat, onjuist, onvolledig doen van de door de Belastingdienst aan de inhoudingsplichtige voorgeschreven eerstedagsmelding;</w:t>
      </w:r>
    </w:p>
    <w:p w:rsidR="00546F8B" w:rsidRDefault="00546F8B" w:rsidP="0041377B">
      <w:pPr>
        <w:pStyle w:val="PlainText"/>
        <w:numPr>
          <w:ilvl w:val="0"/>
          <w:numId w:val="29"/>
        </w:numPr>
        <w:rPr>
          <w:rFonts w:ascii="Times New Roman" w:hAnsi="Times New Roman"/>
          <w:sz w:val="22"/>
          <w:szCs w:val="22"/>
        </w:rPr>
      </w:pPr>
      <w:r>
        <w:rPr>
          <w:rFonts w:ascii="Times New Roman" w:hAnsi="Times New Roman"/>
          <w:sz w:val="22"/>
          <w:szCs w:val="22"/>
        </w:rPr>
        <w:t>jaarloongegevens: niet, niet tijdig, onjuist, onvolledig.</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Voor het opleggen van een vergrijpboete moet er sprake zijn van opzet of grove schuld, zoals beschreven in par. 25 lid 2 en 3 BBBB.</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Belastingdienst kan Dierplezier aansprakelijk stellen voor de loonheffingen van het uitzend</w:t>
      </w:r>
      <w:r w:rsidR="007B4F66">
        <w:rPr>
          <w:rFonts w:ascii="Times New Roman" w:hAnsi="Times New Roman"/>
          <w:sz w:val="22"/>
          <w:szCs w:val="22"/>
        </w:rPr>
        <w:t xml:space="preserve">bureau </w:t>
      </w:r>
      <w:r>
        <w:rPr>
          <w:rFonts w:ascii="Times New Roman" w:hAnsi="Times New Roman"/>
          <w:sz w:val="22"/>
          <w:szCs w:val="22"/>
        </w:rPr>
        <w:t xml:space="preserve">op grond van art. 34 IW (Invorderingswet 1990), de </w:t>
      </w:r>
      <w:r w:rsidR="00603E04">
        <w:rPr>
          <w:rFonts w:ascii="Times New Roman" w:hAnsi="Times New Roman"/>
          <w:sz w:val="22"/>
          <w:szCs w:val="22"/>
        </w:rPr>
        <w:t>i</w:t>
      </w:r>
      <w:r>
        <w:rPr>
          <w:rFonts w:ascii="Times New Roman" w:hAnsi="Times New Roman"/>
          <w:sz w:val="22"/>
          <w:szCs w:val="22"/>
        </w:rPr>
        <w:t>nlenersaansprakelijkheid</w:t>
      </w:r>
      <w:r w:rsidR="00603E04">
        <w:rPr>
          <w:rFonts w:ascii="Times New Roman" w:hAnsi="Times New Roman"/>
          <w:sz w:val="22"/>
          <w:szCs w:val="22"/>
        </w:rPr>
        <w:t>.</w:t>
      </w:r>
    </w:p>
    <w:p w:rsidR="00546F8B" w:rsidRDefault="00546F8B" w:rsidP="00546F8B">
      <w:pPr>
        <w:pStyle w:val="PlainText"/>
        <w:ind w:left="708" w:hanging="708"/>
        <w:rPr>
          <w:rFonts w:ascii="Times New Roman" w:hAnsi="Times New Roman"/>
          <w:sz w:val="22"/>
          <w:szCs w:val="22"/>
        </w:rPr>
      </w:pP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Opgave 11.14</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Belastingdienst heeft de naheffingsaanslag op tijd vastgesteld. Art. 20 lid 3 AWR geeft aan dat de bevoegdheid hiertoe vervalt door verloop van 5 jaren na het einde van het kalenderjaar. In dit geval dus op 31 december 202</w:t>
      </w:r>
      <w:r w:rsidR="003C260A">
        <w:rPr>
          <w:rFonts w:ascii="Times New Roman" w:hAnsi="Times New Roman"/>
          <w:sz w:val="22"/>
          <w:szCs w:val="22"/>
        </w:rPr>
        <w:t>1</w:t>
      </w:r>
      <w:r>
        <w:rPr>
          <w:rFonts w:ascii="Times New Roman" w:hAnsi="Times New Roman"/>
          <w:sz w:val="22"/>
          <w:szCs w:val="22"/>
        </w:rPr>
        <w:t>.</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Het bedrag van </w:t>
      </w:r>
      <w:r w:rsidR="00391BDA">
        <w:rPr>
          <w:rFonts w:ascii="Times New Roman" w:hAnsi="Times New Roman"/>
          <w:sz w:val="22"/>
          <w:szCs w:val="22"/>
        </w:rPr>
        <w:t>€ </w:t>
      </w:r>
      <w:r>
        <w:rPr>
          <w:rFonts w:ascii="Times New Roman" w:hAnsi="Times New Roman"/>
          <w:sz w:val="22"/>
          <w:szCs w:val="22"/>
        </w:rPr>
        <w:t>500 ingevolge de bij Willie Netten niet ingehouden loonheffing is niet opgenomen in de naheffingsaanslag. Naheffing kan op grond van art. 20 lid 1 AWR plaatsvinden als de belasting geheel of gedeeltelijk niet is betaald. Nu betaling reeds via de inkomstenbelasting heeft plaatsgevonden, is er geen reden meer tot naheffing van dit bedrag.</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Het bedrag van </w:t>
      </w:r>
      <w:r w:rsidR="00391BDA">
        <w:rPr>
          <w:rFonts w:ascii="Times New Roman" w:hAnsi="Times New Roman"/>
          <w:sz w:val="22"/>
          <w:szCs w:val="22"/>
        </w:rPr>
        <w:t>€ </w:t>
      </w:r>
      <w:r>
        <w:rPr>
          <w:rFonts w:ascii="Times New Roman" w:hAnsi="Times New Roman"/>
          <w:sz w:val="22"/>
          <w:szCs w:val="22"/>
        </w:rPr>
        <w:t xml:space="preserve">400 ingevolge de bij Astrid </w:t>
      </w:r>
      <w:proofErr w:type="spellStart"/>
      <w:r>
        <w:rPr>
          <w:rFonts w:ascii="Times New Roman" w:hAnsi="Times New Roman"/>
          <w:sz w:val="22"/>
          <w:szCs w:val="22"/>
        </w:rPr>
        <w:t>Pellicaan</w:t>
      </w:r>
      <w:proofErr w:type="spellEnd"/>
      <w:r>
        <w:rPr>
          <w:rFonts w:ascii="Times New Roman" w:hAnsi="Times New Roman"/>
          <w:sz w:val="22"/>
          <w:szCs w:val="22"/>
        </w:rPr>
        <w:t xml:space="preserve"> niet ingehouden loonheffing is wel opgenomen in de naheffingsaanslag en wel op grond van art. 20 AWR.</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Astrid </w:t>
      </w:r>
      <w:proofErr w:type="spellStart"/>
      <w:r>
        <w:rPr>
          <w:rFonts w:ascii="Times New Roman" w:hAnsi="Times New Roman"/>
          <w:sz w:val="22"/>
          <w:szCs w:val="22"/>
        </w:rPr>
        <w:t>Pellicaan</w:t>
      </w:r>
      <w:proofErr w:type="spellEnd"/>
      <w:r>
        <w:rPr>
          <w:rFonts w:ascii="Times New Roman" w:hAnsi="Times New Roman"/>
          <w:sz w:val="22"/>
          <w:szCs w:val="22"/>
        </w:rPr>
        <w:t xml:space="preserve"> heeft nog geen loonheffing betaald over het bedrag van </w:t>
      </w:r>
      <w:r w:rsidR="00391BDA">
        <w:rPr>
          <w:rFonts w:ascii="Times New Roman" w:hAnsi="Times New Roman"/>
          <w:sz w:val="22"/>
          <w:szCs w:val="22"/>
        </w:rPr>
        <w:t>€ </w:t>
      </w:r>
      <w:r>
        <w:rPr>
          <w:rFonts w:ascii="Times New Roman" w:hAnsi="Times New Roman"/>
          <w:sz w:val="22"/>
          <w:szCs w:val="22"/>
        </w:rPr>
        <w:t>400. De heffing kan in principe alsnog bij haar worden verhaald.</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Een naheffingsaanslag kan rechtstreeks aan een werknemer worden opgelegd als te weinig is geheven als gevolg van het niet naleven van bepalingen door die werknemer (art. 20 lid 2 AWR). Het kan bijvoorbeeld gaan om het privégebruik van een dienstauto, waarvan een werknemer ten onrechte had aangegeven dat er geen sprake zou zijn van privégebruik, bijvoorbeeld met een Verklaring geen privégebruik auto of een Verklaring uitsluitend zakelijk gebruik.</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Belastingrente: Op grond van art. 30f lid 2 AWR wordt belastingrente opgelegd. Er is immers geen sprake van een vrijwillige verbetering. </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ab/>
        <w:t xml:space="preserve">Boete: Overeenkomstig art. 67a tot en met 67c AWR wordt een maximale boete van </w:t>
      </w:r>
      <w:r w:rsidR="00391BDA">
        <w:rPr>
          <w:rFonts w:ascii="Times New Roman" w:hAnsi="Times New Roman"/>
          <w:sz w:val="22"/>
          <w:szCs w:val="22"/>
        </w:rPr>
        <w:t>€ </w:t>
      </w:r>
      <w:r>
        <w:rPr>
          <w:rFonts w:ascii="Times New Roman" w:hAnsi="Times New Roman"/>
          <w:sz w:val="22"/>
          <w:szCs w:val="22"/>
        </w:rPr>
        <w:t xml:space="preserve">1.319 (voor het aangifteverzuim) resp. </w:t>
      </w:r>
      <w:r w:rsidR="00391BDA">
        <w:rPr>
          <w:rFonts w:ascii="Times New Roman" w:hAnsi="Times New Roman"/>
          <w:sz w:val="22"/>
          <w:szCs w:val="22"/>
        </w:rPr>
        <w:t>€ </w:t>
      </w:r>
      <w:r>
        <w:rPr>
          <w:rFonts w:ascii="Times New Roman" w:hAnsi="Times New Roman"/>
          <w:sz w:val="22"/>
          <w:szCs w:val="22"/>
        </w:rPr>
        <w:t>5.278 (voor het niet betalen) opgelegd, gelijktijdig met de vaststelling van de naheffingsaanslag. Omdat er geen sprake is van opzet of grove schuld, wordt een verzuimboete opgelegd en geen vergrijpboete zoals omschreven in art. 67d tot en met art. 67f AWR.</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belastingrente wordt berekend vanaf 1 januari 201</w:t>
      </w:r>
      <w:r w:rsidR="003C260A">
        <w:rPr>
          <w:rFonts w:ascii="Times New Roman" w:hAnsi="Times New Roman"/>
          <w:sz w:val="22"/>
          <w:szCs w:val="22"/>
        </w:rPr>
        <w:t>7</w:t>
      </w:r>
      <w:r>
        <w:rPr>
          <w:rFonts w:ascii="Times New Roman" w:hAnsi="Times New Roman"/>
          <w:sz w:val="22"/>
          <w:szCs w:val="22"/>
        </w:rPr>
        <w:t xml:space="preserve"> tot en met 11 juni 201</w:t>
      </w:r>
      <w:r w:rsidR="00952027">
        <w:rPr>
          <w:rFonts w:ascii="Times New Roman" w:hAnsi="Times New Roman"/>
          <w:sz w:val="22"/>
          <w:szCs w:val="22"/>
        </w:rPr>
        <w:t xml:space="preserve">7 </w:t>
      </w:r>
      <w:r>
        <w:rPr>
          <w:rFonts w:ascii="Times New Roman" w:hAnsi="Times New Roman"/>
          <w:sz w:val="22"/>
          <w:szCs w:val="22"/>
        </w:rPr>
        <w:t>(conform art. 30h lid 2 AWR).</w:t>
      </w:r>
    </w:p>
    <w:p w:rsidR="00546F8B" w:rsidRDefault="00546F8B" w:rsidP="00546F8B">
      <w:pPr>
        <w:pStyle w:val="PlainText"/>
        <w:ind w:left="708" w:hanging="708"/>
        <w:rPr>
          <w:rFonts w:ascii="Times New Roman" w:hAnsi="Times New Roman"/>
          <w:sz w:val="22"/>
          <w:szCs w:val="22"/>
        </w:rPr>
      </w:pPr>
    </w:p>
    <w:p w:rsidR="003C3486" w:rsidRDefault="003C3486" w:rsidP="00546F8B">
      <w:pPr>
        <w:pStyle w:val="PlainText"/>
        <w:ind w:left="708" w:hanging="708"/>
        <w:rPr>
          <w:rFonts w:ascii="Times New Roman" w:hAnsi="Times New Roman"/>
          <w:sz w:val="22"/>
          <w:szCs w:val="22"/>
        </w:rPr>
      </w:pP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Opgave 11.15</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Verzuimboeten zijn boeten voor het opleggen waarvan de enkele constatering van de nalatigheid voldoende is. Schuld wordt automatisch verondersteld. Vergrijpboeten zijn boeten voor het opleggen waarvan opzet of ten minste grove schuld vereist is. </w:t>
      </w:r>
    </w:p>
    <w:p w:rsidR="00391BDA" w:rsidRDefault="00391BDA">
      <w:pPr>
        <w:spacing w:after="200" w:line="276" w:lineRule="auto"/>
        <w:rPr>
          <w:szCs w:val="22"/>
        </w:rPr>
      </w:pPr>
      <w:r>
        <w:rPr>
          <w:szCs w:val="22"/>
        </w:rPr>
        <w:br w:type="page"/>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lastRenderedPageBreak/>
        <w:tab/>
        <w:t xml:space="preserve">Voorbeelden verzuimboete: </w:t>
      </w:r>
    </w:p>
    <w:p w:rsidR="00546F8B" w:rsidRDefault="00546F8B" w:rsidP="00391BDA">
      <w:pPr>
        <w:pStyle w:val="PlainText"/>
        <w:numPr>
          <w:ilvl w:val="0"/>
          <w:numId w:val="24"/>
        </w:numPr>
        <w:rPr>
          <w:rFonts w:ascii="Times New Roman" w:hAnsi="Times New Roman"/>
          <w:sz w:val="22"/>
          <w:szCs w:val="22"/>
        </w:rPr>
      </w:pPr>
      <w:r>
        <w:rPr>
          <w:rFonts w:ascii="Times New Roman" w:hAnsi="Times New Roman"/>
          <w:sz w:val="22"/>
          <w:szCs w:val="22"/>
        </w:rPr>
        <w:t>te late betaling op aangifte loonheffing;</w:t>
      </w:r>
    </w:p>
    <w:p w:rsidR="00546F8B" w:rsidRDefault="00546F8B" w:rsidP="00391BDA">
      <w:pPr>
        <w:pStyle w:val="PlainText"/>
        <w:numPr>
          <w:ilvl w:val="0"/>
          <w:numId w:val="24"/>
        </w:numPr>
        <w:rPr>
          <w:rFonts w:ascii="Times New Roman" w:hAnsi="Times New Roman"/>
          <w:sz w:val="22"/>
          <w:szCs w:val="22"/>
        </w:rPr>
      </w:pPr>
      <w:r>
        <w:rPr>
          <w:rFonts w:ascii="Times New Roman" w:hAnsi="Times New Roman"/>
          <w:sz w:val="22"/>
          <w:szCs w:val="22"/>
        </w:rPr>
        <w:t>te late inlevering van de aangifte.</w:t>
      </w:r>
    </w:p>
    <w:p w:rsidR="00546F8B" w:rsidRDefault="00546F8B" w:rsidP="00546F8B">
      <w:pPr>
        <w:pStyle w:val="PlainText"/>
        <w:rPr>
          <w:rFonts w:ascii="Times New Roman" w:hAnsi="Times New Roman"/>
          <w:sz w:val="22"/>
          <w:szCs w:val="22"/>
        </w:rPr>
      </w:pPr>
      <w:r>
        <w:rPr>
          <w:rFonts w:ascii="Times New Roman" w:hAnsi="Times New Roman"/>
          <w:sz w:val="22"/>
          <w:szCs w:val="22"/>
        </w:rPr>
        <w:tab/>
        <w:t>Voorbeelden vergrijpboete:</w:t>
      </w:r>
    </w:p>
    <w:p w:rsidR="00546F8B" w:rsidRDefault="00546F8B" w:rsidP="00391BDA">
      <w:pPr>
        <w:pStyle w:val="PlainText"/>
        <w:numPr>
          <w:ilvl w:val="0"/>
          <w:numId w:val="25"/>
        </w:numPr>
        <w:rPr>
          <w:rFonts w:ascii="Times New Roman" w:hAnsi="Times New Roman"/>
          <w:sz w:val="22"/>
          <w:szCs w:val="22"/>
        </w:rPr>
      </w:pPr>
      <w:r>
        <w:rPr>
          <w:rFonts w:ascii="Times New Roman" w:hAnsi="Times New Roman"/>
          <w:sz w:val="22"/>
          <w:szCs w:val="22"/>
        </w:rPr>
        <w:t>te hoge onkostenvergoeding niet als belast loon opgenomen in de loonadministratie;</w:t>
      </w:r>
    </w:p>
    <w:p w:rsidR="00546F8B" w:rsidRDefault="00546F8B" w:rsidP="00391BDA">
      <w:pPr>
        <w:pStyle w:val="PlainText"/>
        <w:numPr>
          <w:ilvl w:val="0"/>
          <w:numId w:val="25"/>
        </w:numPr>
        <w:rPr>
          <w:rFonts w:ascii="Times New Roman" w:hAnsi="Times New Roman"/>
          <w:sz w:val="22"/>
          <w:szCs w:val="22"/>
        </w:rPr>
      </w:pPr>
      <w:r>
        <w:rPr>
          <w:rFonts w:ascii="Times New Roman" w:hAnsi="Times New Roman"/>
          <w:sz w:val="22"/>
          <w:szCs w:val="22"/>
        </w:rPr>
        <w:t>bewust te weinig loonheffing afgedragen.</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Ja. E</w:t>
      </w:r>
      <w:r>
        <w:rPr>
          <w:rFonts w:ascii="Times New Roman" w:hAnsi="Times New Roman"/>
        </w:rPr>
        <w:t>en verzuimboete kan door een vergrijpboete worden gevolgd en omgekeerd.</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Verzuimboeten: art. 67a t/m art. 67cb AWR,</w:t>
      </w:r>
      <w:r w:rsidR="003C3486">
        <w:rPr>
          <w:rFonts w:ascii="Times New Roman" w:hAnsi="Times New Roman"/>
          <w:sz w:val="22"/>
          <w:szCs w:val="22"/>
        </w:rPr>
        <w:t xml:space="preserve"> </w:t>
      </w:r>
      <w:r w:rsidR="003C3486">
        <w:rPr>
          <w:rFonts w:ascii="Times New Roman" w:hAnsi="Times New Roman"/>
        </w:rPr>
        <w:t xml:space="preserve">par. </w:t>
      </w:r>
      <w:r>
        <w:rPr>
          <w:rFonts w:ascii="Times New Roman" w:hAnsi="Times New Roman"/>
        </w:rPr>
        <w:t xml:space="preserve">15 </w:t>
      </w:r>
      <w:r w:rsidRPr="003C664F">
        <w:rPr>
          <w:rFonts w:ascii="Times New Roman" w:hAnsi="Times New Roman"/>
        </w:rPr>
        <w:t>BBBB</w:t>
      </w:r>
      <w:r>
        <w:rPr>
          <w:rFonts w:ascii="Times New Roman" w:hAnsi="Times New Roman"/>
        </w:rPr>
        <w:t xml:space="preserve"> en hoofdstuk 2 BBBB</w:t>
      </w:r>
      <w:r>
        <w:rPr>
          <w:rFonts w:ascii="Times New Roman" w:hAnsi="Times New Roman"/>
          <w:sz w:val="22"/>
          <w:szCs w:val="22"/>
        </w:rPr>
        <w:t xml:space="preserve"> (Besluit Bestuurlijke Boeten Belastingdienst).</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ab/>
        <w:t>Vergrij</w:t>
      </w:r>
      <w:r w:rsidR="003C3486">
        <w:rPr>
          <w:rFonts w:ascii="Times New Roman" w:hAnsi="Times New Roman"/>
          <w:sz w:val="22"/>
          <w:szCs w:val="22"/>
        </w:rPr>
        <w:t>pboeten: art. 67cc t/m art. 67f</w:t>
      </w:r>
      <w:r>
        <w:rPr>
          <w:rFonts w:ascii="Times New Roman" w:hAnsi="Times New Roman"/>
          <w:sz w:val="22"/>
          <w:szCs w:val="22"/>
        </w:rPr>
        <w:t>, par. 15 BBBB en hoofdstuk 3 BBBB.</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inlener is hoofdelijk aansprakelijk voor de betaling van alle loonheffingen over het loon van de werknemers. Zie art. 34 IW (Invorderingswet 1990).</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Aansprakelijkheid van de inlener beperken door:</w:t>
      </w:r>
    </w:p>
    <w:p w:rsidR="00546F8B" w:rsidRDefault="00546F8B" w:rsidP="00391BDA">
      <w:pPr>
        <w:pStyle w:val="PlainText"/>
        <w:numPr>
          <w:ilvl w:val="0"/>
          <w:numId w:val="26"/>
        </w:numPr>
        <w:rPr>
          <w:rFonts w:ascii="Times New Roman" w:hAnsi="Times New Roman"/>
          <w:sz w:val="22"/>
          <w:szCs w:val="22"/>
        </w:rPr>
      </w:pPr>
      <w:r>
        <w:rPr>
          <w:rFonts w:ascii="Times New Roman" w:hAnsi="Times New Roman"/>
          <w:sz w:val="22"/>
          <w:szCs w:val="22"/>
        </w:rPr>
        <w:t xml:space="preserve">openen van een </w:t>
      </w:r>
      <w:r w:rsidR="003C3486">
        <w:rPr>
          <w:rFonts w:ascii="Times New Roman" w:hAnsi="Times New Roman"/>
          <w:sz w:val="22"/>
          <w:szCs w:val="22"/>
        </w:rPr>
        <w:t>g</w:t>
      </w:r>
      <w:r>
        <w:rPr>
          <w:rFonts w:ascii="Times New Roman" w:hAnsi="Times New Roman"/>
          <w:sz w:val="22"/>
          <w:szCs w:val="22"/>
        </w:rPr>
        <w:t>-rekening. Zie art. 34 IW en art. 2 en volgende Uitv.reg. inleners-, keten- en opdrachtgeversaansprakelijkheid 2004;</w:t>
      </w:r>
    </w:p>
    <w:p w:rsidR="00546F8B" w:rsidRDefault="00546F8B" w:rsidP="00391BDA">
      <w:pPr>
        <w:pStyle w:val="PlainText"/>
        <w:numPr>
          <w:ilvl w:val="0"/>
          <w:numId w:val="26"/>
        </w:numPr>
        <w:rPr>
          <w:rFonts w:ascii="Times New Roman" w:hAnsi="Times New Roman"/>
          <w:sz w:val="22"/>
          <w:szCs w:val="22"/>
        </w:rPr>
      </w:pPr>
      <w:r>
        <w:rPr>
          <w:rFonts w:ascii="Times New Roman" w:hAnsi="Times New Roman"/>
          <w:sz w:val="22"/>
          <w:szCs w:val="22"/>
        </w:rPr>
        <w:t>verklaring van goed betalingsgedrag (schone of voorbehoudverklaring) vragen;</w:t>
      </w:r>
    </w:p>
    <w:p w:rsidR="00546F8B" w:rsidRDefault="00546F8B" w:rsidP="00391BDA">
      <w:pPr>
        <w:pStyle w:val="PlainText"/>
        <w:numPr>
          <w:ilvl w:val="0"/>
          <w:numId w:val="26"/>
        </w:numPr>
        <w:rPr>
          <w:rFonts w:ascii="Times New Roman" w:hAnsi="Times New Roman"/>
          <w:sz w:val="22"/>
          <w:szCs w:val="22"/>
        </w:rPr>
      </w:pPr>
      <w:r>
        <w:rPr>
          <w:rFonts w:ascii="Times New Roman" w:hAnsi="Times New Roman"/>
          <w:sz w:val="22"/>
          <w:szCs w:val="22"/>
        </w:rPr>
        <w:t>rechtstreeks storten op de rekening van de Belastingdienst;</w:t>
      </w:r>
    </w:p>
    <w:p w:rsidR="00546F8B" w:rsidRDefault="00546F8B" w:rsidP="00391BDA">
      <w:pPr>
        <w:pStyle w:val="PlainText"/>
        <w:numPr>
          <w:ilvl w:val="0"/>
          <w:numId w:val="26"/>
        </w:numPr>
        <w:rPr>
          <w:rFonts w:ascii="Times New Roman" w:hAnsi="Times New Roman"/>
          <w:sz w:val="22"/>
          <w:szCs w:val="22"/>
        </w:rPr>
      </w:pPr>
      <w:r>
        <w:rPr>
          <w:rFonts w:ascii="Times New Roman" w:hAnsi="Times New Roman"/>
          <w:sz w:val="22"/>
          <w:szCs w:val="22"/>
        </w:rPr>
        <w:t>alleen in zee gaan met ondernemingen die gecertificeerd zijn door de SN</w:t>
      </w:r>
      <w:r w:rsidR="007B4F66">
        <w:rPr>
          <w:rFonts w:ascii="Times New Roman" w:hAnsi="Times New Roman"/>
          <w:sz w:val="22"/>
          <w:szCs w:val="22"/>
        </w:rPr>
        <w:t>A</w:t>
      </w:r>
      <w:r>
        <w:rPr>
          <w:rFonts w:ascii="Times New Roman" w:hAnsi="Times New Roman"/>
          <w:sz w:val="22"/>
          <w:szCs w:val="22"/>
        </w:rPr>
        <w:t xml:space="preserve"> (Stichting Normering Arbeid).</w:t>
      </w:r>
    </w:p>
    <w:p w:rsidR="003C3486" w:rsidRDefault="003C3486" w:rsidP="00546F8B">
      <w:pPr>
        <w:pStyle w:val="PlainText"/>
        <w:ind w:left="708" w:hanging="708"/>
        <w:rPr>
          <w:rFonts w:ascii="Times New Roman" w:hAnsi="Times New Roman"/>
          <w:sz w:val="22"/>
          <w:szCs w:val="22"/>
        </w:rPr>
      </w:pPr>
    </w:p>
    <w:p w:rsidR="003C3486" w:rsidRDefault="003C3486" w:rsidP="00546F8B">
      <w:pPr>
        <w:pStyle w:val="PlainText"/>
        <w:ind w:left="708" w:hanging="708"/>
        <w:rPr>
          <w:rFonts w:ascii="Times New Roman" w:hAnsi="Times New Roman"/>
          <w:sz w:val="22"/>
          <w:szCs w:val="22"/>
        </w:rPr>
      </w:pP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Opgave 11.16</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naheffingsaanslag is opgelegd op basis van het systeem van eindheffing (art. 31 lid 1 letter a Wet LB 1964). De verschuldigde belasting wordt conform art. 31 lid 2 letter a ten eerste Wet LB 1964 bepaald aan de hand van het tabeltarief. Uitgaande van het gegeven dat de </w:t>
      </w:r>
      <w:r w:rsidR="003C260A">
        <w:rPr>
          <w:rFonts w:ascii="Times New Roman" w:hAnsi="Times New Roman"/>
          <w:sz w:val="22"/>
          <w:szCs w:val="22"/>
        </w:rPr>
        <w:t>w</w:t>
      </w:r>
      <w:r>
        <w:rPr>
          <w:rFonts w:ascii="Times New Roman" w:hAnsi="Times New Roman"/>
          <w:sz w:val="22"/>
          <w:szCs w:val="22"/>
        </w:rPr>
        <w:t xml:space="preserve">erknemers een gemiddeld jaarloon hebben van </w:t>
      </w:r>
      <w:r w:rsidR="00391BDA">
        <w:rPr>
          <w:rFonts w:ascii="Times New Roman" w:hAnsi="Times New Roman"/>
          <w:sz w:val="22"/>
          <w:szCs w:val="22"/>
        </w:rPr>
        <w:t>€ </w:t>
      </w:r>
      <w:r>
        <w:rPr>
          <w:rFonts w:ascii="Times New Roman" w:hAnsi="Times New Roman"/>
          <w:sz w:val="22"/>
          <w:szCs w:val="22"/>
        </w:rPr>
        <w:t>29.684 en gebruikmaken van de loonheffingskorting levert dat</w:t>
      </w:r>
      <w:r w:rsidR="003C3486">
        <w:rPr>
          <w:rFonts w:ascii="Times New Roman" w:hAnsi="Times New Roman"/>
          <w:sz w:val="22"/>
          <w:szCs w:val="22"/>
        </w:rPr>
        <w:t xml:space="preserve"> </w:t>
      </w:r>
      <w:r>
        <w:rPr>
          <w:rFonts w:ascii="Times New Roman" w:hAnsi="Times New Roman"/>
          <w:sz w:val="22"/>
          <w:szCs w:val="22"/>
        </w:rPr>
        <w:t>een heffingspercen</w:t>
      </w:r>
      <w:r w:rsidR="003C260A">
        <w:rPr>
          <w:rFonts w:ascii="Times New Roman" w:hAnsi="Times New Roman"/>
          <w:sz w:val="22"/>
          <w:szCs w:val="22"/>
        </w:rPr>
        <w:t>tage op van 68,90%</w:t>
      </w:r>
      <w:r w:rsidR="003C3486">
        <w:rPr>
          <w:rFonts w:ascii="Times New Roman" w:hAnsi="Times New Roman"/>
          <w:sz w:val="22"/>
          <w:szCs w:val="22"/>
        </w:rPr>
        <w:t xml:space="preserve"> (Zie tabel 57.6.1 Loonalmanak. De naheffingsaanslag wordt </w:t>
      </w:r>
      <w:r w:rsidR="003C260A">
        <w:rPr>
          <w:rFonts w:ascii="Times New Roman" w:hAnsi="Times New Roman"/>
          <w:sz w:val="22"/>
          <w:szCs w:val="22"/>
        </w:rPr>
        <w:t>68,90%</w:t>
      </w:r>
      <w:r w:rsidR="003C3486">
        <w:rPr>
          <w:rFonts w:ascii="Times New Roman" w:hAnsi="Times New Roman"/>
          <w:sz w:val="22"/>
          <w:szCs w:val="22"/>
        </w:rPr>
        <w:t xml:space="preserve"> van </w:t>
      </w:r>
      <w:r w:rsidR="00391BDA">
        <w:rPr>
          <w:rFonts w:ascii="Times New Roman" w:hAnsi="Times New Roman"/>
          <w:sz w:val="22"/>
          <w:szCs w:val="22"/>
        </w:rPr>
        <w:t>€ </w:t>
      </w:r>
      <w:r w:rsidR="003C3486">
        <w:rPr>
          <w:rFonts w:ascii="Times New Roman" w:hAnsi="Times New Roman"/>
          <w:sz w:val="22"/>
          <w:szCs w:val="22"/>
        </w:rPr>
        <w:t xml:space="preserve">16.000 </w:t>
      </w:r>
      <w:r w:rsidR="003C260A">
        <w:rPr>
          <w:rFonts w:ascii="Times New Roman" w:hAnsi="Times New Roman"/>
          <w:sz w:val="22"/>
          <w:szCs w:val="22"/>
        </w:rPr>
        <w:t xml:space="preserve"> = </w:t>
      </w:r>
      <w:r w:rsidR="00391BDA">
        <w:rPr>
          <w:rFonts w:ascii="Times New Roman" w:hAnsi="Times New Roman"/>
          <w:sz w:val="22"/>
          <w:szCs w:val="22"/>
        </w:rPr>
        <w:t>€ </w:t>
      </w:r>
      <w:r w:rsidR="003C260A">
        <w:rPr>
          <w:rFonts w:ascii="Times New Roman" w:hAnsi="Times New Roman"/>
          <w:sz w:val="22"/>
          <w:szCs w:val="22"/>
        </w:rPr>
        <w:t>11.024</w:t>
      </w:r>
      <w:r>
        <w:rPr>
          <w:rFonts w:ascii="Times New Roman" w:hAnsi="Times New Roman"/>
          <w:sz w:val="22"/>
          <w:szCs w:val="22"/>
        </w:rPr>
        <w:t xml:space="preserve">. </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Een </w:t>
      </w:r>
      <w:r w:rsidR="003C3486">
        <w:rPr>
          <w:rFonts w:ascii="Times New Roman" w:hAnsi="Times New Roman"/>
          <w:sz w:val="22"/>
          <w:szCs w:val="22"/>
        </w:rPr>
        <w:t>cao</w:t>
      </w:r>
      <w:r>
        <w:rPr>
          <w:rFonts w:ascii="Times New Roman" w:hAnsi="Times New Roman"/>
          <w:sz w:val="22"/>
          <w:szCs w:val="22"/>
        </w:rPr>
        <w:t>-vergoeding is een afspraak tussen een of meer werkgevers met een of meer organi</w:t>
      </w:r>
      <w:r w:rsidR="00391BDA">
        <w:rPr>
          <w:rFonts w:ascii="Times New Roman" w:hAnsi="Times New Roman"/>
          <w:sz w:val="22"/>
          <w:szCs w:val="22"/>
        </w:rPr>
        <w:t>saties van werk</w:t>
      </w:r>
      <w:r>
        <w:rPr>
          <w:rFonts w:ascii="Times New Roman" w:hAnsi="Times New Roman"/>
          <w:sz w:val="22"/>
          <w:szCs w:val="22"/>
        </w:rPr>
        <w:t xml:space="preserve">nemers. De fiscus is hierbij geen contractpartij (behalve als de fiscus de </w:t>
      </w:r>
      <w:r w:rsidR="003C3486">
        <w:rPr>
          <w:rFonts w:ascii="Times New Roman" w:hAnsi="Times New Roman"/>
          <w:sz w:val="22"/>
          <w:szCs w:val="22"/>
        </w:rPr>
        <w:t>cao</w:t>
      </w:r>
      <w:r>
        <w:rPr>
          <w:rFonts w:ascii="Times New Roman" w:hAnsi="Times New Roman"/>
          <w:sz w:val="22"/>
          <w:szCs w:val="22"/>
        </w:rPr>
        <w:t xml:space="preserve"> ‘geadopteerd’ heeft). Een kostenvergoeding die ingevolge een </w:t>
      </w:r>
      <w:r w:rsidR="003C3486">
        <w:rPr>
          <w:rFonts w:ascii="Times New Roman" w:hAnsi="Times New Roman"/>
          <w:sz w:val="22"/>
          <w:szCs w:val="22"/>
        </w:rPr>
        <w:t>cao</w:t>
      </w:r>
      <w:r>
        <w:rPr>
          <w:rFonts w:ascii="Times New Roman" w:hAnsi="Times New Roman"/>
          <w:sz w:val="22"/>
          <w:szCs w:val="22"/>
        </w:rPr>
        <w:t xml:space="preserve"> wordt verstrekt moet, gezien de mogelijke belangenverstrengelingen van de contractpartijen, altijd afzonderlijk worden getoetst aan de bepalingen van de Wet LB 1964. Er is geen sprake van een gerichte vrijstelling of een nihilwaardering betreffende de kosten voor persoonlijke verzorging. </w:t>
      </w:r>
      <w:r w:rsidR="003C260A">
        <w:rPr>
          <w:rFonts w:ascii="Times New Roman" w:hAnsi="Times New Roman"/>
          <w:sz w:val="22"/>
          <w:szCs w:val="22"/>
        </w:rPr>
        <w:t>D</w:t>
      </w:r>
      <w:r>
        <w:rPr>
          <w:rFonts w:ascii="Times New Roman" w:hAnsi="Times New Roman"/>
          <w:sz w:val="22"/>
          <w:szCs w:val="22"/>
        </w:rPr>
        <w:t>aarom zal de inspecteur een mogelijk bezwaar tegen de naheffingsaanslag afwijzen. Verweer heeft in dit geval geen zin.</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aanslag is opgelegd op basis van het systeem van eindheffing. Deze aanslag kan niet worden verhaald op de werknemers omdat zij wordt geheven van de inhoudingsplichtige. De bepaling van art. 27a lid 1 Wet LB 1964 zet de regel van art 27 Wet LB 1964 opzij dat de belasting wordt geheven door inhouding op het loon van de werknemer. Een verhaalbare aanslag op verzoek van de inhoudingsplichtige (art. 31 lid 1 letter a </w:t>
      </w:r>
      <w:r w:rsidR="00D35C0A">
        <w:rPr>
          <w:rFonts w:ascii="Times New Roman" w:hAnsi="Times New Roman"/>
          <w:sz w:val="22"/>
          <w:szCs w:val="22"/>
        </w:rPr>
        <w:t xml:space="preserve">onder </w:t>
      </w:r>
      <w:r>
        <w:rPr>
          <w:rFonts w:ascii="Times New Roman" w:hAnsi="Times New Roman"/>
          <w:sz w:val="22"/>
          <w:szCs w:val="22"/>
        </w:rPr>
        <w:t>1</w:t>
      </w:r>
      <w:r w:rsidRPr="00D86FBF">
        <w:rPr>
          <w:rFonts w:ascii="Times New Roman" w:hAnsi="Times New Roman"/>
          <w:sz w:val="22"/>
          <w:szCs w:val="22"/>
          <w:vertAlign w:val="superscript"/>
        </w:rPr>
        <w:t>o</w:t>
      </w:r>
      <w:r>
        <w:rPr>
          <w:rFonts w:ascii="Times New Roman" w:hAnsi="Times New Roman"/>
          <w:sz w:val="22"/>
          <w:szCs w:val="22"/>
        </w:rPr>
        <w:t xml:space="preserve"> Wet LB 1964) is niet mogelijk omdat op grond van de arbeidsvoorwaarden de kosten van persoonlijke verzorging voor rekening van de werkgever zijn.</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loonheffing wordt ingevolge art. 27a lid 1 Wet LB 1964 geheven van de inhoudings</w:t>
      </w:r>
      <w:r w:rsidR="00391BDA">
        <w:rPr>
          <w:rFonts w:ascii="Times New Roman" w:hAnsi="Times New Roman"/>
          <w:sz w:val="22"/>
          <w:szCs w:val="22"/>
        </w:rPr>
        <w:t xml:space="preserve">- </w:t>
      </w:r>
      <w:r>
        <w:rPr>
          <w:rFonts w:ascii="Times New Roman" w:hAnsi="Times New Roman"/>
          <w:sz w:val="22"/>
          <w:szCs w:val="22"/>
        </w:rPr>
        <w:t>plichtige en heeft daarom geen gevolgen voor de loonheffing van de werknemer. De verschuldigde eindheffing wordt niet vermeld op de loonstaat en jaaropgaaf van de werknemer. Daardoor zijn er ook geen gevolgen voor de werknemer in de inkomstenbelasting. Overigens is de geheven loonbelasting als eindheffing expliciet uitgesloten van voorheffing op de verschuldigde inkomstenbelasting (artikel 9</w:t>
      </w:r>
      <w:r w:rsidR="00250697">
        <w:rPr>
          <w:rFonts w:ascii="Times New Roman" w:hAnsi="Times New Roman"/>
          <w:sz w:val="22"/>
          <w:szCs w:val="22"/>
        </w:rPr>
        <w:t>.</w:t>
      </w:r>
      <w:r>
        <w:rPr>
          <w:rFonts w:ascii="Times New Roman" w:hAnsi="Times New Roman"/>
          <w:sz w:val="22"/>
          <w:szCs w:val="22"/>
        </w:rPr>
        <w:t xml:space="preserve">2 </w:t>
      </w:r>
      <w:r w:rsidR="00250697">
        <w:rPr>
          <w:rFonts w:ascii="Times New Roman" w:hAnsi="Times New Roman"/>
          <w:sz w:val="22"/>
          <w:szCs w:val="22"/>
        </w:rPr>
        <w:t xml:space="preserve">lid 1 </w:t>
      </w:r>
      <w:r>
        <w:rPr>
          <w:rFonts w:ascii="Times New Roman" w:hAnsi="Times New Roman"/>
          <w:sz w:val="22"/>
          <w:szCs w:val="22"/>
        </w:rPr>
        <w:t>letter a Wet IB 2001).</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Indien het doen van de onjuiste aangifte het gevolg is van opzet of grove schuld van de zijde van Escape bv kan de Belastingdienst overgaan tot het opleggen van een naheffingsaanslag met een boete van maximaal 100%. Zie art. 31 lid 1 letter a Wet LB 1964 en art. 67f AWR. Er kan ook strafvervolging worden ingesteld, wegens het opzettelijk doen van de onjuiste </w:t>
      </w:r>
      <w:r w:rsidR="007B4F66">
        <w:rPr>
          <w:rFonts w:ascii="Times New Roman" w:hAnsi="Times New Roman"/>
          <w:sz w:val="22"/>
          <w:szCs w:val="22"/>
        </w:rPr>
        <w:t>l</w:t>
      </w:r>
      <w:r>
        <w:rPr>
          <w:rFonts w:ascii="Times New Roman" w:hAnsi="Times New Roman"/>
          <w:sz w:val="22"/>
          <w:szCs w:val="22"/>
        </w:rPr>
        <w:t>oon</w:t>
      </w:r>
      <w:r w:rsidR="007B4F66">
        <w:rPr>
          <w:rFonts w:ascii="Times New Roman" w:hAnsi="Times New Roman"/>
          <w:sz w:val="22"/>
          <w:szCs w:val="22"/>
        </w:rPr>
        <w:t>-</w:t>
      </w:r>
      <w:r>
        <w:rPr>
          <w:rFonts w:ascii="Times New Roman" w:hAnsi="Times New Roman"/>
          <w:sz w:val="22"/>
          <w:szCs w:val="22"/>
        </w:rPr>
        <w:lastRenderedPageBreak/>
        <w:t>aangifte(n). De door de Belastingdienst opgelegde naheffingsaanslag wordt altijd verhoogd m</w:t>
      </w:r>
      <w:r w:rsidR="00250697">
        <w:rPr>
          <w:rFonts w:ascii="Times New Roman" w:hAnsi="Times New Roman"/>
          <w:sz w:val="22"/>
          <w:szCs w:val="22"/>
        </w:rPr>
        <w:t xml:space="preserve">et belastingrente. Zie art. 30f </w:t>
      </w:r>
      <w:r>
        <w:rPr>
          <w:rFonts w:ascii="Times New Roman" w:hAnsi="Times New Roman"/>
          <w:sz w:val="22"/>
          <w:szCs w:val="22"/>
        </w:rPr>
        <w:t>lid 2 AWR.</w:t>
      </w:r>
    </w:p>
    <w:p w:rsidR="00546F8B" w:rsidRDefault="00546F8B" w:rsidP="00546F8B">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Indien na afloop van het jaar 201</w:t>
      </w:r>
      <w:r w:rsidR="007B4F66">
        <w:rPr>
          <w:rFonts w:ascii="Times New Roman" w:hAnsi="Times New Roman"/>
          <w:sz w:val="22"/>
          <w:szCs w:val="22"/>
        </w:rPr>
        <w:t>7</w:t>
      </w:r>
      <w:r>
        <w:rPr>
          <w:rFonts w:ascii="Times New Roman" w:hAnsi="Times New Roman"/>
          <w:sz w:val="22"/>
          <w:szCs w:val="22"/>
        </w:rPr>
        <w:t xml:space="preserve"> blijkt dat te weinig loonheffingen werd afgedragen, zijn er twee mogelijkheden: </w:t>
      </w:r>
    </w:p>
    <w:p w:rsidR="00546F8B" w:rsidRDefault="00546F8B" w:rsidP="00391BDA">
      <w:pPr>
        <w:pStyle w:val="PlainText"/>
        <w:numPr>
          <w:ilvl w:val="0"/>
          <w:numId w:val="27"/>
        </w:numPr>
        <w:rPr>
          <w:rFonts w:ascii="Times New Roman" w:hAnsi="Times New Roman"/>
          <w:sz w:val="22"/>
          <w:szCs w:val="22"/>
        </w:rPr>
      </w:pPr>
      <w:r>
        <w:rPr>
          <w:rFonts w:ascii="Times New Roman" w:hAnsi="Times New Roman"/>
          <w:sz w:val="22"/>
          <w:szCs w:val="22"/>
        </w:rPr>
        <w:t>Als de correctie nog voor 1 februari 201</w:t>
      </w:r>
      <w:r w:rsidR="007B4F66">
        <w:rPr>
          <w:rFonts w:ascii="Times New Roman" w:hAnsi="Times New Roman"/>
          <w:sz w:val="22"/>
          <w:szCs w:val="22"/>
        </w:rPr>
        <w:t>8</w:t>
      </w:r>
      <w:r>
        <w:rPr>
          <w:rFonts w:ascii="Times New Roman" w:hAnsi="Times New Roman"/>
          <w:sz w:val="22"/>
          <w:szCs w:val="22"/>
        </w:rPr>
        <w:t xml:space="preserve"> plaatsvindt, kan deze samen met de loonaangifte over december 201</w:t>
      </w:r>
      <w:r w:rsidR="007B4F66">
        <w:rPr>
          <w:rFonts w:ascii="Times New Roman" w:hAnsi="Times New Roman"/>
          <w:sz w:val="22"/>
          <w:szCs w:val="22"/>
        </w:rPr>
        <w:t>7</w:t>
      </w:r>
      <w:r>
        <w:rPr>
          <w:rFonts w:ascii="Times New Roman" w:hAnsi="Times New Roman"/>
          <w:sz w:val="22"/>
          <w:szCs w:val="22"/>
        </w:rPr>
        <w:t xml:space="preserve"> worden ingediend. Het te weinig afgedragen bedrag wordt samengevoegd met de loonheffingen over december 201</w:t>
      </w:r>
      <w:r w:rsidR="007B4F66">
        <w:rPr>
          <w:rFonts w:ascii="Times New Roman" w:hAnsi="Times New Roman"/>
          <w:sz w:val="22"/>
          <w:szCs w:val="22"/>
        </w:rPr>
        <w:t>7</w:t>
      </w:r>
      <w:r>
        <w:rPr>
          <w:rFonts w:ascii="Times New Roman" w:hAnsi="Times New Roman"/>
          <w:sz w:val="22"/>
          <w:szCs w:val="22"/>
        </w:rPr>
        <w:t>. Zie art. 28a lid 4 Wet LB 1964.</w:t>
      </w:r>
    </w:p>
    <w:p w:rsidR="00546F8B" w:rsidRDefault="00546F8B" w:rsidP="00391BDA">
      <w:pPr>
        <w:pStyle w:val="PlainText"/>
        <w:numPr>
          <w:ilvl w:val="0"/>
          <w:numId w:val="27"/>
        </w:numPr>
        <w:rPr>
          <w:rFonts w:ascii="Times New Roman" w:hAnsi="Times New Roman"/>
          <w:sz w:val="22"/>
          <w:szCs w:val="22"/>
        </w:rPr>
      </w:pPr>
      <w:r>
        <w:rPr>
          <w:rFonts w:ascii="Times New Roman" w:hAnsi="Times New Roman"/>
          <w:sz w:val="22"/>
          <w:szCs w:val="22"/>
        </w:rPr>
        <w:t>Als de laatste aangiftetermijn over 201</w:t>
      </w:r>
      <w:r w:rsidR="007B4F66">
        <w:rPr>
          <w:rFonts w:ascii="Times New Roman" w:hAnsi="Times New Roman"/>
          <w:sz w:val="22"/>
          <w:szCs w:val="22"/>
        </w:rPr>
        <w:t>7</w:t>
      </w:r>
      <w:r>
        <w:rPr>
          <w:rFonts w:ascii="Times New Roman" w:hAnsi="Times New Roman"/>
          <w:sz w:val="22"/>
          <w:szCs w:val="22"/>
        </w:rPr>
        <w:t xml:space="preserve"> is verstreken, moet over 201</w:t>
      </w:r>
      <w:r w:rsidR="007B4F66">
        <w:rPr>
          <w:rFonts w:ascii="Times New Roman" w:hAnsi="Times New Roman"/>
          <w:sz w:val="22"/>
          <w:szCs w:val="22"/>
        </w:rPr>
        <w:t>6</w:t>
      </w:r>
      <w:r>
        <w:rPr>
          <w:rFonts w:ascii="Times New Roman" w:hAnsi="Times New Roman"/>
          <w:sz w:val="22"/>
          <w:szCs w:val="22"/>
        </w:rPr>
        <w:t xml:space="preserve"> een losse correctie worden verzonden. Deze handeling moet op grond van art. 28a lid 2 letter c onder </w:t>
      </w:r>
      <w:r w:rsidR="002A6BF7" w:rsidRPr="002A6BF7">
        <w:rPr>
          <w:rFonts w:ascii="Times New Roman" w:hAnsi="Times New Roman"/>
          <w:sz w:val="22"/>
          <w:szCs w:val="22"/>
        </w:rPr>
        <w:t>2</w:t>
      </w:r>
      <w:r w:rsidR="002A6BF7" w:rsidRPr="002A6BF7">
        <w:rPr>
          <w:rFonts w:ascii="Times New Roman" w:hAnsi="Times New Roman"/>
          <w:sz w:val="22"/>
          <w:szCs w:val="22"/>
          <w:vertAlign w:val="superscript"/>
        </w:rPr>
        <w:t>o</w:t>
      </w:r>
      <w:r w:rsidR="002A6BF7">
        <w:rPr>
          <w:rFonts w:ascii="Times New Roman" w:hAnsi="Times New Roman"/>
          <w:sz w:val="22"/>
          <w:szCs w:val="22"/>
          <w:vertAlign w:val="superscript"/>
        </w:rPr>
        <w:t xml:space="preserve"> </w:t>
      </w:r>
      <w:r w:rsidRPr="002A6BF7">
        <w:rPr>
          <w:rFonts w:ascii="Times New Roman" w:hAnsi="Times New Roman"/>
          <w:sz w:val="22"/>
          <w:szCs w:val="22"/>
        </w:rPr>
        <w:t>Wet</w:t>
      </w:r>
      <w:r>
        <w:rPr>
          <w:rFonts w:ascii="Times New Roman" w:hAnsi="Times New Roman"/>
          <w:sz w:val="22"/>
          <w:szCs w:val="22"/>
        </w:rPr>
        <w:t xml:space="preserve"> LB 1964 en art.</w:t>
      </w:r>
      <w:r w:rsidR="002A6BF7">
        <w:rPr>
          <w:rFonts w:ascii="Times New Roman" w:hAnsi="Times New Roman"/>
          <w:sz w:val="22"/>
          <w:szCs w:val="22"/>
        </w:rPr>
        <w:t xml:space="preserve"> </w:t>
      </w:r>
      <w:r>
        <w:rPr>
          <w:rFonts w:ascii="Times New Roman" w:hAnsi="Times New Roman"/>
          <w:sz w:val="22"/>
          <w:szCs w:val="22"/>
        </w:rPr>
        <w:t xml:space="preserve">7.8 </w:t>
      </w:r>
      <w:r w:rsidR="00250697">
        <w:rPr>
          <w:rFonts w:ascii="Times New Roman" w:hAnsi="Times New Roman"/>
          <w:sz w:val="22"/>
          <w:szCs w:val="22"/>
        </w:rPr>
        <w:t xml:space="preserve">lid 1 </w:t>
      </w:r>
      <w:r>
        <w:rPr>
          <w:rFonts w:ascii="Times New Roman" w:hAnsi="Times New Roman"/>
          <w:sz w:val="22"/>
          <w:szCs w:val="22"/>
        </w:rPr>
        <w:t>Uitv.reg. LB 2011 plaatsvinden binnen 8 weken na constatering. In de praktijk is dat dus met de eerstvolgende of de daarop volgende loonaangifte nadat de on</w:t>
      </w:r>
      <w:r w:rsidR="00391BDA">
        <w:rPr>
          <w:rFonts w:ascii="Times New Roman" w:hAnsi="Times New Roman"/>
          <w:sz w:val="22"/>
          <w:szCs w:val="22"/>
        </w:rPr>
        <w:t>juist</w:t>
      </w:r>
      <w:r>
        <w:rPr>
          <w:rFonts w:ascii="Times New Roman" w:hAnsi="Times New Roman"/>
          <w:sz w:val="22"/>
          <w:szCs w:val="22"/>
        </w:rPr>
        <w:t>heid ontdekt is. De Belastingdienst stuurt naar aanleiding hiervan een naheffingsaanslag.</w:t>
      </w:r>
    </w:p>
    <w:p w:rsidR="00A839A0" w:rsidRPr="00546F8B" w:rsidRDefault="00546F8B" w:rsidP="00546F8B">
      <w:pPr>
        <w:pStyle w:val="PlainText"/>
        <w:ind w:left="708" w:hanging="708"/>
        <w:rPr>
          <w:szCs w:val="22"/>
        </w:rPr>
      </w:pPr>
      <w:r>
        <w:rPr>
          <w:rFonts w:ascii="Times New Roman" w:hAnsi="Times New Roman"/>
          <w:sz w:val="22"/>
          <w:szCs w:val="22"/>
        </w:rPr>
        <w:t>7.</w:t>
      </w:r>
      <w:r>
        <w:rPr>
          <w:rFonts w:ascii="Times New Roman" w:hAnsi="Times New Roman"/>
          <w:sz w:val="22"/>
          <w:szCs w:val="22"/>
        </w:rPr>
        <w:tab/>
        <w:t>Indien blijkt dat over het jaar 201</w:t>
      </w:r>
      <w:r w:rsidR="007B4F66">
        <w:rPr>
          <w:rFonts w:ascii="Times New Roman" w:hAnsi="Times New Roman"/>
          <w:sz w:val="22"/>
          <w:szCs w:val="22"/>
        </w:rPr>
        <w:t>3</w:t>
      </w:r>
      <w:r>
        <w:rPr>
          <w:rFonts w:ascii="Times New Roman" w:hAnsi="Times New Roman"/>
          <w:sz w:val="22"/>
          <w:szCs w:val="22"/>
        </w:rPr>
        <w:t xml:space="preserve"> te veel loonheffing werd afgedragen, mag dit te veel betaalde bedrag niet verrekend worden met de loonaangifte december 2016. Wel is het mogelijk bij de Belastingdienst een verzoek om teruggaaf in te dienen, een zogenoemde suppletie. De Belastingdienst zal een teruggaaf verlenen. In dit geval is bezwaar maken tegen de op aangifte afgedragen loonheffingen niet mogelijk. Dit omdat een bezwaarschrift tegen de eigen aangifte moet worden ingediend binnen 6 weken, volgende op de dag na die van de afdracht op aangifte. Deze termijn is niet haalbaar omdat de laatste aangifte en betaling voor het jaar 201</w:t>
      </w:r>
      <w:r w:rsidR="007B4F66">
        <w:rPr>
          <w:rFonts w:ascii="Times New Roman" w:hAnsi="Times New Roman"/>
          <w:sz w:val="22"/>
          <w:szCs w:val="22"/>
        </w:rPr>
        <w:t>3</w:t>
      </w:r>
      <w:r>
        <w:rPr>
          <w:rFonts w:ascii="Times New Roman" w:hAnsi="Times New Roman"/>
          <w:sz w:val="22"/>
          <w:szCs w:val="22"/>
        </w:rPr>
        <w:t xml:space="preserve"> moet zijn geschied binnen een maand na afloop van het aangiftetijdvak.</w:t>
      </w:r>
      <w:bookmarkStart w:id="0" w:name="_GoBack"/>
      <w:bookmarkEnd w:id="0"/>
    </w:p>
    <w:sectPr w:rsidR="00A839A0" w:rsidRPr="00546F8B" w:rsidSect="0021449C">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33F" w:rsidRDefault="00E5633F" w:rsidP="00C82148">
      <w:r>
        <w:separator/>
      </w:r>
    </w:p>
  </w:endnote>
  <w:endnote w:type="continuationSeparator" w:id="0">
    <w:p w:rsidR="00E5633F" w:rsidRDefault="00E5633F" w:rsidP="00C821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E7D" w:rsidRDefault="002F1E7D">
    <w:pPr>
      <w:pStyle w:val="Footer"/>
      <w:jc w:val="right"/>
    </w:pPr>
    <w:r>
      <w:rPr>
        <w:rFonts w:eastAsia="Calibri"/>
        <w:b/>
        <w:szCs w:val="22"/>
      </w:rPr>
      <w:t>© Convoy Uitgevers</w:t>
    </w:r>
    <w:r>
      <w:rPr>
        <w:rFonts w:eastAsia="Calibri"/>
        <w:b/>
        <w:szCs w:val="22"/>
      </w:rPr>
      <w:tab/>
    </w:r>
    <w:r>
      <w:rPr>
        <w:rFonts w:eastAsia="Calibri"/>
        <w:b/>
        <w:szCs w:val="22"/>
      </w:rPr>
      <w:tab/>
    </w:r>
    <w:sdt>
      <w:sdtPr>
        <w:id w:val="-14314119"/>
        <w:docPartObj>
          <w:docPartGallery w:val="Page Numbers (Bottom of Page)"/>
          <w:docPartUnique/>
        </w:docPartObj>
      </w:sdtPr>
      <w:sdtContent>
        <w:r w:rsidR="005D0C7E">
          <w:fldChar w:fldCharType="begin"/>
        </w:r>
        <w:r>
          <w:instrText>PAGE   \* MERGEFORMAT</w:instrText>
        </w:r>
        <w:r w:rsidR="005D0C7E">
          <w:fldChar w:fldCharType="separate"/>
        </w:r>
        <w:r w:rsidR="00190CD6">
          <w:rPr>
            <w:noProof/>
          </w:rPr>
          <w:t>1</w:t>
        </w:r>
        <w:r w:rsidR="005D0C7E">
          <w:fldChar w:fldCharType="end"/>
        </w:r>
      </w:sdtContent>
    </w:sdt>
  </w:p>
  <w:p w:rsidR="001E1F8A" w:rsidRDefault="00190C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33F" w:rsidRDefault="00E5633F" w:rsidP="00C82148">
      <w:r>
        <w:separator/>
      </w:r>
    </w:p>
  </w:footnote>
  <w:footnote w:type="continuationSeparator" w:id="0">
    <w:p w:rsidR="00E5633F" w:rsidRDefault="00E5633F" w:rsidP="00C821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E7D" w:rsidRPr="00190CD6" w:rsidRDefault="002F1E7D" w:rsidP="00190CD6">
    <w:pPr>
      <w:pStyle w:val="Header"/>
    </w:pPr>
    <w:r w:rsidRPr="00190CD6">
      <w:rPr>
        <w:i/>
        <w:szCs w:val="22"/>
      </w:rPr>
      <w:t xml:space="preserve">Uitwerkingen hoofdstuk 11 </w:t>
    </w:r>
    <w:r w:rsidR="00746E54" w:rsidRPr="00190CD6">
      <w:rPr>
        <w:i/>
        <w:szCs w:val="22"/>
      </w:rPr>
      <w:t>VPS</w:t>
    </w:r>
    <w:r w:rsidRPr="00190CD6">
      <w:rPr>
        <w:i/>
        <w:szCs w:val="22"/>
      </w:rPr>
      <w:t xml:space="preserve"> LHN niveau </w:t>
    </w:r>
    <w:r w:rsidR="00746E54" w:rsidRPr="00190CD6">
      <w:rPr>
        <w:i/>
        <w:szCs w:val="22"/>
      </w:rPr>
      <w:t>5</w:t>
    </w:r>
    <w:r w:rsidRPr="00190CD6">
      <w:rPr>
        <w:i/>
        <w:szCs w:val="22"/>
      </w:rPr>
      <w:t xml:space="preserve"> 2017 </w:t>
    </w:r>
    <w:r w:rsidR="00190CD6">
      <w:rPr>
        <w:i/>
        <w:szCs w:val="22"/>
      </w:rPr>
      <w:t>–</w:t>
    </w:r>
    <w:r w:rsidRPr="00190CD6">
      <w:rPr>
        <w:i/>
        <w:szCs w:val="22"/>
      </w:rPr>
      <w:t xml:space="preserve"> 2018</w:t>
    </w:r>
    <w:r w:rsidR="00190CD6">
      <w:rPr>
        <w:i/>
        <w:szCs w:val="22"/>
      </w:rPr>
      <w:t xml:space="preserve">     </w:t>
    </w:r>
    <w:r w:rsidR="00190CD6">
      <w:rPr>
        <w:i/>
        <w:szCs w:val="22"/>
      </w:rPr>
      <w:tab/>
      <w:t xml:space="preserve"> 09-06-2017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C7B2D"/>
    <w:multiLevelType w:val="hybridMultilevel"/>
    <w:tmpl w:val="67E2BAE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0E73064A"/>
    <w:multiLevelType w:val="hybridMultilevel"/>
    <w:tmpl w:val="8166C1B2"/>
    <w:lvl w:ilvl="0" w:tplc="BEE88610">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13821D53"/>
    <w:multiLevelType w:val="hybridMultilevel"/>
    <w:tmpl w:val="6A3ACE2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163054A1"/>
    <w:multiLevelType w:val="hybridMultilevel"/>
    <w:tmpl w:val="BA96830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nsid w:val="16893314"/>
    <w:multiLevelType w:val="hybridMultilevel"/>
    <w:tmpl w:val="680E4E5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nsid w:val="185700DA"/>
    <w:multiLevelType w:val="hybridMultilevel"/>
    <w:tmpl w:val="C9F2CE3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nsid w:val="1E7B0871"/>
    <w:multiLevelType w:val="hybridMultilevel"/>
    <w:tmpl w:val="EAE4F5FC"/>
    <w:lvl w:ilvl="0" w:tplc="663800F0">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27E6B92"/>
    <w:multiLevelType w:val="hybridMultilevel"/>
    <w:tmpl w:val="803289AE"/>
    <w:lvl w:ilvl="0" w:tplc="663800F0">
      <w:start w:val="1"/>
      <w:numFmt w:val="bullet"/>
      <w:lvlText w:val=""/>
      <w:lvlJc w:val="left"/>
      <w:pPr>
        <w:ind w:left="1080" w:hanging="360"/>
      </w:pPr>
      <w:rPr>
        <w:rFonts w:ascii="Symbol" w:hAnsi="Symbol" w:hint="default"/>
      </w:rPr>
    </w:lvl>
    <w:lvl w:ilvl="1" w:tplc="3BA0E52A">
      <w:start w:val="5"/>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nsid w:val="29990002"/>
    <w:multiLevelType w:val="hybridMultilevel"/>
    <w:tmpl w:val="631CB68A"/>
    <w:lvl w:ilvl="0" w:tplc="C8B6672C">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nsid w:val="2B3B23BB"/>
    <w:multiLevelType w:val="hybridMultilevel"/>
    <w:tmpl w:val="C0AAEBB2"/>
    <w:lvl w:ilvl="0" w:tplc="EC3A17B0">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nsid w:val="2BBB52EC"/>
    <w:multiLevelType w:val="hybridMultilevel"/>
    <w:tmpl w:val="FC3AD84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nsid w:val="312A53E1"/>
    <w:multiLevelType w:val="hybridMultilevel"/>
    <w:tmpl w:val="4574C006"/>
    <w:lvl w:ilvl="0" w:tplc="663800F0">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nsid w:val="3227462B"/>
    <w:multiLevelType w:val="hybridMultilevel"/>
    <w:tmpl w:val="229E6C5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nsid w:val="392E5DAE"/>
    <w:multiLevelType w:val="hybridMultilevel"/>
    <w:tmpl w:val="7338841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nsid w:val="3AE47820"/>
    <w:multiLevelType w:val="hybridMultilevel"/>
    <w:tmpl w:val="4EEE580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nsid w:val="3C4442AA"/>
    <w:multiLevelType w:val="hybridMultilevel"/>
    <w:tmpl w:val="5CB04F8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nsid w:val="442501EF"/>
    <w:multiLevelType w:val="hybridMultilevel"/>
    <w:tmpl w:val="9448F88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nsid w:val="4B762C60"/>
    <w:multiLevelType w:val="hybridMultilevel"/>
    <w:tmpl w:val="9FA298DE"/>
    <w:lvl w:ilvl="0" w:tplc="01D485E8">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nsid w:val="4E8D40C2"/>
    <w:multiLevelType w:val="hybridMultilevel"/>
    <w:tmpl w:val="0A4A1B8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nsid w:val="50727E12"/>
    <w:multiLevelType w:val="hybridMultilevel"/>
    <w:tmpl w:val="8AD45C5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nsid w:val="51641EEC"/>
    <w:multiLevelType w:val="hybridMultilevel"/>
    <w:tmpl w:val="D6ECAA6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nsid w:val="55026A05"/>
    <w:multiLevelType w:val="hybridMultilevel"/>
    <w:tmpl w:val="0010B178"/>
    <w:lvl w:ilvl="0" w:tplc="EC3A17B0">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nsid w:val="59C10167"/>
    <w:multiLevelType w:val="hybridMultilevel"/>
    <w:tmpl w:val="D7626AE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nsid w:val="5A5234D1"/>
    <w:multiLevelType w:val="hybridMultilevel"/>
    <w:tmpl w:val="EF308C4A"/>
    <w:lvl w:ilvl="0" w:tplc="3C78310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nsid w:val="5F89590F"/>
    <w:multiLevelType w:val="hybridMultilevel"/>
    <w:tmpl w:val="D488DBD0"/>
    <w:lvl w:ilvl="0" w:tplc="EC3A17B0">
      <w:start w:val="5"/>
      <w:numFmt w:val="bullet"/>
      <w:lvlText w:val="-"/>
      <w:lvlJc w:val="left"/>
      <w:pPr>
        <w:ind w:left="144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nsid w:val="650E22D9"/>
    <w:multiLevelType w:val="hybridMultilevel"/>
    <w:tmpl w:val="375C3140"/>
    <w:lvl w:ilvl="0" w:tplc="EC3A17B0">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nsid w:val="6A7C6274"/>
    <w:multiLevelType w:val="hybridMultilevel"/>
    <w:tmpl w:val="89589BE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nsid w:val="6B3820E8"/>
    <w:multiLevelType w:val="hybridMultilevel"/>
    <w:tmpl w:val="4E3017C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nsid w:val="76CA0628"/>
    <w:multiLevelType w:val="hybridMultilevel"/>
    <w:tmpl w:val="9914FB7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7"/>
  </w:num>
  <w:num w:numId="3">
    <w:abstractNumId w:val="14"/>
  </w:num>
  <w:num w:numId="4">
    <w:abstractNumId w:val="8"/>
  </w:num>
  <w:num w:numId="5">
    <w:abstractNumId w:val="5"/>
  </w:num>
  <w:num w:numId="6">
    <w:abstractNumId w:val="1"/>
  </w:num>
  <w:num w:numId="7">
    <w:abstractNumId w:val="27"/>
  </w:num>
  <w:num w:numId="8">
    <w:abstractNumId w:val="21"/>
  </w:num>
  <w:num w:numId="9">
    <w:abstractNumId w:val="24"/>
  </w:num>
  <w:num w:numId="10">
    <w:abstractNumId w:val="25"/>
  </w:num>
  <w:num w:numId="11">
    <w:abstractNumId w:val="7"/>
  </w:num>
  <w:num w:numId="12">
    <w:abstractNumId w:val="4"/>
  </w:num>
  <w:num w:numId="13">
    <w:abstractNumId w:val="9"/>
  </w:num>
  <w:num w:numId="14">
    <w:abstractNumId w:val="22"/>
  </w:num>
  <w:num w:numId="15">
    <w:abstractNumId w:val="13"/>
  </w:num>
  <w:num w:numId="16">
    <w:abstractNumId w:val="2"/>
  </w:num>
  <w:num w:numId="17">
    <w:abstractNumId w:val="10"/>
  </w:num>
  <w:num w:numId="18">
    <w:abstractNumId w:val="3"/>
  </w:num>
  <w:num w:numId="19">
    <w:abstractNumId w:val="23"/>
  </w:num>
  <w:num w:numId="20">
    <w:abstractNumId w:val="11"/>
  </w:num>
  <w:num w:numId="21">
    <w:abstractNumId w:val="26"/>
  </w:num>
  <w:num w:numId="22">
    <w:abstractNumId w:val="16"/>
  </w:num>
  <w:num w:numId="23">
    <w:abstractNumId w:val="15"/>
  </w:num>
  <w:num w:numId="24">
    <w:abstractNumId w:val="19"/>
  </w:num>
  <w:num w:numId="25">
    <w:abstractNumId w:val="18"/>
  </w:num>
  <w:num w:numId="26">
    <w:abstractNumId w:val="28"/>
  </w:num>
  <w:num w:numId="27">
    <w:abstractNumId w:val="6"/>
  </w:num>
  <w:num w:numId="28">
    <w:abstractNumId w:val="20"/>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hyphenationZone w:val="425"/>
  <w:characterSpacingControl w:val="doNotCompress"/>
  <w:footnotePr>
    <w:footnote w:id="-1"/>
    <w:footnote w:id="0"/>
  </w:footnotePr>
  <w:endnotePr>
    <w:endnote w:id="-1"/>
    <w:endnote w:id="0"/>
  </w:endnotePr>
  <w:compat/>
  <w:rsids>
    <w:rsidRoot w:val="00546F8B"/>
    <w:rsid w:val="000939B7"/>
    <w:rsid w:val="000F7CAC"/>
    <w:rsid w:val="001561D1"/>
    <w:rsid w:val="00190CD6"/>
    <w:rsid w:val="001C6CCB"/>
    <w:rsid w:val="00217B92"/>
    <w:rsid w:val="00250697"/>
    <w:rsid w:val="002A6BF7"/>
    <w:rsid w:val="002C601F"/>
    <w:rsid w:val="002F1E7D"/>
    <w:rsid w:val="00391BDA"/>
    <w:rsid w:val="003C260A"/>
    <w:rsid w:val="003C3486"/>
    <w:rsid w:val="0041377B"/>
    <w:rsid w:val="005148F3"/>
    <w:rsid w:val="00523E85"/>
    <w:rsid w:val="00546F8B"/>
    <w:rsid w:val="00561801"/>
    <w:rsid w:val="005B1507"/>
    <w:rsid w:val="005D0C7E"/>
    <w:rsid w:val="005F3CF2"/>
    <w:rsid w:val="00603E04"/>
    <w:rsid w:val="00622435"/>
    <w:rsid w:val="006B3464"/>
    <w:rsid w:val="00711273"/>
    <w:rsid w:val="00746E54"/>
    <w:rsid w:val="00786DC2"/>
    <w:rsid w:val="007B4F66"/>
    <w:rsid w:val="007E5800"/>
    <w:rsid w:val="00932B53"/>
    <w:rsid w:val="00952027"/>
    <w:rsid w:val="009A0802"/>
    <w:rsid w:val="00A839A0"/>
    <w:rsid w:val="00B335AF"/>
    <w:rsid w:val="00C82148"/>
    <w:rsid w:val="00D35C0A"/>
    <w:rsid w:val="00D71634"/>
    <w:rsid w:val="00E5633F"/>
    <w:rsid w:val="00EF57EA"/>
    <w:rsid w:val="00F107B0"/>
    <w:rsid w:val="00F867A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F8B"/>
    <w:pPr>
      <w:spacing w:after="0" w:line="240" w:lineRule="auto"/>
    </w:pPr>
    <w:rPr>
      <w:rFonts w:ascii="Times New Roman" w:eastAsia="Times New Roman" w:hAnsi="Times New Roman" w:cs="Times New Roman"/>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46F8B"/>
    <w:rPr>
      <w:rFonts w:ascii="Consolas" w:hAnsi="Consolas"/>
      <w:sz w:val="21"/>
      <w:szCs w:val="21"/>
    </w:rPr>
  </w:style>
  <w:style w:type="character" w:customStyle="1" w:styleId="PlainTextChar">
    <w:name w:val="Plain Text Char"/>
    <w:basedOn w:val="DefaultParagraphFont"/>
    <w:link w:val="PlainText"/>
    <w:uiPriority w:val="99"/>
    <w:rsid w:val="00546F8B"/>
    <w:rPr>
      <w:rFonts w:ascii="Consolas" w:eastAsia="Times New Roman" w:hAnsi="Consolas" w:cs="Times New Roman"/>
      <w:sz w:val="21"/>
      <w:szCs w:val="21"/>
      <w:lang w:val="nl-NL" w:eastAsia="nl-NL"/>
    </w:rPr>
  </w:style>
  <w:style w:type="paragraph" w:styleId="Footer">
    <w:name w:val="footer"/>
    <w:basedOn w:val="Normal"/>
    <w:link w:val="FooterChar"/>
    <w:uiPriority w:val="99"/>
    <w:rsid w:val="00546F8B"/>
    <w:pPr>
      <w:tabs>
        <w:tab w:val="center" w:pos="4320"/>
        <w:tab w:val="right" w:pos="8640"/>
      </w:tabs>
    </w:pPr>
  </w:style>
  <w:style w:type="character" w:customStyle="1" w:styleId="FooterChar">
    <w:name w:val="Footer Char"/>
    <w:basedOn w:val="DefaultParagraphFont"/>
    <w:link w:val="Footer"/>
    <w:uiPriority w:val="99"/>
    <w:rsid w:val="00546F8B"/>
    <w:rPr>
      <w:rFonts w:ascii="Times New Roman" w:eastAsia="Times New Roman" w:hAnsi="Times New Roman" w:cs="Times New Roman"/>
      <w:szCs w:val="20"/>
      <w:lang w:val="nl-NL" w:eastAsia="nl-NL"/>
    </w:rPr>
  </w:style>
  <w:style w:type="paragraph" w:styleId="Header">
    <w:name w:val="header"/>
    <w:basedOn w:val="Normal"/>
    <w:link w:val="HeaderChar"/>
    <w:uiPriority w:val="99"/>
    <w:unhideWhenUsed/>
    <w:rsid w:val="005148F3"/>
    <w:pPr>
      <w:tabs>
        <w:tab w:val="center" w:pos="4536"/>
        <w:tab w:val="right" w:pos="9072"/>
      </w:tabs>
    </w:pPr>
  </w:style>
  <w:style w:type="character" w:customStyle="1" w:styleId="HeaderChar">
    <w:name w:val="Header Char"/>
    <w:basedOn w:val="DefaultParagraphFont"/>
    <w:link w:val="Header"/>
    <w:uiPriority w:val="99"/>
    <w:rsid w:val="005148F3"/>
    <w:rPr>
      <w:rFonts w:ascii="Times New Roman" w:eastAsia="Times New Roman" w:hAnsi="Times New Roman" w:cs="Times New Roman"/>
      <w:szCs w:val="20"/>
      <w:lang w:val="nl-NL" w:eastAsia="nl-NL"/>
    </w:rPr>
  </w:style>
  <w:style w:type="table" w:styleId="TableGrid">
    <w:name w:val="Table Grid"/>
    <w:basedOn w:val="TableNormal"/>
    <w:uiPriority w:val="59"/>
    <w:rsid w:val="00711273"/>
    <w:pPr>
      <w:spacing w:after="0" w:line="240" w:lineRule="auto"/>
      <w:ind w:left="720"/>
    </w:pPr>
    <w:rPr>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46F8B"/>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546F8B"/>
    <w:rPr>
      <w:rFonts w:ascii="Consolas" w:hAnsi="Consolas"/>
      <w:sz w:val="21"/>
      <w:szCs w:val="21"/>
    </w:rPr>
  </w:style>
  <w:style w:type="character" w:customStyle="1" w:styleId="TekstzonderopmaakChar">
    <w:name w:val="Tekst zonder opmaak Char"/>
    <w:basedOn w:val="Standaardalinea-lettertype"/>
    <w:link w:val="Tekstzonderopmaak"/>
    <w:uiPriority w:val="99"/>
    <w:rsid w:val="00546F8B"/>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546F8B"/>
    <w:pPr>
      <w:tabs>
        <w:tab w:val="center" w:pos="4320"/>
        <w:tab w:val="right" w:pos="8640"/>
      </w:tabs>
    </w:pPr>
  </w:style>
  <w:style w:type="character" w:customStyle="1" w:styleId="VoettekstChar">
    <w:name w:val="Voettekst Char"/>
    <w:basedOn w:val="Standaardalinea-lettertype"/>
    <w:link w:val="Voettekst"/>
    <w:uiPriority w:val="99"/>
    <w:rsid w:val="00546F8B"/>
    <w:rPr>
      <w:rFonts w:ascii="Times New Roman" w:eastAsia="Times New Roman" w:hAnsi="Times New Roman" w:cs="Times New Roman"/>
      <w:szCs w:val="20"/>
      <w:lang w:val="nl-NL" w:eastAsia="nl-NL"/>
    </w:rPr>
  </w:style>
  <w:style w:type="paragraph" w:styleId="Koptekst">
    <w:name w:val="header"/>
    <w:basedOn w:val="Standaard"/>
    <w:link w:val="KoptekstChar"/>
    <w:uiPriority w:val="99"/>
    <w:unhideWhenUsed/>
    <w:rsid w:val="005148F3"/>
    <w:pPr>
      <w:tabs>
        <w:tab w:val="center" w:pos="4536"/>
        <w:tab w:val="right" w:pos="9072"/>
      </w:tabs>
    </w:pPr>
  </w:style>
  <w:style w:type="character" w:customStyle="1" w:styleId="KoptekstChar">
    <w:name w:val="Koptekst Char"/>
    <w:basedOn w:val="Standaardalinea-lettertype"/>
    <w:link w:val="Koptekst"/>
    <w:uiPriority w:val="99"/>
    <w:rsid w:val="005148F3"/>
    <w:rPr>
      <w:rFonts w:ascii="Times New Roman" w:eastAsia="Times New Roman" w:hAnsi="Times New Roman" w:cs="Times New Roman"/>
      <w:szCs w:val="20"/>
      <w:lang w:val="nl-NL" w:eastAsia="nl-NL"/>
    </w:rPr>
  </w:style>
  <w:style w:type="table" w:styleId="Tabelraster">
    <w:name w:val="Table Grid"/>
    <w:basedOn w:val="Standaardtabel"/>
    <w:uiPriority w:val="59"/>
    <w:rsid w:val="00711273"/>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8EF4C-D02F-46F2-A463-B841D2438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4039</Words>
  <Characters>23026</Characters>
  <Application>Microsoft Office Word</Application>
  <DocSecurity>0</DocSecurity>
  <Lines>191</Lines>
  <Paragraphs>54</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27011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l</cp:lastModifiedBy>
  <cp:revision>2</cp:revision>
  <dcterms:created xsi:type="dcterms:W3CDTF">2017-06-09T12:28:00Z</dcterms:created>
  <dcterms:modified xsi:type="dcterms:W3CDTF">2017-06-09T12:28:00Z</dcterms:modified>
</cp:coreProperties>
</file>