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B3B" w:rsidRDefault="008B1B3B" w:rsidP="008B1B3B">
      <w:pPr>
        <w:pStyle w:val="Tekstzonderopmaak"/>
        <w:rPr>
          <w:rFonts w:ascii="Times New Roman" w:hAnsi="Times New Roman"/>
          <w:b/>
          <w:sz w:val="22"/>
          <w:szCs w:val="22"/>
        </w:rPr>
      </w:pPr>
      <w:r>
        <w:rPr>
          <w:rFonts w:ascii="Times New Roman" w:hAnsi="Times New Roman"/>
          <w:b/>
          <w:sz w:val="22"/>
          <w:szCs w:val="22"/>
        </w:rPr>
        <w:t>15. Uitwerkingen Associatie-examens Loonheffingen niveau 5</w:t>
      </w:r>
    </w:p>
    <w:p w:rsidR="008B1B3B" w:rsidRPr="00255598" w:rsidRDefault="008B1B3B" w:rsidP="008B1B3B">
      <w:pPr>
        <w:pStyle w:val="Tekstzonderopmaak"/>
        <w:ind w:left="684" w:hanging="708"/>
        <w:rPr>
          <w:rFonts w:ascii="Times New Roman" w:hAnsi="Times New Roman"/>
          <w:bCs/>
          <w:sz w:val="22"/>
          <w:szCs w:val="22"/>
        </w:rPr>
      </w:pPr>
    </w:p>
    <w:p w:rsidR="008B1B3B" w:rsidRPr="00950795" w:rsidRDefault="008B1B3B" w:rsidP="008B1B3B">
      <w:pPr>
        <w:pStyle w:val="Tekstzonderopmaak"/>
        <w:ind w:left="684" w:hanging="708"/>
        <w:rPr>
          <w:rFonts w:ascii="Times New Roman" w:hAnsi="Times New Roman"/>
          <w:sz w:val="22"/>
          <w:szCs w:val="22"/>
        </w:rPr>
      </w:pPr>
      <w:r>
        <w:rPr>
          <w:rFonts w:ascii="Times New Roman" w:hAnsi="Times New Roman"/>
          <w:bCs/>
          <w:sz w:val="22"/>
          <w:szCs w:val="22"/>
        </w:rPr>
        <w:t>Examenopgave 1</w:t>
      </w:r>
    </w:p>
    <w:p w:rsidR="008B1B3B" w:rsidRPr="002275B9" w:rsidRDefault="008B1B3B" w:rsidP="008B1B3B">
      <w:pPr>
        <w:rPr>
          <w:szCs w:val="22"/>
        </w:rPr>
      </w:pPr>
      <w:r w:rsidRPr="002275B9">
        <w:rPr>
          <w:szCs w:val="22"/>
        </w:rPr>
        <w:t xml:space="preserve">1. </w:t>
      </w:r>
      <w:r>
        <w:rPr>
          <w:szCs w:val="22"/>
        </w:rPr>
        <w:tab/>
      </w:r>
      <w:r w:rsidRPr="002275B9">
        <w:rPr>
          <w:szCs w:val="22"/>
        </w:rPr>
        <w:t xml:space="preserve">Het standpunt van Hanon bv is onjuist. De bevoegdheid tot naheffing vervalt door verloop van </w:t>
      </w:r>
      <w:r>
        <w:rPr>
          <w:szCs w:val="22"/>
        </w:rPr>
        <w:tab/>
      </w:r>
      <w:r w:rsidRPr="002275B9">
        <w:rPr>
          <w:szCs w:val="22"/>
        </w:rPr>
        <w:t xml:space="preserve">vijf jaar na het einde van het kalenderjaar waarin de belastingschuld is ontstaan of de teruggaaf </w:t>
      </w:r>
      <w:r>
        <w:rPr>
          <w:szCs w:val="22"/>
        </w:rPr>
        <w:tab/>
      </w:r>
      <w:r w:rsidRPr="002275B9">
        <w:rPr>
          <w:szCs w:val="22"/>
        </w:rPr>
        <w:t>is verleend. Dit is geregeld in art. 20 lid 3 AWR. De teruggaaf is verleend in 201</w:t>
      </w:r>
      <w:r>
        <w:rPr>
          <w:szCs w:val="22"/>
        </w:rPr>
        <w:t>2</w:t>
      </w:r>
      <w:r w:rsidRPr="002275B9">
        <w:rPr>
          <w:szCs w:val="22"/>
        </w:rPr>
        <w:t xml:space="preserve">, de </w:t>
      </w:r>
      <w:r w:rsidRPr="002275B9">
        <w:rPr>
          <w:szCs w:val="22"/>
        </w:rPr>
        <w:tab/>
        <w:t>naheffing is opgelegd in 201</w:t>
      </w:r>
      <w:r>
        <w:rPr>
          <w:szCs w:val="22"/>
        </w:rPr>
        <w:t>6</w:t>
      </w:r>
      <w:r w:rsidRPr="002275B9">
        <w:rPr>
          <w:szCs w:val="22"/>
        </w:rPr>
        <w:t xml:space="preserve"> dus binnen de termijn van vijf jaar.</w:t>
      </w:r>
    </w:p>
    <w:p w:rsidR="008B1B3B" w:rsidRPr="002275B9" w:rsidRDefault="008B1B3B" w:rsidP="008B1B3B">
      <w:pPr>
        <w:rPr>
          <w:szCs w:val="22"/>
        </w:rPr>
      </w:pPr>
      <w:r w:rsidRPr="002275B9">
        <w:rPr>
          <w:szCs w:val="22"/>
        </w:rPr>
        <w:t xml:space="preserve">2. </w:t>
      </w:r>
      <w:r>
        <w:rPr>
          <w:szCs w:val="22"/>
        </w:rPr>
        <w:tab/>
      </w:r>
      <w:r w:rsidRPr="002275B9">
        <w:rPr>
          <w:szCs w:val="22"/>
        </w:rPr>
        <w:t xml:space="preserve">Er is geen sprake van een tijdig ingediend bezwaarschrift. De eerste dag van de termijn van </w:t>
      </w:r>
      <w:r>
        <w:rPr>
          <w:szCs w:val="22"/>
        </w:rPr>
        <w:tab/>
      </w:r>
      <w:r w:rsidRPr="002275B9">
        <w:rPr>
          <w:szCs w:val="22"/>
        </w:rPr>
        <w:t>zes weken vangt aan op 2</w:t>
      </w:r>
      <w:r>
        <w:rPr>
          <w:szCs w:val="22"/>
        </w:rPr>
        <w:t>0</w:t>
      </w:r>
      <w:r w:rsidRPr="002275B9">
        <w:rPr>
          <w:szCs w:val="22"/>
        </w:rPr>
        <w:t xml:space="preserve"> maart 201</w:t>
      </w:r>
      <w:r>
        <w:rPr>
          <w:szCs w:val="22"/>
        </w:rPr>
        <w:t>6</w:t>
      </w:r>
      <w:r w:rsidRPr="002275B9">
        <w:rPr>
          <w:szCs w:val="22"/>
        </w:rPr>
        <w:t xml:space="preserve">. De laatste dag van de termijn van zes weken eindigt </w:t>
      </w:r>
      <w:r w:rsidRPr="002275B9">
        <w:rPr>
          <w:szCs w:val="22"/>
        </w:rPr>
        <w:tab/>
        <w:t xml:space="preserve">dan op zaterdag </w:t>
      </w:r>
      <w:r>
        <w:rPr>
          <w:szCs w:val="22"/>
        </w:rPr>
        <w:t xml:space="preserve">30 april 2016. </w:t>
      </w:r>
      <w:r w:rsidRPr="002275B9">
        <w:rPr>
          <w:szCs w:val="22"/>
        </w:rPr>
        <w:t xml:space="preserve">Een termijn die eindigt op een algemeen erkende feestdag, een </w:t>
      </w:r>
      <w:r>
        <w:rPr>
          <w:szCs w:val="22"/>
        </w:rPr>
        <w:tab/>
      </w:r>
      <w:r w:rsidRPr="002275B9">
        <w:rPr>
          <w:szCs w:val="22"/>
        </w:rPr>
        <w:t xml:space="preserve">zaterdag of een zondag wordt verlengd tot de eerstvolgende dag die niet een zaterdag of </w:t>
      </w:r>
      <w:r>
        <w:rPr>
          <w:szCs w:val="22"/>
        </w:rPr>
        <w:tab/>
      </w:r>
      <w:r w:rsidRPr="002275B9">
        <w:rPr>
          <w:szCs w:val="22"/>
        </w:rPr>
        <w:t xml:space="preserve">zondag is. In dit geval is de laatste dag voor het indienen van het bezwaarschrift  dus maandag </w:t>
      </w:r>
      <w:r>
        <w:rPr>
          <w:szCs w:val="22"/>
        </w:rPr>
        <w:tab/>
        <w:t>2 mei 2016</w:t>
      </w:r>
      <w:r w:rsidRPr="002275B9">
        <w:rPr>
          <w:szCs w:val="22"/>
        </w:rPr>
        <w:t xml:space="preserve">, ook indien het bezwaarschrift op die dag na kantoortijd in de brievenbus bij de </w:t>
      </w:r>
      <w:r>
        <w:rPr>
          <w:szCs w:val="22"/>
        </w:rPr>
        <w:tab/>
      </w:r>
      <w:r w:rsidRPr="002275B9">
        <w:rPr>
          <w:szCs w:val="22"/>
        </w:rPr>
        <w:t xml:space="preserve">Belastingdienst is gedeponeerd. </w:t>
      </w:r>
      <w:r>
        <w:rPr>
          <w:szCs w:val="22"/>
        </w:rPr>
        <w:t>3</w:t>
      </w:r>
      <w:r w:rsidRPr="002275B9">
        <w:rPr>
          <w:szCs w:val="22"/>
        </w:rPr>
        <w:t xml:space="preserve"> mei 201</w:t>
      </w:r>
      <w:r>
        <w:rPr>
          <w:szCs w:val="22"/>
        </w:rPr>
        <w:t>6</w:t>
      </w:r>
      <w:r w:rsidRPr="002275B9">
        <w:rPr>
          <w:szCs w:val="22"/>
        </w:rPr>
        <w:t xml:space="preserve"> is dus te laat. Het bezwaar zal niet-ontvankelijk </w:t>
      </w:r>
      <w:r>
        <w:rPr>
          <w:szCs w:val="22"/>
        </w:rPr>
        <w:tab/>
      </w:r>
      <w:r w:rsidRPr="002275B9">
        <w:rPr>
          <w:szCs w:val="22"/>
        </w:rPr>
        <w:t>worden verklaard.</w:t>
      </w:r>
      <w:r w:rsidRPr="002275B9">
        <w:rPr>
          <w:szCs w:val="22"/>
        </w:rPr>
        <w:br/>
      </w:r>
      <w:r>
        <w:rPr>
          <w:szCs w:val="22"/>
        </w:rPr>
        <w:tab/>
      </w:r>
      <w:r w:rsidRPr="002275B9">
        <w:rPr>
          <w:szCs w:val="22"/>
        </w:rPr>
        <w:t xml:space="preserve">(Bezwaartermijn: artikel 6:7 en 6:8 Awb. In afwijking hiervan vangt de termijn voor het </w:t>
      </w:r>
      <w:r>
        <w:rPr>
          <w:szCs w:val="22"/>
        </w:rPr>
        <w:tab/>
      </w:r>
      <w:r w:rsidRPr="002275B9">
        <w:rPr>
          <w:szCs w:val="22"/>
        </w:rPr>
        <w:t xml:space="preserve">instellen van een bezwaar in het belastingrecht aan, daags na de dagtekening van een </w:t>
      </w:r>
      <w:r>
        <w:rPr>
          <w:szCs w:val="22"/>
        </w:rPr>
        <w:tab/>
      </w:r>
      <w:r w:rsidRPr="002275B9">
        <w:rPr>
          <w:szCs w:val="22"/>
        </w:rPr>
        <w:t>aanslagbiljet. Dit ingevolge artikel 22j AWR.</w:t>
      </w:r>
      <w:r w:rsidRPr="002275B9">
        <w:rPr>
          <w:szCs w:val="22"/>
        </w:rPr>
        <w:br/>
      </w:r>
      <w:r>
        <w:rPr>
          <w:szCs w:val="22"/>
        </w:rPr>
        <w:tab/>
      </w:r>
      <w:r w:rsidRPr="002275B9">
        <w:rPr>
          <w:szCs w:val="22"/>
        </w:rPr>
        <w:t xml:space="preserve">De verlenging van een in de wet gestelde termijn die op een zaterdag, zondag of algemeen </w:t>
      </w:r>
      <w:r>
        <w:rPr>
          <w:szCs w:val="22"/>
        </w:rPr>
        <w:tab/>
      </w:r>
      <w:r w:rsidRPr="002275B9">
        <w:rPr>
          <w:szCs w:val="22"/>
        </w:rPr>
        <w:t>erkende feestdag eindigt, is geregeld in artikel 1 en 3 van de Algemene termijnenwet.)</w:t>
      </w:r>
    </w:p>
    <w:p w:rsidR="008B1B3B" w:rsidRPr="002275B9" w:rsidRDefault="008B1B3B" w:rsidP="008B1B3B">
      <w:pPr>
        <w:autoSpaceDE w:val="0"/>
        <w:autoSpaceDN w:val="0"/>
        <w:adjustRightInd w:val="0"/>
        <w:rPr>
          <w:szCs w:val="22"/>
        </w:rPr>
      </w:pPr>
      <w:r w:rsidRPr="002275B9">
        <w:rPr>
          <w:szCs w:val="22"/>
        </w:rPr>
        <w:t xml:space="preserve">3. </w:t>
      </w:r>
      <w:r>
        <w:rPr>
          <w:szCs w:val="22"/>
        </w:rPr>
        <w:tab/>
      </w:r>
      <w:r w:rsidRPr="002275B9">
        <w:rPr>
          <w:szCs w:val="22"/>
        </w:rPr>
        <w:t xml:space="preserve">Stel dat het bezwaar wel tijdig is ingediend, dan geldt het volgende. Voordat op het </w:t>
      </w:r>
      <w:r>
        <w:rPr>
          <w:szCs w:val="22"/>
        </w:rPr>
        <w:tab/>
      </w:r>
      <w:r w:rsidRPr="002275B9">
        <w:rPr>
          <w:szCs w:val="22"/>
        </w:rPr>
        <w:t>bezwaar</w:t>
      </w:r>
      <w:r>
        <w:rPr>
          <w:szCs w:val="22"/>
        </w:rPr>
        <w:t xml:space="preserve"> </w:t>
      </w:r>
      <w:r w:rsidRPr="002275B9">
        <w:rPr>
          <w:szCs w:val="22"/>
        </w:rPr>
        <w:t xml:space="preserve">wordt beslist dient belanghebbende te worden gehoord. In afwijking van artikel25, lid </w:t>
      </w:r>
      <w:r>
        <w:rPr>
          <w:szCs w:val="22"/>
        </w:rPr>
        <w:tab/>
      </w:r>
      <w:r w:rsidRPr="002275B9">
        <w:rPr>
          <w:szCs w:val="22"/>
        </w:rPr>
        <w:t xml:space="preserve">1AWR waarin is bepaald dat belanghebbende op verzoek wordt gehoord.  Het initiatief voor </w:t>
      </w:r>
      <w:r>
        <w:rPr>
          <w:szCs w:val="22"/>
        </w:rPr>
        <w:tab/>
      </w:r>
      <w:r w:rsidRPr="002275B9">
        <w:rPr>
          <w:szCs w:val="22"/>
        </w:rPr>
        <w:t>het</w:t>
      </w:r>
      <w:r>
        <w:rPr>
          <w:szCs w:val="22"/>
        </w:rPr>
        <w:t xml:space="preserve"> </w:t>
      </w:r>
      <w:r w:rsidRPr="002275B9">
        <w:rPr>
          <w:szCs w:val="22"/>
        </w:rPr>
        <w:t xml:space="preserve">horen van belanghebbende ligt bij de inspecteur. Dit is in overeenstemming met artikel 7:2 </w:t>
      </w:r>
      <w:r>
        <w:rPr>
          <w:szCs w:val="22"/>
        </w:rPr>
        <w:tab/>
      </w:r>
      <w:r w:rsidRPr="002275B9">
        <w:rPr>
          <w:szCs w:val="22"/>
        </w:rPr>
        <w:t>Awb. Dit beleid is opgenomen in het Besluit Fiscaal Bestuursrecht.</w:t>
      </w:r>
    </w:p>
    <w:p w:rsidR="008B1B3B" w:rsidRPr="002275B9" w:rsidRDefault="008B1B3B" w:rsidP="008B1B3B">
      <w:pPr>
        <w:autoSpaceDE w:val="0"/>
        <w:autoSpaceDN w:val="0"/>
        <w:adjustRightInd w:val="0"/>
        <w:rPr>
          <w:szCs w:val="22"/>
        </w:rPr>
      </w:pPr>
      <w:r w:rsidRPr="002275B9">
        <w:rPr>
          <w:szCs w:val="22"/>
        </w:rPr>
        <w:t xml:space="preserve">4. </w:t>
      </w:r>
      <w:r>
        <w:rPr>
          <w:szCs w:val="22"/>
        </w:rPr>
        <w:tab/>
      </w:r>
      <w:r w:rsidRPr="002275B9">
        <w:rPr>
          <w:szCs w:val="22"/>
        </w:rPr>
        <w:t xml:space="preserve">Artikel 20, lid 1 van de AWR geeft aan dat met geheel of gedeeltelijk niet betalen  wordt </w:t>
      </w:r>
      <w:r>
        <w:rPr>
          <w:szCs w:val="22"/>
        </w:rPr>
        <w:tab/>
      </w:r>
      <w:r w:rsidRPr="002275B9">
        <w:rPr>
          <w:szCs w:val="22"/>
        </w:rPr>
        <w:t xml:space="preserve">gelijkgesteld het geval waarin, naar aanleiding van een in de belastingwet (artikel 2, lid 1, </w:t>
      </w:r>
      <w:r>
        <w:rPr>
          <w:szCs w:val="22"/>
        </w:rPr>
        <w:tab/>
      </w:r>
      <w:r w:rsidRPr="002275B9">
        <w:rPr>
          <w:szCs w:val="22"/>
        </w:rPr>
        <w:t xml:space="preserve">letter a AWR) gedaan verzoek, ten onrechte of tot een te hoog bedrag teruggaaf van belasting </w:t>
      </w:r>
      <w:r>
        <w:rPr>
          <w:szCs w:val="22"/>
        </w:rPr>
        <w:tab/>
      </w:r>
      <w:r w:rsidRPr="002275B9">
        <w:rPr>
          <w:szCs w:val="22"/>
        </w:rPr>
        <w:t xml:space="preserve">is verleend. De beboetbare feiten zijn voor de aangiftebelastingen opgenomen in artikel 67f </w:t>
      </w:r>
      <w:r>
        <w:rPr>
          <w:szCs w:val="22"/>
        </w:rPr>
        <w:tab/>
      </w:r>
      <w:r w:rsidRPr="002275B9">
        <w:rPr>
          <w:szCs w:val="22"/>
        </w:rPr>
        <w:t>AWR j° paragraaf 28 BBBB 1998. Het percentage is vermeld in paragraaf 25 BBBB 1998.</w:t>
      </w:r>
    </w:p>
    <w:p w:rsidR="008B1B3B" w:rsidRPr="002275B9" w:rsidRDefault="008B1B3B" w:rsidP="008B1B3B">
      <w:pPr>
        <w:autoSpaceDE w:val="0"/>
        <w:autoSpaceDN w:val="0"/>
        <w:adjustRightInd w:val="0"/>
        <w:rPr>
          <w:szCs w:val="22"/>
        </w:rPr>
      </w:pPr>
      <w:r w:rsidRPr="002275B9">
        <w:rPr>
          <w:szCs w:val="22"/>
        </w:rPr>
        <w:t xml:space="preserve">5. </w:t>
      </w:r>
      <w:r>
        <w:rPr>
          <w:szCs w:val="22"/>
        </w:rPr>
        <w:tab/>
      </w:r>
      <w:r w:rsidRPr="002275B9">
        <w:rPr>
          <w:szCs w:val="22"/>
        </w:rPr>
        <w:t>Het is aan Hanon bv als inhoudingsplichtige om aan te tonen dat er sprake is van een</w:t>
      </w:r>
      <w:r>
        <w:rPr>
          <w:szCs w:val="22"/>
        </w:rPr>
        <w:t xml:space="preserve"> </w:t>
      </w:r>
      <w:r>
        <w:rPr>
          <w:szCs w:val="22"/>
        </w:rPr>
        <w:tab/>
      </w:r>
      <w:r w:rsidRPr="002275B9">
        <w:rPr>
          <w:szCs w:val="22"/>
        </w:rPr>
        <w:t xml:space="preserve">vergissing en deze kan zeker niet gekwalificeerd worden als grove schuld of opzet en evenmin </w:t>
      </w:r>
      <w:r w:rsidRPr="002275B9">
        <w:rPr>
          <w:szCs w:val="22"/>
        </w:rPr>
        <w:tab/>
        <w:t xml:space="preserve">als grove onachtzaamheid, zodat er weinig of geen ruimte is om een vergrijpboete op te </w:t>
      </w:r>
      <w:r>
        <w:rPr>
          <w:szCs w:val="22"/>
        </w:rPr>
        <w:tab/>
      </w:r>
      <w:r w:rsidRPr="002275B9">
        <w:rPr>
          <w:szCs w:val="22"/>
        </w:rPr>
        <w:t>leggen. Mede van belang is dat het ingestelde boekenonderzoek geen andere feiten aan het</w:t>
      </w:r>
      <w:r>
        <w:rPr>
          <w:szCs w:val="22"/>
        </w:rPr>
        <w:t xml:space="preserve"> </w:t>
      </w:r>
      <w:r>
        <w:rPr>
          <w:szCs w:val="22"/>
        </w:rPr>
        <w:tab/>
      </w:r>
      <w:r w:rsidRPr="002275B9">
        <w:rPr>
          <w:szCs w:val="22"/>
        </w:rPr>
        <w:t>licht</w:t>
      </w:r>
      <w:r>
        <w:rPr>
          <w:szCs w:val="22"/>
        </w:rPr>
        <w:t xml:space="preserve"> </w:t>
      </w:r>
      <w:r w:rsidRPr="002275B9">
        <w:rPr>
          <w:szCs w:val="22"/>
        </w:rPr>
        <w:t xml:space="preserve">heeft gebracht die aanleiding hebben gegeven tot correcties. Dit zou mede een reden </w:t>
      </w:r>
      <w:r>
        <w:rPr>
          <w:szCs w:val="22"/>
        </w:rPr>
        <w:tab/>
      </w:r>
      <w:r w:rsidRPr="002275B9">
        <w:rPr>
          <w:szCs w:val="22"/>
        </w:rPr>
        <w:t xml:space="preserve">kunnen </w:t>
      </w:r>
      <w:r>
        <w:rPr>
          <w:szCs w:val="22"/>
        </w:rPr>
        <w:tab/>
      </w:r>
      <w:r w:rsidRPr="002275B9">
        <w:rPr>
          <w:szCs w:val="22"/>
        </w:rPr>
        <w:t xml:space="preserve">zijn voor Hanon bv om te stellen dat de inspecteur een minder zorgvuldige afweging </w:t>
      </w:r>
      <w:r>
        <w:rPr>
          <w:szCs w:val="22"/>
        </w:rPr>
        <w:tab/>
      </w:r>
      <w:r w:rsidRPr="002275B9">
        <w:rPr>
          <w:szCs w:val="22"/>
        </w:rPr>
        <w:t>heeft</w:t>
      </w:r>
      <w:r>
        <w:rPr>
          <w:szCs w:val="22"/>
        </w:rPr>
        <w:t xml:space="preserve"> </w:t>
      </w:r>
      <w:r w:rsidRPr="002275B9">
        <w:rPr>
          <w:szCs w:val="22"/>
        </w:rPr>
        <w:t xml:space="preserve">gemaakt bij het vaststellen van de sanctie en dat er zodoende geen vergrijpboete maar </w:t>
      </w:r>
      <w:r>
        <w:rPr>
          <w:szCs w:val="22"/>
        </w:rPr>
        <w:tab/>
      </w:r>
      <w:r w:rsidRPr="002275B9">
        <w:rPr>
          <w:szCs w:val="22"/>
        </w:rPr>
        <w:t xml:space="preserve">een verzuimboete had moeten worden opgelegd. Nu dat het geval is, is er voor de inspecteur </w:t>
      </w:r>
      <w:r>
        <w:rPr>
          <w:szCs w:val="22"/>
        </w:rPr>
        <w:tab/>
      </w:r>
      <w:r w:rsidRPr="002275B9">
        <w:rPr>
          <w:szCs w:val="22"/>
        </w:rPr>
        <w:t xml:space="preserve">geen herziene keuze mogelijk en zal de opgelegde vergrijpboete in zijn geheel moeten </w:t>
      </w:r>
      <w:r>
        <w:rPr>
          <w:szCs w:val="22"/>
        </w:rPr>
        <w:tab/>
      </w:r>
      <w:r w:rsidRPr="002275B9">
        <w:rPr>
          <w:szCs w:val="22"/>
        </w:rPr>
        <w:t>vervallen.</w:t>
      </w:r>
    </w:p>
    <w:p w:rsidR="008B1B3B" w:rsidRPr="002275B9" w:rsidRDefault="008B1B3B" w:rsidP="008B1B3B">
      <w:pPr>
        <w:autoSpaceDE w:val="0"/>
        <w:autoSpaceDN w:val="0"/>
        <w:adjustRightInd w:val="0"/>
        <w:rPr>
          <w:bCs/>
          <w:szCs w:val="22"/>
        </w:rPr>
      </w:pPr>
      <w:r w:rsidRPr="002275B9">
        <w:rPr>
          <w:szCs w:val="22"/>
        </w:rPr>
        <w:t xml:space="preserve">6. </w:t>
      </w:r>
      <w:r>
        <w:rPr>
          <w:szCs w:val="22"/>
        </w:rPr>
        <w:tab/>
      </w:r>
      <w:r w:rsidRPr="002275B9">
        <w:rPr>
          <w:szCs w:val="22"/>
        </w:rPr>
        <w:t>Omkering bewijslast 25 lid 3 AWR.</w:t>
      </w:r>
      <w:r>
        <w:rPr>
          <w:szCs w:val="22"/>
        </w:rPr>
        <w:t xml:space="preserve"> </w:t>
      </w:r>
      <w:r w:rsidRPr="002275B9">
        <w:rPr>
          <w:bCs/>
          <w:szCs w:val="22"/>
        </w:rPr>
        <w:t xml:space="preserve">Omkering van de bewijslast houdt in dat er een </w:t>
      </w:r>
      <w:r>
        <w:rPr>
          <w:bCs/>
          <w:szCs w:val="22"/>
        </w:rPr>
        <w:tab/>
      </w:r>
      <w:r w:rsidRPr="002275B9">
        <w:rPr>
          <w:bCs/>
          <w:szCs w:val="22"/>
        </w:rPr>
        <w:t xml:space="preserve">verschuiving van de bewijslast plaatsvindt van de inspecteur naar Buxes bv. Buxes bv kan niet </w:t>
      </w:r>
      <w:r>
        <w:rPr>
          <w:bCs/>
          <w:szCs w:val="22"/>
        </w:rPr>
        <w:tab/>
      </w:r>
      <w:r w:rsidRPr="002275B9">
        <w:rPr>
          <w:bCs/>
          <w:szCs w:val="22"/>
        </w:rPr>
        <w:t xml:space="preserve">volstaan met het aannemelijk maken dat de naheffingsaanslag ten onrechte is opgelegd, maar </w:t>
      </w:r>
      <w:r>
        <w:rPr>
          <w:bCs/>
          <w:szCs w:val="22"/>
        </w:rPr>
        <w:tab/>
      </w:r>
      <w:r w:rsidRPr="002275B9">
        <w:rPr>
          <w:bCs/>
          <w:szCs w:val="22"/>
        </w:rPr>
        <w:t xml:space="preserve">moet bewijzen, dus overtuigend aantonen, dat de naheffingsaanslag ten onrechte is opgelegd. </w:t>
      </w:r>
      <w:r>
        <w:rPr>
          <w:bCs/>
          <w:szCs w:val="22"/>
        </w:rPr>
        <w:tab/>
      </w:r>
      <w:r w:rsidRPr="002275B9">
        <w:rPr>
          <w:bCs/>
          <w:szCs w:val="22"/>
        </w:rPr>
        <w:t>Dit zal een moeilijke, zo niet onmogelijke opgave zijn.</w:t>
      </w:r>
    </w:p>
    <w:p w:rsidR="008B1B3B" w:rsidRPr="00950795" w:rsidRDefault="008B1B3B" w:rsidP="008B1B3B">
      <w:pPr>
        <w:rPr>
          <w:b/>
          <w:szCs w:val="22"/>
        </w:rPr>
      </w:pPr>
    </w:p>
    <w:p w:rsidR="008B1B3B" w:rsidRPr="00950795" w:rsidRDefault="008B1B3B" w:rsidP="008B1B3B">
      <w:pPr>
        <w:rPr>
          <w:szCs w:val="22"/>
        </w:rPr>
      </w:pPr>
      <w:r>
        <w:rPr>
          <w:szCs w:val="22"/>
        </w:rPr>
        <w:t>Examenopgave 2</w:t>
      </w:r>
    </w:p>
    <w:p w:rsidR="008B1B3B" w:rsidRPr="002275B9" w:rsidRDefault="008B1B3B" w:rsidP="008B1B3B">
      <w:pPr>
        <w:rPr>
          <w:szCs w:val="22"/>
        </w:rPr>
      </w:pPr>
      <w:r w:rsidRPr="002275B9">
        <w:rPr>
          <w:szCs w:val="22"/>
        </w:rPr>
        <w:t xml:space="preserve">1. </w:t>
      </w:r>
      <w:r>
        <w:rPr>
          <w:szCs w:val="22"/>
        </w:rPr>
        <w:tab/>
      </w:r>
      <w:r w:rsidRPr="002275B9">
        <w:rPr>
          <w:szCs w:val="22"/>
        </w:rPr>
        <w:t>De categorie oudere WW-gerechtigden</w:t>
      </w:r>
      <w:r>
        <w:rPr>
          <w:szCs w:val="22"/>
        </w:rPr>
        <w:t xml:space="preserve"> </w:t>
      </w:r>
      <w:r w:rsidRPr="002275B9">
        <w:rPr>
          <w:szCs w:val="22"/>
        </w:rPr>
        <w:t xml:space="preserve">is uit oogpunt van premievoordeel aantrekkelijker. Er </w:t>
      </w:r>
      <w:r>
        <w:rPr>
          <w:szCs w:val="22"/>
        </w:rPr>
        <w:tab/>
      </w:r>
      <w:r w:rsidRPr="002275B9">
        <w:rPr>
          <w:szCs w:val="22"/>
        </w:rPr>
        <w:t xml:space="preserve">is qua duur geen verschil bij het ontvangen van de premiekorting. Voor beide categorieën is </w:t>
      </w:r>
      <w:r>
        <w:rPr>
          <w:szCs w:val="22"/>
        </w:rPr>
        <w:tab/>
      </w:r>
      <w:r w:rsidRPr="002275B9">
        <w:rPr>
          <w:szCs w:val="22"/>
        </w:rPr>
        <w:t>die 3 jaar. Qua hoogte is er wel een verschil. Voor de Wajong</w:t>
      </w:r>
      <w:r>
        <w:rPr>
          <w:szCs w:val="22"/>
        </w:rPr>
        <w:t xml:space="preserve">gerechtigde die </w:t>
      </w:r>
      <w:r w:rsidRPr="002275B9">
        <w:rPr>
          <w:szCs w:val="22"/>
        </w:rPr>
        <w:t xml:space="preserve">is </w:t>
      </w:r>
      <w:r>
        <w:rPr>
          <w:szCs w:val="22"/>
        </w:rPr>
        <w:t xml:space="preserve">de </w:t>
      </w:r>
      <w:r>
        <w:rPr>
          <w:szCs w:val="22"/>
        </w:rPr>
        <w:tab/>
        <w:t xml:space="preserve">premiekorting </w:t>
      </w:r>
      <w:r w:rsidRPr="002275B9">
        <w:rPr>
          <w:szCs w:val="22"/>
        </w:rPr>
        <w:t xml:space="preserve"> jaarlijks “slechts” € </w:t>
      </w:r>
      <w:r>
        <w:rPr>
          <w:szCs w:val="22"/>
        </w:rPr>
        <w:t>2.000</w:t>
      </w:r>
      <w:r w:rsidRPr="002275B9">
        <w:rPr>
          <w:szCs w:val="22"/>
        </w:rPr>
        <w:t>. Voor de oudere werknemer is dit</w:t>
      </w:r>
      <w:r>
        <w:rPr>
          <w:szCs w:val="22"/>
        </w:rPr>
        <w:t xml:space="preserve"> </w:t>
      </w:r>
      <w:r w:rsidRPr="002275B9">
        <w:rPr>
          <w:szCs w:val="22"/>
        </w:rPr>
        <w:t xml:space="preserve">voordeel € 7.000 </w:t>
      </w:r>
      <w:r>
        <w:rPr>
          <w:szCs w:val="22"/>
        </w:rPr>
        <w:tab/>
      </w:r>
      <w:r w:rsidRPr="002275B9">
        <w:rPr>
          <w:szCs w:val="22"/>
        </w:rPr>
        <w:t xml:space="preserve">per jaar. </w:t>
      </w:r>
    </w:p>
    <w:p w:rsidR="008B1B3B" w:rsidRPr="002275B9" w:rsidRDefault="008B1B3B" w:rsidP="008B1B3B">
      <w:pPr>
        <w:rPr>
          <w:szCs w:val="22"/>
        </w:rPr>
      </w:pPr>
      <w:r w:rsidRPr="002275B9">
        <w:rPr>
          <w:szCs w:val="22"/>
        </w:rPr>
        <w:t xml:space="preserve">2. </w:t>
      </w:r>
      <w:r>
        <w:rPr>
          <w:szCs w:val="22"/>
        </w:rPr>
        <w:tab/>
      </w:r>
      <w:r w:rsidRPr="002275B9">
        <w:rPr>
          <w:szCs w:val="22"/>
        </w:rPr>
        <w:t>Het advies is juist. Het is aantrekkelijker een WIA-gerechtigde in dienst te nemen, omdat het</w:t>
      </w:r>
      <w:r>
        <w:rPr>
          <w:szCs w:val="22"/>
        </w:rPr>
        <w:t xml:space="preserve"> </w:t>
      </w:r>
      <w:r>
        <w:rPr>
          <w:szCs w:val="22"/>
        </w:rPr>
        <w:tab/>
      </w:r>
      <w:r w:rsidRPr="002275B9">
        <w:rPr>
          <w:szCs w:val="22"/>
        </w:rPr>
        <w:t>premievoordeel jaarlijks € 7.000 bedraa</w:t>
      </w:r>
      <w:r>
        <w:rPr>
          <w:szCs w:val="22"/>
        </w:rPr>
        <w:t>gt, terwijl het</w:t>
      </w:r>
      <w:r w:rsidRPr="002275B9">
        <w:rPr>
          <w:szCs w:val="22"/>
        </w:rPr>
        <w:t xml:space="preserve"> voor de Wajong-gerechtigde slechts € </w:t>
      </w:r>
      <w:r>
        <w:rPr>
          <w:szCs w:val="22"/>
        </w:rPr>
        <w:tab/>
        <w:t>2.000</w:t>
      </w:r>
      <w:r w:rsidRPr="002275B9">
        <w:rPr>
          <w:szCs w:val="22"/>
        </w:rPr>
        <w:t xml:space="preserve"> bedraagt.</w:t>
      </w:r>
    </w:p>
    <w:p w:rsidR="008B1B3B" w:rsidRPr="002275B9" w:rsidRDefault="008B1B3B" w:rsidP="008B1B3B">
      <w:pPr>
        <w:rPr>
          <w:szCs w:val="22"/>
        </w:rPr>
      </w:pPr>
      <w:r w:rsidRPr="002275B9">
        <w:rPr>
          <w:szCs w:val="22"/>
        </w:rPr>
        <w:lastRenderedPageBreak/>
        <w:t xml:space="preserve">3. </w:t>
      </w:r>
      <w:r>
        <w:rPr>
          <w:szCs w:val="22"/>
        </w:rPr>
        <w:tab/>
        <w:t>Tabel maand januari 2016</w:t>
      </w:r>
    </w:p>
    <w:p w:rsidR="008B1B3B" w:rsidRPr="00950795" w:rsidRDefault="008B1B3B" w:rsidP="008B1B3B">
      <w:pPr>
        <w:outlineLvl w:val="0"/>
        <w:rPr>
          <w:szCs w:val="22"/>
        </w:rPr>
      </w:pPr>
      <w:r w:rsidRPr="00950795">
        <w:rPr>
          <w:szCs w:val="22"/>
        </w:rPr>
        <w:t>Bedragen in euro’s</w:t>
      </w:r>
    </w:p>
    <w:tbl>
      <w:tblPr>
        <w:tblW w:w="6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2"/>
        <w:gridCol w:w="1340"/>
        <w:gridCol w:w="2176"/>
      </w:tblGrid>
      <w:tr w:rsidR="008B1B3B" w:rsidRPr="00950795" w:rsidTr="00B36CA2">
        <w:trPr>
          <w:trHeight w:val="906"/>
        </w:trPr>
        <w:tc>
          <w:tcPr>
            <w:tcW w:w="2772" w:type="dxa"/>
          </w:tcPr>
          <w:p w:rsidR="008B1B3B" w:rsidRPr="00950795" w:rsidRDefault="008B1B3B" w:rsidP="00B36CA2">
            <w:pPr>
              <w:rPr>
                <w:b/>
                <w:szCs w:val="22"/>
              </w:rPr>
            </w:pPr>
            <w:r w:rsidRPr="00950795">
              <w:rPr>
                <w:b/>
                <w:szCs w:val="22"/>
              </w:rPr>
              <w:t>Loonbestanddeel</w:t>
            </w:r>
          </w:p>
        </w:tc>
        <w:tc>
          <w:tcPr>
            <w:tcW w:w="1340" w:type="dxa"/>
          </w:tcPr>
          <w:p w:rsidR="008B1B3B" w:rsidRPr="00950795" w:rsidRDefault="008B1B3B" w:rsidP="00B36CA2">
            <w:pPr>
              <w:rPr>
                <w:b/>
                <w:szCs w:val="22"/>
              </w:rPr>
            </w:pPr>
            <w:r w:rsidRPr="00950795">
              <w:rPr>
                <w:b/>
                <w:szCs w:val="22"/>
              </w:rPr>
              <w:t>Bedrag</w:t>
            </w:r>
          </w:p>
        </w:tc>
        <w:tc>
          <w:tcPr>
            <w:tcW w:w="2176" w:type="dxa"/>
          </w:tcPr>
          <w:p w:rsidR="008B1B3B" w:rsidRPr="00950795" w:rsidRDefault="008B1B3B" w:rsidP="00B36CA2">
            <w:pPr>
              <w:rPr>
                <w:b/>
                <w:szCs w:val="22"/>
              </w:rPr>
            </w:pPr>
            <w:r>
              <w:rPr>
                <w:b/>
                <w:szCs w:val="22"/>
              </w:rPr>
              <w:t>Loon voor de loonheffingen</w:t>
            </w:r>
          </w:p>
          <w:p w:rsidR="008B1B3B" w:rsidRPr="00950795" w:rsidRDefault="008B1B3B" w:rsidP="00B36CA2">
            <w:pPr>
              <w:rPr>
                <w:b/>
                <w:szCs w:val="22"/>
              </w:rPr>
            </w:pPr>
          </w:p>
        </w:tc>
      </w:tr>
      <w:tr w:rsidR="008B1B3B" w:rsidRPr="00950795" w:rsidTr="00B36CA2">
        <w:trPr>
          <w:trHeight w:val="441"/>
        </w:trPr>
        <w:tc>
          <w:tcPr>
            <w:tcW w:w="2772" w:type="dxa"/>
          </w:tcPr>
          <w:p w:rsidR="008B1B3B" w:rsidRPr="00950795" w:rsidRDefault="008B1B3B" w:rsidP="00B36CA2">
            <w:pPr>
              <w:spacing w:line="480" w:lineRule="auto"/>
              <w:rPr>
                <w:szCs w:val="22"/>
              </w:rPr>
            </w:pPr>
            <w:r w:rsidRPr="00950795">
              <w:rPr>
                <w:szCs w:val="22"/>
              </w:rPr>
              <w:t>a. Bruto maandloon</w:t>
            </w:r>
          </w:p>
        </w:tc>
        <w:tc>
          <w:tcPr>
            <w:tcW w:w="1340" w:type="dxa"/>
          </w:tcPr>
          <w:p w:rsidR="008B1B3B" w:rsidRPr="00950795" w:rsidRDefault="008B1B3B" w:rsidP="00B36CA2">
            <w:pPr>
              <w:spacing w:line="480" w:lineRule="auto"/>
              <w:jc w:val="right"/>
              <w:rPr>
                <w:szCs w:val="22"/>
              </w:rPr>
            </w:pPr>
            <w:r w:rsidRPr="00950795">
              <w:rPr>
                <w:szCs w:val="22"/>
              </w:rPr>
              <w:t>2.600</w:t>
            </w:r>
          </w:p>
        </w:tc>
        <w:tc>
          <w:tcPr>
            <w:tcW w:w="2176" w:type="dxa"/>
          </w:tcPr>
          <w:p w:rsidR="008B1B3B" w:rsidRPr="00950795" w:rsidRDefault="008B1B3B" w:rsidP="00B36CA2">
            <w:pPr>
              <w:spacing w:line="480" w:lineRule="auto"/>
              <w:jc w:val="right"/>
              <w:rPr>
                <w:szCs w:val="22"/>
              </w:rPr>
            </w:pPr>
            <w:r w:rsidRPr="00950795">
              <w:rPr>
                <w:szCs w:val="22"/>
              </w:rPr>
              <w:t>2.600</w:t>
            </w:r>
          </w:p>
        </w:tc>
      </w:tr>
      <w:tr w:rsidR="008B1B3B" w:rsidRPr="00950795" w:rsidTr="00B36CA2">
        <w:trPr>
          <w:trHeight w:val="453"/>
        </w:trPr>
        <w:tc>
          <w:tcPr>
            <w:tcW w:w="2772" w:type="dxa"/>
          </w:tcPr>
          <w:p w:rsidR="008B1B3B" w:rsidRPr="00950795" w:rsidRDefault="008B1B3B" w:rsidP="00B36CA2">
            <w:pPr>
              <w:spacing w:line="480" w:lineRule="auto"/>
              <w:rPr>
                <w:szCs w:val="22"/>
              </w:rPr>
            </w:pPr>
            <w:r w:rsidRPr="00950795">
              <w:rPr>
                <w:szCs w:val="22"/>
              </w:rPr>
              <w:t>b. Nabetaling loon</w:t>
            </w:r>
          </w:p>
        </w:tc>
        <w:tc>
          <w:tcPr>
            <w:tcW w:w="1340" w:type="dxa"/>
          </w:tcPr>
          <w:p w:rsidR="008B1B3B" w:rsidRPr="00950795" w:rsidRDefault="008B1B3B" w:rsidP="00B36CA2">
            <w:pPr>
              <w:spacing w:line="480" w:lineRule="auto"/>
              <w:jc w:val="right"/>
              <w:rPr>
                <w:szCs w:val="22"/>
              </w:rPr>
            </w:pPr>
            <w:r w:rsidRPr="00950795">
              <w:rPr>
                <w:szCs w:val="22"/>
              </w:rPr>
              <w:t>1.200</w:t>
            </w:r>
          </w:p>
        </w:tc>
        <w:tc>
          <w:tcPr>
            <w:tcW w:w="2176" w:type="dxa"/>
          </w:tcPr>
          <w:p w:rsidR="008B1B3B" w:rsidRPr="00950795" w:rsidRDefault="008B1B3B" w:rsidP="00B36CA2">
            <w:pPr>
              <w:spacing w:line="480" w:lineRule="auto"/>
              <w:jc w:val="right"/>
              <w:rPr>
                <w:szCs w:val="22"/>
              </w:rPr>
            </w:pPr>
          </w:p>
        </w:tc>
      </w:tr>
      <w:tr w:rsidR="008B1B3B" w:rsidRPr="00950795" w:rsidTr="00B36CA2">
        <w:trPr>
          <w:trHeight w:val="441"/>
        </w:trPr>
        <w:tc>
          <w:tcPr>
            <w:tcW w:w="2772" w:type="dxa"/>
          </w:tcPr>
          <w:p w:rsidR="008B1B3B" w:rsidRPr="00950795" w:rsidRDefault="008B1B3B" w:rsidP="00B36CA2">
            <w:pPr>
              <w:spacing w:line="480" w:lineRule="auto"/>
              <w:rPr>
                <w:szCs w:val="22"/>
              </w:rPr>
            </w:pPr>
            <w:r w:rsidRPr="00950795">
              <w:rPr>
                <w:szCs w:val="22"/>
              </w:rPr>
              <w:t>c. Pensioenpremie</w:t>
            </w:r>
          </w:p>
        </w:tc>
        <w:tc>
          <w:tcPr>
            <w:tcW w:w="1340" w:type="dxa"/>
          </w:tcPr>
          <w:p w:rsidR="008B1B3B" w:rsidRPr="00950795" w:rsidRDefault="008B1B3B" w:rsidP="00B36CA2">
            <w:pPr>
              <w:spacing w:line="480" w:lineRule="auto"/>
              <w:jc w:val="right"/>
              <w:rPr>
                <w:szCs w:val="22"/>
              </w:rPr>
            </w:pPr>
            <w:r w:rsidRPr="00950795">
              <w:rPr>
                <w:szCs w:val="22"/>
              </w:rPr>
              <w:t>290</w:t>
            </w:r>
          </w:p>
        </w:tc>
        <w:tc>
          <w:tcPr>
            <w:tcW w:w="2176" w:type="dxa"/>
          </w:tcPr>
          <w:p w:rsidR="008B1B3B" w:rsidRPr="00950795" w:rsidRDefault="008B1B3B" w:rsidP="00B36CA2">
            <w:pPr>
              <w:spacing w:line="480" w:lineRule="auto"/>
              <w:jc w:val="right"/>
              <w:rPr>
                <w:szCs w:val="22"/>
              </w:rPr>
            </w:pPr>
          </w:p>
        </w:tc>
      </w:tr>
      <w:tr w:rsidR="008B1B3B" w:rsidRPr="00950795" w:rsidTr="00B36CA2">
        <w:trPr>
          <w:trHeight w:val="441"/>
        </w:trPr>
        <w:tc>
          <w:tcPr>
            <w:tcW w:w="2772" w:type="dxa"/>
          </w:tcPr>
          <w:p w:rsidR="008B1B3B" w:rsidRPr="00950795" w:rsidRDefault="008B1B3B" w:rsidP="00B36CA2">
            <w:pPr>
              <w:spacing w:line="480" w:lineRule="auto"/>
              <w:rPr>
                <w:szCs w:val="22"/>
              </w:rPr>
            </w:pPr>
            <w:r w:rsidRPr="00950795">
              <w:rPr>
                <w:szCs w:val="22"/>
              </w:rPr>
              <w:t>d. UWV-uitkering</w:t>
            </w:r>
          </w:p>
        </w:tc>
        <w:tc>
          <w:tcPr>
            <w:tcW w:w="1340" w:type="dxa"/>
          </w:tcPr>
          <w:p w:rsidR="008B1B3B" w:rsidRPr="00950795" w:rsidRDefault="008B1B3B" w:rsidP="00B36CA2">
            <w:pPr>
              <w:spacing w:line="480" w:lineRule="auto"/>
              <w:jc w:val="right"/>
              <w:rPr>
                <w:szCs w:val="22"/>
              </w:rPr>
            </w:pPr>
            <w:r w:rsidRPr="00950795">
              <w:rPr>
                <w:szCs w:val="22"/>
              </w:rPr>
              <w:t>300</w:t>
            </w:r>
          </w:p>
        </w:tc>
        <w:tc>
          <w:tcPr>
            <w:tcW w:w="2176" w:type="dxa"/>
          </w:tcPr>
          <w:p w:rsidR="008B1B3B" w:rsidRPr="00950795" w:rsidRDefault="008B1B3B" w:rsidP="00B36CA2">
            <w:pPr>
              <w:spacing w:line="480" w:lineRule="auto"/>
              <w:jc w:val="right"/>
              <w:rPr>
                <w:szCs w:val="22"/>
              </w:rPr>
            </w:pPr>
            <w:r>
              <w:rPr>
                <w:szCs w:val="22"/>
              </w:rPr>
              <w:t>300</w:t>
            </w:r>
          </w:p>
        </w:tc>
      </w:tr>
      <w:tr w:rsidR="008B1B3B" w:rsidRPr="00950795" w:rsidTr="00B36CA2">
        <w:trPr>
          <w:trHeight w:hRule="exact" w:val="737"/>
        </w:trPr>
        <w:tc>
          <w:tcPr>
            <w:tcW w:w="2772" w:type="dxa"/>
          </w:tcPr>
          <w:p w:rsidR="008B1B3B" w:rsidRPr="00950795" w:rsidRDefault="008B1B3B" w:rsidP="00B36CA2">
            <w:pPr>
              <w:ind w:left="180" w:hanging="180"/>
              <w:rPr>
                <w:szCs w:val="22"/>
              </w:rPr>
            </w:pPr>
            <w:r w:rsidRPr="00950795">
              <w:rPr>
                <w:szCs w:val="22"/>
              </w:rPr>
              <w:t>e. Bovenwettelijke       kinderbijslag</w:t>
            </w:r>
          </w:p>
        </w:tc>
        <w:tc>
          <w:tcPr>
            <w:tcW w:w="1340" w:type="dxa"/>
          </w:tcPr>
          <w:p w:rsidR="008B1B3B" w:rsidRPr="00950795" w:rsidRDefault="008B1B3B" w:rsidP="00B36CA2">
            <w:pPr>
              <w:spacing w:line="480" w:lineRule="auto"/>
              <w:jc w:val="right"/>
              <w:rPr>
                <w:szCs w:val="22"/>
              </w:rPr>
            </w:pPr>
            <w:r w:rsidRPr="00950795">
              <w:rPr>
                <w:szCs w:val="22"/>
              </w:rPr>
              <w:t>25</w:t>
            </w:r>
          </w:p>
        </w:tc>
        <w:tc>
          <w:tcPr>
            <w:tcW w:w="2176" w:type="dxa"/>
          </w:tcPr>
          <w:p w:rsidR="008B1B3B" w:rsidRPr="00950795" w:rsidRDefault="008B1B3B" w:rsidP="00B36CA2">
            <w:pPr>
              <w:spacing w:line="480" w:lineRule="auto"/>
              <w:jc w:val="right"/>
              <w:rPr>
                <w:szCs w:val="22"/>
              </w:rPr>
            </w:pPr>
            <w:r>
              <w:rPr>
                <w:szCs w:val="22"/>
              </w:rPr>
              <w:t>25</w:t>
            </w:r>
          </w:p>
        </w:tc>
      </w:tr>
      <w:tr w:rsidR="008B1B3B" w:rsidRPr="00950795" w:rsidTr="00B36CA2">
        <w:trPr>
          <w:trHeight w:val="673"/>
        </w:trPr>
        <w:tc>
          <w:tcPr>
            <w:tcW w:w="2772" w:type="dxa"/>
          </w:tcPr>
          <w:p w:rsidR="008B1B3B" w:rsidRPr="00950795" w:rsidRDefault="008B1B3B" w:rsidP="00B36CA2">
            <w:pPr>
              <w:ind w:left="180" w:hanging="180"/>
              <w:rPr>
                <w:szCs w:val="22"/>
              </w:rPr>
            </w:pPr>
            <w:r w:rsidRPr="00950795">
              <w:rPr>
                <w:szCs w:val="22"/>
              </w:rPr>
              <w:t>f. Premies  werknemersverzekeringen</w:t>
            </w:r>
          </w:p>
        </w:tc>
        <w:tc>
          <w:tcPr>
            <w:tcW w:w="1340" w:type="dxa"/>
          </w:tcPr>
          <w:p w:rsidR="008B1B3B" w:rsidRPr="00950795" w:rsidRDefault="008B1B3B" w:rsidP="00B36CA2">
            <w:pPr>
              <w:spacing w:line="360" w:lineRule="auto"/>
              <w:jc w:val="right"/>
              <w:rPr>
                <w:szCs w:val="22"/>
              </w:rPr>
            </w:pPr>
            <w:r w:rsidRPr="00950795">
              <w:rPr>
                <w:szCs w:val="22"/>
              </w:rPr>
              <w:t>390</w:t>
            </w:r>
          </w:p>
        </w:tc>
        <w:tc>
          <w:tcPr>
            <w:tcW w:w="2176" w:type="dxa"/>
          </w:tcPr>
          <w:p w:rsidR="008B1B3B" w:rsidRPr="00950795" w:rsidRDefault="008B1B3B" w:rsidP="00B36CA2">
            <w:pPr>
              <w:spacing w:line="360" w:lineRule="auto"/>
              <w:jc w:val="right"/>
              <w:rPr>
                <w:szCs w:val="22"/>
              </w:rPr>
            </w:pPr>
          </w:p>
        </w:tc>
      </w:tr>
      <w:tr w:rsidR="008B1B3B" w:rsidRPr="00950795" w:rsidTr="00B36CA2">
        <w:trPr>
          <w:trHeight w:val="454"/>
        </w:trPr>
        <w:tc>
          <w:tcPr>
            <w:tcW w:w="2772" w:type="dxa"/>
          </w:tcPr>
          <w:p w:rsidR="008B1B3B" w:rsidRPr="00950795" w:rsidRDefault="008B1B3B" w:rsidP="00B36CA2">
            <w:pPr>
              <w:spacing w:line="360" w:lineRule="auto"/>
              <w:rPr>
                <w:szCs w:val="22"/>
              </w:rPr>
            </w:pPr>
            <w:r w:rsidRPr="00950795">
              <w:rPr>
                <w:szCs w:val="22"/>
              </w:rPr>
              <w:t>g. Bonusuitkering</w:t>
            </w:r>
          </w:p>
        </w:tc>
        <w:tc>
          <w:tcPr>
            <w:tcW w:w="1340" w:type="dxa"/>
          </w:tcPr>
          <w:p w:rsidR="008B1B3B" w:rsidRPr="00950795" w:rsidRDefault="008B1B3B" w:rsidP="00B36CA2">
            <w:pPr>
              <w:spacing w:line="360" w:lineRule="auto"/>
              <w:jc w:val="right"/>
              <w:rPr>
                <w:szCs w:val="22"/>
              </w:rPr>
            </w:pPr>
            <w:r w:rsidRPr="00950795">
              <w:rPr>
                <w:szCs w:val="22"/>
              </w:rPr>
              <w:t>200</w:t>
            </w:r>
          </w:p>
        </w:tc>
        <w:tc>
          <w:tcPr>
            <w:tcW w:w="2176" w:type="dxa"/>
          </w:tcPr>
          <w:p w:rsidR="008B1B3B" w:rsidRPr="00950795" w:rsidRDefault="008B1B3B" w:rsidP="00B36CA2">
            <w:pPr>
              <w:spacing w:line="360" w:lineRule="auto"/>
              <w:jc w:val="right"/>
              <w:rPr>
                <w:szCs w:val="22"/>
              </w:rPr>
            </w:pPr>
            <w:r w:rsidRPr="00950795">
              <w:rPr>
                <w:szCs w:val="22"/>
              </w:rPr>
              <w:t>200</w:t>
            </w:r>
          </w:p>
        </w:tc>
      </w:tr>
      <w:tr w:rsidR="008B1B3B" w:rsidRPr="00950795" w:rsidTr="00B36CA2">
        <w:trPr>
          <w:trHeight w:val="673"/>
        </w:trPr>
        <w:tc>
          <w:tcPr>
            <w:tcW w:w="2772" w:type="dxa"/>
          </w:tcPr>
          <w:p w:rsidR="008B1B3B" w:rsidRPr="00950795" w:rsidRDefault="008B1B3B" w:rsidP="00B36CA2">
            <w:pPr>
              <w:rPr>
                <w:szCs w:val="22"/>
              </w:rPr>
            </w:pPr>
            <w:r w:rsidRPr="00950795">
              <w:rPr>
                <w:szCs w:val="22"/>
              </w:rPr>
              <w:t>h. Inkomensafhankelijke bijdrage Zvw</w:t>
            </w:r>
          </w:p>
        </w:tc>
        <w:tc>
          <w:tcPr>
            <w:tcW w:w="1340" w:type="dxa"/>
          </w:tcPr>
          <w:p w:rsidR="008B1B3B" w:rsidRPr="00950795" w:rsidRDefault="008B1B3B" w:rsidP="00B36CA2">
            <w:pPr>
              <w:jc w:val="right"/>
              <w:rPr>
                <w:szCs w:val="22"/>
              </w:rPr>
            </w:pPr>
            <w:r>
              <w:rPr>
                <w:szCs w:val="22"/>
              </w:rPr>
              <w:t>21</w:t>
            </w:r>
            <w:r w:rsidRPr="00950795">
              <w:rPr>
                <w:szCs w:val="22"/>
              </w:rPr>
              <w:t>0</w:t>
            </w:r>
          </w:p>
        </w:tc>
        <w:tc>
          <w:tcPr>
            <w:tcW w:w="2176" w:type="dxa"/>
          </w:tcPr>
          <w:p w:rsidR="008B1B3B" w:rsidRPr="00950795" w:rsidRDefault="008B1B3B" w:rsidP="00B36CA2">
            <w:pPr>
              <w:jc w:val="right"/>
              <w:rPr>
                <w:szCs w:val="22"/>
              </w:rPr>
            </w:pPr>
          </w:p>
        </w:tc>
      </w:tr>
      <w:tr w:rsidR="008B1B3B" w:rsidRPr="00950795" w:rsidTr="00B36CA2">
        <w:trPr>
          <w:trHeight w:val="453"/>
        </w:trPr>
        <w:tc>
          <w:tcPr>
            <w:tcW w:w="2772" w:type="dxa"/>
          </w:tcPr>
          <w:p w:rsidR="008B1B3B" w:rsidRPr="00950795" w:rsidRDefault="008B1B3B" w:rsidP="00B36CA2">
            <w:pPr>
              <w:spacing w:line="480" w:lineRule="auto"/>
              <w:rPr>
                <w:szCs w:val="22"/>
              </w:rPr>
            </w:pPr>
            <w:r w:rsidRPr="00950795">
              <w:rPr>
                <w:szCs w:val="22"/>
              </w:rPr>
              <w:t>i. Loonheffing</w:t>
            </w:r>
          </w:p>
        </w:tc>
        <w:tc>
          <w:tcPr>
            <w:tcW w:w="1340" w:type="dxa"/>
          </w:tcPr>
          <w:p w:rsidR="008B1B3B" w:rsidRPr="00950795" w:rsidRDefault="008B1B3B" w:rsidP="00B36CA2">
            <w:pPr>
              <w:spacing w:line="480" w:lineRule="auto"/>
              <w:jc w:val="right"/>
              <w:rPr>
                <w:szCs w:val="22"/>
              </w:rPr>
            </w:pPr>
            <w:r w:rsidRPr="00950795">
              <w:rPr>
                <w:szCs w:val="22"/>
              </w:rPr>
              <w:t>610</w:t>
            </w:r>
          </w:p>
        </w:tc>
        <w:tc>
          <w:tcPr>
            <w:tcW w:w="2176" w:type="dxa"/>
          </w:tcPr>
          <w:p w:rsidR="008B1B3B" w:rsidRPr="00950795" w:rsidRDefault="008B1B3B" w:rsidP="00B36CA2">
            <w:pPr>
              <w:spacing w:line="480" w:lineRule="auto"/>
              <w:jc w:val="right"/>
              <w:rPr>
                <w:szCs w:val="22"/>
              </w:rPr>
            </w:pPr>
          </w:p>
        </w:tc>
      </w:tr>
      <w:tr w:rsidR="008B1B3B" w:rsidRPr="00950795" w:rsidTr="00B36CA2">
        <w:trPr>
          <w:trHeight w:val="441"/>
        </w:trPr>
        <w:tc>
          <w:tcPr>
            <w:tcW w:w="2772" w:type="dxa"/>
          </w:tcPr>
          <w:p w:rsidR="008B1B3B" w:rsidRPr="00950795" w:rsidRDefault="008B1B3B" w:rsidP="00B36CA2">
            <w:pPr>
              <w:spacing w:line="480" w:lineRule="auto"/>
              <w:rPr>
                <w:szCs w:val="22"/>
              </w:rPr>
            </w:pPr>
          </w:p>
        </w:tc>
        <w:tc>
          <w:tcPr>
            <w:tcW w:w="1340" w:type="dxa"/>
          </w:tcPr>
          <w:p w:rsidR="008B1B3B" w:rsidRPr="00950795" w:rsidRDefault="008B1B3B" w:rsidP="00B36CA2">
            <w:pPr>
              <w:spacing w:line="480" w:lineRule="auto"/>
              <w:jc w:val="right"/>
              <w:rPr>
                <w:szCs w:val="22"/>
              </w:rPr>
            </w:pPr>
          </w:p>
        </w:tc>
        <w:tc>
          <w:tcPr>
            <w:tcW w:w="2176" w:type="dxa"/>
          </w:tcPr>
          <w:p w:rsidR="008B1B3B" w:rsidRPr="00950795" w:rsidRDefault="008B1B3B" w:rsidP="00B36CA2">
            <w:pPr>
              <w:spacing w:line="480" w:lineRule="auto"/>
              <w:jc w:val="right"/>
              <w:rPr>
                <w:szCs w:val="22"/>
              </w:rPr>
            </w:pPr>
          </w:p>
        </w:tc>
      </w:tr>
      <w:tr w:rsidR="008B1B3B" w:rsidRPr="00950795" w:rsidTr="00B36CA2">
        <w:trPr>
          <w:trHeight w:val="465"/>
        </w:trPr>
        <w:tc>
          <w:tcPr>
            <w:tcW w:w="2772" w:type="dxa"/>
          </w:tcPr>
          <w:p w:rsidR="008B1B3B" w:rsidRPr="00950795" w:rsidRDefault="008B1B3B" w:rsidP="00B36CA2">
            <w:pPr>
              <w:spacing w:line="480" w:lineRule="auto"/>
              <w:rPr>
                <w:szCs w:val="22"/>
              </w:rPr>
            </w:pPr>
            <w:r w:rsidRPr="00950795">
              <w:rPr>
                <w:szCs w:val="22"/>
              </w:rPr>
              <w:t>Totaal</w:t>
            </w:r>
          </w:p>
        </w:tc>
        <w:tc>
          <w:tcPr>
            <w:tcW w:w="1340" w:type="dxa"/>
          </w:tcPr>
          <w:p w:rsidR="008B1B3B" w:rsidRPr="00950795" w:rsidRDefault="008B1B3B" w:rsidP="00B36CA2">
            <w:pPr>
              <w:spacing w:line="480" w:lineRule="auto"/>
              <w:jc w:val="right"/>
              <w:rPr>
                <w:szCs w:val="22"/>
                <w:highlight w:val="darkGray"/>
              </w:rPr>
            </w:pPr>
          </w:p>
        </w:tc>
        <w:tc>
          <w:tcPr>
            <w:tcW w:w="2176" w:type="dxa"/>
          </w:tcPr>
          <w:p w:rsidR="008B1B3B" w:rsidRPr="00950795" w:rsidRDefault="008B1B3B" w:rsidP="00B36CA2">
            <w:pPr>
              <w:spacing w:line="480" w:lineRule="auto"/>
              <w:jc w:val="right"/>
              <w:rPr>
                <w:szCs w:val="22"/>
              </w:rPr>
            </w:pPr>
            <w:r>
              <w:rPr>
                <w:szCs w:val="22"/>
              </w:rPr>
              <w:t>3125</w:t>
            </w:r>
          </w:p>
        </w:tc>
      </w:tr>
    </w:tbl>
    <w:p w:rsidR="008B1B3B" w:rsidRPr="00950795" w:rsidRDefault="008B1B3B" w:rsidP="008B1B3B">
      <w:pPr>
        <w:rPr>
          <w:szCs w:val="22"/>
        </w:rPr>
      </w:pPr>
    </w:p>
    <w:p w:rsidR="008B1B3B" w:rsidRPr="00E95052" w:rsidRDefault="008B1B3B" w:rsidP="008B1B3B">
      <w:pPr>
        <w:pStyle w:val="Tekstzonderopmaak"/>
        <w:ind w:left="684" w:hanging="708"/>
        <w:rPr>
          <w:rFonts w:ascii="Times New Roman" w:hAnsi="Times New Roman"/>
          <w:sz w:val="22"/>
          <w:szCs w:val="22"/>
        </w:rPr>
      </w:pPr>
      <w:r>
        <w:rPr>
          <w:rFonts w:ascii="Times New Roman" w:hAnsi="Times New Roman"/>
          <w:bCs/>
          <w:sz w:val="22"/>
          <w:szCs w:val="22"/>
        </w:rPr>
        <w:t>Examenopgave 3</w:t>
      </w:r>
    </w:p>
    <w:p w:rsidR="008B1B3B" w:rsidRDefault="008B1B3B" w:rsidP="008B1B3B">
      <w:pPr>
        <w:tabs>
          <w:tab w:val="num" w:pos="360"/>
        </w:tabs>
        <w:rPr>
          <w:color w:val="000000"/>
          <w:szCs w:val="22"/>
        </w:rPr>
      </w:pPr>
      <w:r>
        <w:rPr>
          <w:color w:val="000000"/>
          <w:szCs w:val="22"/>
        </w:rPr>
        <w:t xml:space="preserve">1. </w:t>
      </w:r>
      <w:r>
        <w:rPr>
          <w:color w:val="000000"/>
          <w:szCs w:val="22"/>
        </w:rPr>
        <w:tab/>
      </w:r>
      <w:r>
        <w:rPr>
          <w:color w:val="000000"/>
          <w:szCs w:val="22"/>
        </w:rPr>
        <w:tab/>
      </w:r>
      <w:r w:rsidRPr="002275B9">
        <w:rPr>
          <w:color w:val="000000"/>
          <w:szCs w:val="22"/>
        </w:rPr>
        <w:t xml:space="preserve">Ja. Om vast te stellen of er sprake is van een dienstbetrekking moet aan drie eisen </w:t>
      </w:r>
      <w:r>
        <w:rPr>
          <w:color w:val="000000"/>
          <w:szCs w:val="22"/>
        </w:rPr>
        <w:tab/>
      </w:r>
      <w:r>
        <w:rPr>
          <w:color w:val="000000"/>
          <w:szCs w:val="22"/>
        </w:rPr>
        <w:tab/>
      </w:r>
      <w:r>
        <w:rPr>
          <w:color w:val="000000"/>
          <w:szCs w:val="22"/>
        </w:rPr>
        <w:tab/>
      </w:r>
      <w:r w:rsidRPr="002275B9">
        <w:rPr>
          <w:color w:val="000000"/>
          <w:szCs w:val="22"/>
        </w:rPr>
        <w:t>worden</w:t>
      </w:r>
      <w:r>
        <w:rPr>
          <w:color w:val="000000"/>
          <w:szCs w:val="22"/>
        </w:rPr>
        <w:t xml:space="preserve"> </w:t>
      </w:r>
      <w:r w:rsidRPr="002275B9">
        <w:rPr>
          <w:color w:val="000000"/>
          <w:szCs w:val="22"/>
        </w:rPr>
        <w:t xml:space="preserve">voldaan: </w:t>
      </w:r>
      <w:r>
        <w:rPr>
          <w:color w:val="000000"/>
          <w:szCs w:val="22"/>
        </w:rPr>
        <w:tab/>
      </w:r>
    </w:p>
    <w:p w:rsidR="008B1B3B" w:rsidRPr="002275B9" w:rsidRDefault="008B1B3B" w:rsidP="008B1B3B">
      <w:pPr>
        <w:tabs>
          <w:tab w:val="num" w:pos="360"/>
        </w:tabs>
        <w:rPr>
          <w:color w:val="000000"/>
          <w:szCs w:val="22"/>
        </w:rPr>
      </w:pPr>
      <w:r>
        <w:rPr>
          <w:color w:val="000000"/>
          <w:szCs w:val="22"/>
        </w:rPr>
        <w:tab/>
      </w:r>
      <w:r>
        <w:rPr>
          <w:color w:val="000000"/>
          <w:szCs w:val="22"/>
        </w:rPr>
        <w:tab/>
      </w:r>
      <w:r w:rsidRPr="002275B9">
        <w:rPr>
          <w:color w:val="000000"/>
          <w:szCs w:val="22"/>
        </w:rPr>
        <w:t>- de opdrachtnemer is verplicht de arbeid persoonlijk te verrichten; h</w:t>
      </w:r>
      <w:r w:rsidRPr="002275B9">
        <w:rPr>
          <w:szCs w:val="22"/>
        </w:rPr>
        <w:t xml:space="preserve">oewel de werkzaamheid </w:t>
      </w:r>
      <w:r>
        <w:rPr>
          <w:szCs w:val="22"/>
        </w:rPr>
        <w:tab/>
      </w:r>
      <w:r>
        <w:rPr>
          <w:szCs w:val="22"/>
        </w:rPr>
        <w:tab/>
      </w:r>
      <w:r w:rsidRPr="002275B9">
        <w:rPr>
          <w:szCs w:val="22"/>
        </w:rPr>
        <w:t xml:space="preserve">miniem is dient de opdrachtnemer aanwezig te zijn en als dat voorkomt ook werkzaamheden </w:t>
      </w:r>
      <w:r>
        <w:rPr>
          <w:szCs w:val="22"/>
        </w:rPr>
        <w:tab/>
      </w:r>
      <w:r>
        <w:rPr>
          <w:szCs w:val="22"/>
        </w:rPr>
        <w:tab/>
      </w:r>
      <w:r w:rsidRPr="002275B9">
        <w:rPr>
          <w:szCs w:val="22"/>
        </w:rPr>
        <w:t>te verrichten in de vorm van bijstand bij calamiteiten;</w:t>
      </w:r>
    </w:p>
    <w:p w:rsidR="008B1B3B" w:rsidRPr="002275B9" w:rsidRDefault="008B1B3B" w:rsidP="008B1B3B">
      <w:pPr>
        <w:tabs>
          <w:tab w:val="num" w:pos="360"/>
        </w:tabs>
        <w:ind w:left="-24"/>
        <w:rPr>
          <w:color w:val="000000"/>
          <w:szCs w:val="22"/>
        </w:rPr>
      </w:pPr>
      <w:r>
        <w:rPr>
          <w:szCs w:val="22"/>
        </w:rPr>
        <w:tab/>
      </w:r>
      <w:r>
        <w:rPr>
          <w:szCs w:val="22"/>
        </w:rPr>
        <w:tab/>
      </w:r>
      <w:r w:rsidRPr="002275B9">
        <w:rPr>
          <w:szCs w:val="22"/>
        </w:rPr>
        <w:t>- de opdrachtgever is verplicht tot betaling van loon; er is een vergoeding voor</w:t>
      </w:r>
      <w:r>
        <w:rPr>
          <w:szCs w:val="22"/>
        </w:rPr>
        <w:t xml:space="preserve"> </w:t>
      </w:r>
      <w:r w:rsidRPr="002275B9">
        <w:rPr>
          <w:szCs w:val="22"/>
        </w:rPr>
        <w:t xml:space="preserve">de </w:t>
      </w:r>
      <w:r>
        <w:rPr>
          <w:szCs w:val="22"/>
        </w:rPr>
        <w:tab/>
      </w:r>
      <w:r>
        <w:rPr>
          <w:szCs w:val="22"/>
        </w:rPr>
        <w:tab/>
      </w:r>
      <w:r>
        <w:rPr>
          <w:szCs w:val="22"/>
        </w:rPr>
        <w:tab/>
      </w:r>
      <w:r w:rsidRPr="002275B9">
        <w:rPr>
          <w:szCs w:val="22"/>
        </w:rPr>
        <w:t>aanwezigheid en de werkzaamheid overeengekomen;</w:t>
      </w:r>
    </w:p>
    <w:p w:rsidR="008B1B3B" w:rsidRPr="002275B9" w:rsidRDefault="008B1B3B" w:rsidP="008B1B3B">
      <w:pPr>
        <w:ind w:left="336"/>
        <w:rPr>
          <w:szCs w:val="22"/>
        </w:rPr>
      </w:pPr>
      <w:r>
        <w:rPr>
          <w:szCs w:val="22"/>
        </w:rPr>
        <w:tab/>
      </w:r>
      <w:r w:rsidRPr="002275B9">
        <w:rPr>
          <w:szCs w:val="22"/>
        </w:rPr>
        <w:t>- de opdrachtnemer staat in een gezagsverhouding tot de opdrachtgever.</w:t>
      </w:r>
    </w:p>
    <w:p w:rsidR="008B1B3B" w:rsidRPr="00E95052" w:rsidRDefault="008B1B3B" w:rsidP="008B1B3B">
      <w:pPr>
        <w:pStyle w:val="Default"/>
        <w:rPr>
          <w:sz w:val="22"/>
          <w:szCs w:val="22"/>
        </w:rPr>
      </w:pPr>
      <w:r>
        <w:rPr>
          <w:sz w:val="22"/>
          <w:szCs w:val="22"/>
        </w:rPr>
        <w:tab/>
      </w:r>
      <w:r w:rsidRPr="00E95052">
        <w:rPr>
          <w:sz w:val="22"/>
          <w:szCs w:val="22"/>
        </w:rPr>
        <w:t>Er worden verplichtingen opgelegd die nagekomen moeten worden. Artikel 2 lid 1 Wet LB</w:t>
      </w:r>
      <w:r>
        <w:rPr>
          <w:sz w:val="22"/>
          <w:szCs w:val="22"/>
        </w:rPr>
        <w:t xml:space="preserve"> </w:t>
      </w:r>
      <w:r>
        <w:rPr>
          <w:sz w:val="22"/>
          <w:szCs w:val="22"/>
        </w:rPr>
        <w:tab/>
        <w:t>19</w:t>
      </w:r>
      <w:r w:rsidRPr="00E95052">
        <w:rPr>
          <w:sz w:val="22"/>
          <w:szCs w:val="22"/>
        </w:rPr>
        <w:t xml:space="preserve">64 en artikel </w:t>
      </w:r>
      <w:r>
        <w:rPr>
          <w:sz w:val="22"/>
          <w:szCs w:val="22"/>
        </w:rPr>
        <w:tab/>
      </w:r>
      <w:r w:rsidRPr="00E95052">
        <w:rPr>
          <w:sz w:val="22"/>
          <w:szCs w:val="22"/>
        </w:rPr>
        <w:t xml:space="preserve">7:610 BW. </w:t>
      </w:r>
    </w:p>
    <w:p w:rsidR="008B1B3B" w:rsidRDefault="008B1B3B" w:rsidP="008B1B3B">
      <w:pPr>
        <w:pStyle w:val="Default"/>
        <w:rPr>
          <w:sz w:val="22"/>
          <w:szCs w:val="22"/>
        </w:rPr>
      </w:pPr>
      <w:r>
        <w:rPr>
          <w:sz w:val="22"/>
          <w:szCs w:val="22"/>
        </w:rPr>
        <w:t xml:space="preserve">2. </w:t>
      </w:r>
      <w:r>
        <w:rPr>
          <w:sz w:val="22"/>
          <w:szCs w:val="22"/>
        </w:rPr>
        <w:tab/>
      </w:r>
      <w:r w:rsidRPr="00E95052">
        <w:rPr>
          <w:sz w:val="22"/>
          <w:szCs w:val="22"/>
        </w:rPr>
        <w:t xml:space="preserve">In deze situatie is er geen sprake van een dienstbetrekking, omdat een van de pijlers waarop de </w:t>
      </w:r>
      <w:r>
        <w:rPr>
          <w:sz w:val="22"/>
          <w:szCs w:val="22"/>
        </w:rPr>
        <w:tab/>
      </w:r>
      <w:r w:rsidRPr="00E95052">
        <w:rPr>
          <w:sz w:val="22"/>
          <w:szCs w:val="22"/>
        </w:rPr>
        <w:t xml:space="preserve">dienstbetrekking berust - </w:t>
      </w:r>
      <w:r>
        <w:rPr>
          <w:sz w:val="22"/>
          <w:szCs w:val="22"/>
        </w:rPr>
        <w:t>de gezagsverhouding</w:t>
      </w:r>
      <w:r w:rsidRPr="00E95052">
        <w:rPr>
          <w:sz w:val="22"/>
          <w:szCs w:val="22"/>
        </w:rPr>
        <w:t xml:space="preserve"> - ontbreekt. Er is sprake van een overeenkomst </w:t>
      </w:r>
      <w:r>
        <w:rPr>
          <w:sz w:val="22"/>
          <w:szCs w:val="22"/>
        </w:rPr>
        <w:tab/>
      </w:r>
      <w:r w:rsidRPr="00E95052">
        <w:rPr>
          <w:sz w:val="22"/>
          <w:szCs w:val="22"/>
        </w:rPr>
        <w:t xml:space="preserve">van opdracht ex artikel 7:400 BW. </w:t>
      </w:r>
    </w:p>
    <w:p w:rsidR="008B1B3B" w:rsidRDefault="008B1B3B" w:rsidP="008B1B3B">
      <w:pPr>
        <w:pStyle w:val="Default"/>
        <w:rPr>
          <w:sz w:val="22"/>
          <w:szCs w:val="22"/>
        </w:rPr>
      </w:pPr>
      <w:r>
        <w:rPr>
          <w:sz w:val="22"/>
          <w:szCs w:val="22"/>
        </w:rPr>
        <w:t xml:space="preserve">3. </w:t>
      </w:r>
      <w:r>
        <w:rPr>
          <w:sz w:val="22"/>
          <w:szCs w:val="22"/>
        </w:rPr>
        <w:tab/>
      </w:r>
      <w:r w:rsidRPr="00E55706">
        <w:rPr>
          <w:sz w:val="22"/>
          <w:szCs w:val="22"/>
        </w:rPr>
        <w:t>Ja, er kan gebruik worden gemaakt van de opting-in regeling, maar de regeling geldt niet voor</w:t>
      </w:r>
      <w:r>
        <w:rPr>
          <w:sz w:val="22"/>
          <w:szCs w:val="22"/>
        </w:rPr>
        <w:t xml:space="preserve"> </w:t>
      </w:r>
      <w:r>
        <w:rPr>
          <w:sz w:val="22"/>
          <w:szCs w:val="22"/>
        </w:rPr>
        <w:tab/>
      </w:r>
      <w:r w:rsidRPr="00E55706">
        <w:rPr>
          <w:sz w:val="22"/>
          <w:szCs w:val="22"/>
        </w:rPr>
        <w:t xml:space="preserve">de werknemersverzekeringen. De voorwaarden zijn: </w:t>
      </w:r>
    </w:p>
    <w:p w:rsidR="008B1B3B" w:rsidRDefault="008B1B3B" w:rsidP="008B1B3B">
      <w:pPr>
        <w:pStyle w:val="Default"/>
        <w:ind w:left="360"/>
        <w:rPr>
          <w:sz w:val="22"/>
          <w:szCs w:val="22"/>
        </w:rPr>
      </w:pPr>
      <w:r>
        <w:rPr>
          <w:sz w:val="22"/>
          <w:szCs w:val="22"/>
        </w:rPr>
        <w:tab/>
        <w:t xml:space="preserve">- </w:t>
      </w:r>
      <w:r w:rsidRPr="00E55706">
        <w:rPr>
          <w:sz w:val="22"/>
          <w:szCs w:val="22"/>
        </w:rPr>
        <w:t xml:space="preserve">Peter van Doorn moet samen met Kimmel voor de eerste loonbetaling aan de Belastingdienst </w:t>
      </w:r>
      <w:r>
        <w:rPr>
          <w:sz w:val="22"/>
          <w:szCs w:val="22"/>
        </w:rPr>
        <w:tab/>
      </w:r>
      <w:r w:rsidRPr="00E55706">
        <w:rPr>
          <w:sz w:val="22"/>
          <w:szCs w:val="22"/>
        </w:rPr>
        <w:t xml:space="preserve">melden, dat zijn arbeidsverhouding als dienstbetrekking moet worden beschouwd; </w:t>
      </w:r>
    </w:p>
    <w:p w:rsidR="008B1B3B" w:rsidRDefault="008B1B3B" w:rsidP="008B1B3B">
      <w:pPr>
        <w:pStyle w:val="Default"/>
        <w:ind w:left="360"/>
        <w:rPr>
          <w:sz w:val="22"/>
          <w:szCs w:val="22"/>
        </w:rPr>
      </w:pPr>
      <w:r>
        <w:rPr>
          <w:sz w:val="22"/>
          <w:szCs w:val="22"/>
        </w:rPr>
        <w:tab/>
        <w:t xml:space="preserve">- </w:t>
      </w:r>
      <w:r w:rsidRPr="00E55706">
        <w:rPr>
          <w:sz w:val="22"/>
          <w:szCs w:val="22"/>
        </w:rPr>
        <w:t xml:space="preserve">Kimmel moet de identiteit van de Peter van Doorn vaststellen; </w:t>
      </w:r>
    </w:p>
    <w:p w:rsidR="008B1B3B" w:rsidRPr="00E95052" w:rsidRDefault="008B1B3B" w:rsidP="008B1B3B">
      <w:pPr>
        <w:pStyle w:val="Default"/>
        <w:ind w:left="360"/>
        <w:rPr>
          <w:sz w:val="22"/>
          <w:szCs w:val="22"/>
        </w:rPr>
      </w:pPr>
      <w:r>
        <w:rPr>
          <w:sz w:val="22"/>
          <w:szCs w:val="22"/>
        </w:rPr>
        <w:tab/>
        <w:t xml:space="preserve">- </w:t>
      </w:r>
      <w:r w:rsidRPr="00E95052">
        <w:rPr>
          <w:sz w:val="22"/>
          <w:szCs w:val="22"/>
        </w:rPr>
        <w:t xml:space="preserve">Peter van Doorn moet zijn gegevens aan Kimmel verstrekken. </w:t>
      </w:r>
    </w:p>
    <w:p w:rsidR="008B1B3B" w:rsidRPr="002275B9" w:rsidRDefault="008B1B3B" w:rsidP="008B1B3B">
      <w:pPr>
        <w:rPr>
          <w:color w:val="000000"/>
          <w:szCs w:val="22"/>
        </w:rPr>
      </w:pPr>
      <w:r w:rsidRPr="00383117">
        <w:rPr>
          <w:bCs/>
          <w:color w:val="000000"/>
          <w:szCs w:val="22"/>
        </w:rPr>
        <w:t xml:space="preserve">4. </w:t>
      </w:r>
      <w:r>
        <w:rPr>
          <w:bCs/>
          <w:color w:val="000000"/>
          <w:szCs w:val="22"/>
        </w:rPr>
        <w:tab/>
      </w:r>
      <w:r w:rsidRPr="00383117">
        <w:rPr>
          <w:b/>
          <w:bCs/>
          <w:color w:val="000000"/>
          <w:szCs w:val="22"/>
        </w:rPr>
        <w:t>a.</w:t>
      </w:r>
      <w:r w:rsidRPr="00383117">
        <w:rPr>
          <w:bCs/>
          <w:color w:val="000000"/>
          <w:szCs w:val="22"/>
        </w:rPr>
        <w:t xml:space="preserve"> </w:t>
      </w:r>
      <w:r w:rsidRPr="00383117">
        <w:rPr>
          <w:color w:val="000000"/>
          <w:szCs w:val="22"/>
        </w:rPr>
        <w:t>Bij een dienstbetrekking</w:t>
      </w:r>
      <w:r w:rsidRPr="002275B9">
        <w:rPr>
          <w:color w:val="000000"/>
          <w:szCs w:val="22"/>
        </w:rPr>
        <w:t xml:space="preserve"> in de zin van artikel 2 lid 1 Wet LB 1964 moet een </w:t>
      </w:r>
      <w:r w:rsidRPr="002275B9">
        <w:rPr>
          <w:color w:val="000000"/>
          <w:szCs w:val="22"/>
        </w:rPr>
        <w:tab/>
        <w:t xml:space="preserve">inkomensafhankelijke bijdrage </w:t>
      </w:r>
      <w:r w:rsidRPr="002275B9">
        <w:rPr>
          <w:color w:val="000000"/>
          <w:szCs w:val="22"/>
        </w:rPr>
        <w:tab/>
        <w:t>worden berekend van 6,</w:t>
      </w:r>
      <w:r>
        <w:rPr>
          <w:color w:val="000000"/>
          <w:szCs w:val="22"/>
        </w:rPr>
        <w:t>7</w:t>
      </w:r>
      <w:r w:rsidRPr="002275B9">
        <w:rPr>
          <w:color w:val="000000"/>
          <w:szCs w:val="22"/>
        </w:rPr>
        <w:t xml:space="preserve">5% over het loon voor de Zvw tot </w:t>
      </w:r>
      <w:r>
        <w:rPr>
          <w:color w:val="000000"/>
          <w:szCs w:val="22"/>
        </w:rPr>
        <w:tab/>
      </w:r>
      <w:r w:rsidRPr="002275B9">
        <w:rPr>
          <w:color w:val="000000"/>
          <w:szCs w:val="22"/>
        </w:rPr>
        <w:t xml:space="preserve">een maximum bijdrageloon van € </w:t>
      </w:r>
      <w:r>
        <w:rPr>
          <w:color w:val="000000"/>
          <w:szCs w:val="22"/>
        </w:rPr>
        <w:t>52.763 (2016)</w:t>
      </w:r>
      <w:r w:rsidRPr="002275B9">
        <w:rPr>
          <w:color w:val="000000"/>
          <w:szCs w:val="22"/>
        </w:rPr>
        <w:t xml:space="preserve">. Deze </w:t>
      </w:r>
      <w:r w:rsidRPr="002275B9">
        <w:rPr>
          <w:color w:val="000000"/>
          <w:szCs w:val="22"/>
        </w:rPr>
        <w:tab/>
        <w:t xml:space="preserve">bijdrage wordt geheven in de vorm </w:t>
      </w:r>
      <w:r>
        <w:rPr>
          <w:color w:val="000000"/>
          <w:szCs w:val="22"/>
        </w:rPr>
        <w:lastRenderedPageBreak/>
        <w:tab/>
      </w:r>
      <w:r w:rsidRPr="002275B9">
        <w:rPr>
          <w:color w:val="000000"/>
          <w:szCs w:val="22"/>
        </w:rPr>
        <w:t>van een</w:t>
      </w:r>
      <w:r>
        <w:rPr>
          <w:color w:val="000000"/>
          <w:szCs w:val="22"/>
        </w:rPr>
        <w:t xml:space="preserve"> </w:t>
      </w:r>
      <w:r w:rsidRPr="002275B9">
        <w:rPr>
          <w:color w:val="000000"/>
          <w:szCs w:val="22"/>
        </w:rPr>
        <w:t xml:space="preserve">werkgeversheffing en door de inhoudingsplichtige via de aangifte loonheffingen </w:t>
      </w:r>
      <w:r>
        <w:rPr>
          <w:color w:val="000000"/>
          <w:szCs w:val="22"/>
        </w:rPr>
        <w:tab/>
      </w:r>
      <w:r w:rsidRPr="002275B9">
        <w:rPr>
          <w:color w:val="000000"/>
          <w:szCs w:val="22"/>
        </w:rPr>
        <w:t>worden afgedragen aan de Belastingdienst.</w:t>
      </w:r>
    </w:p>
    <w:p w:rsidR="008B1B3B" w:rsidRDefault="008B1B3B" w:rsidP="008B1B3B">
      <w:pPr>
        <w:pStyle w:val="Default"/>
        <w:ind w:left="700"/>
        <w:rPr>
          <w:sz w:val="22"/>
          <w:szCs w:val="22"/>
        </w:rPr>
      </w:pPr>
      <w:r w:rsidRPr="00E95052">
        <w:rPr>
          <w:sz w:val="22"/>
          <w:szCs w:val="22"/>
        </w:rPr>
        <w:t>Van toepassing zijn artikel 42 (grondslag); artikel 43 lid 1 letter a (bijdrage-inkomen); artikel 45 lid 1 (bijdragepercentage)</w:t>
      </w:r>
      <w:r>
        <w:rPr>
          <w:sz w:val="22"/>
          <w:szCs w:val="22"/>
        </w:rPr>
        <w:t xml:space="preserve"> en artikel 49 lid 1 (werkgeversheffing</w:t>
      </w:r>
      <w:r w:rsidRPr="00E95052">
        <w:rPr>
          <w:sz w:val="22"/>
          <w:szCs w:val="22"/>
        </w:rPr>
        <w:t>) Zvw. De artikelen 5.1</w:t>
      </w:r>
      <w:r>
        <w:rPr>
          <w:sz w:val="22"/>
          <w:szCs w:val="22"/>
        </w:rPr>
        <w:t xml:space="preserve"> en 5.2 (maximum bijdrage-inkomen</w:t>
      </w:r>
      <w:r w:rsidRPr="00E95052">
        <w:rPr>
          <w:sz w:val="22"/>
          <w:szCs w:val="22"/>
        </w:rPr>
        <w:t>) en 5.</w:t>
      </w:r>
      <w:r>
        <w:rPr>
          <w:sz w:val="22"/>
          <w:szCs w:val="22"/>
        </w:rPr>
        <w:t>4 (percentage</w:t>
      </w:r>
      <w:r w:rsidRPr="00E95052">
        <w:rPr>
          <w:sz w:val="22"/>
          <w:szCs w:val="22"/>
        </w:rPr>
        <w:t>) van de Regeling zorgverzekering. Voorts is er een samenhang met artikel 27d Wet</w:t>
      </w:r>
      <w:r>
        <w:rPr>
          <w:sz w:val="22"/>
          <w:szCs w:val="22"/>
        </w:rPr>
        <w:t xml:space="preserve"> </w:t>
      </w:r>
      <w:r w:rsidRPr="00E95052">
        <w:rPr>
          <w:sz w:val="22"/>
          <w:szCs w:val="22"/>
        </w:rPr>
        <w:t>LB</w:t>
      </w:r>
      <w:r>
        <w:rPr>
          <w:sz w:val="22"/>
          <w:szCs w:val="22"/>
        </w:rPr>
        <w:t xml:space="preserve"> 19</w:t>
      </w:r>
      <w:r w:rsidRPr="00E95052">
        <w:rPr>
          <w:sz w:val="22"/>
          <w:szCs w:val="22"/>
        </w:rPr>
        <w:t xml:space="preserve">64. </w:t>
      </w:r>
    </w:p>
    <w:p w:rsidR="008B1B3B" w:rsidRPr="00E95052" w:rsidRDefault="008B1B3B" w:rsidP="008B1B3B">
      <w:pPr>
        <w:pStyle w:val="Default"/>
        <w:ind w:left="700"/>
        <w:rPr>
          <w:sz w:val="22"/>
          <w:szCs w:val="22"/>
        </w:rPr>
      </w:pPr>
      <w:r w:rsidRPr="00E95052">
        <w:rPr>
          <w:b/>
          <w:bCs/>
          <w:sz w:val="22"/>
          <w:szCs w:val="22"/>
        </w:rPr>
        <w:t xml:space="preserve">b. </w:t>
      </w:r>
      <w:r w:rsidRPr="00E95052">
        <w:rPr>
          <w:sz w:val="22"/>
          <w:szCs w:val="22"/>
        </w:rPr>
        <w:t xml:space="preserve">Bij de opting-in regeling moet een inkomensafhankelijke bijdrage Zvw worden berekend van </w:t>
      </w:r>
      <w:r>
        <w:rPr>
          <w:sz w:val="22"/>
          <w:szCs w:val="22"/>
        </w:rPr>
        <w:t>5,50</w:t>
      </w:r>
      <w:r w:rsidRPr="00E95052">
        <w:rPr>
          <w:sz w:val="22"/>
          <w:szCs w:val="22"/>
        </w:rPr>
        <w:t>%</w:t>
      </w:r>
      <w:r>
        <w:rPr>
          <w:sz w:val="22"/>
          <w:szCs w:val="22"/>
        </w:rPr>
        <w:t xml:space="preserve"> (2016)</w:t>
      </w:r>
      <w:r w:rsidRPr="00E95052">
        <w:rPr>
          <w:sz w:val="22"/>
          <w:szCs w:val="22"/>
        </w:rPr>
        <w:t xml:space="preserve"> en op het nettoloon van de </w:t>
      </w:r>
      <w:r>
        <w:rPr>
          <w:sz w:val="22"/>
          <w:szCs w:val="22"/>
        </w:rPr>
        <w:t>pseudo</w:t>
      </w:r>
      <w:r w:rsidRPr="00E95052">
        <w:rPr>
          <w:sz w:val="22"/>
          <w:szCs w:val="22"/>
        </w:rPr>
        <w:t>werknemer worden ingehouden. Deze bijdrage moet door de inhoudingsplichtige via de aangifte loonheffingen worden afgedragen aan de Belastingdi</w:t>
      </w:r>
      <w:r>
        <w:rPr>
          <w:sz w:val="22"/>
          <w:szCs w:val="22"/>
        </w:rPr>
        <w:t xml:space="preserve">enst. </w:t>
      </w:r>
      <w:r w:rsidRPr="00E95052">
        <w:rPr>
          <w:sz w:val="22"/>
          <w:szCs w:val="22"/>
        </w:rPr>
        <w:t>Van belang in deze situatie is het bepaalde in de artikelen 4</w:t>
      </w:r>
      <w:r>
        <w:rPr>
          <w:sz w:val="22"/>
          <w:szCs w:val="22"/>
        </w:rPr>
        <w:t>3 (bijdrage-inkomen</w:t>
      </w:r>
      <w:r w:rsidRPr="00E95052">
        <w:rPr>
          <w:sz w:val="22"/>
          <w:szCs w:val="22"/>
        </w:rPr>
        <w:t>)</w:t>
      </w:r>
      <w:r>
        <w:rPr>
          <w:sz w:val="22"/>
          <w:szCs w:val="22"/>
        </w:rPr>
        <w:t xml:space="preserve"> en</w:t>
      </w:r>
      <w:r w:rsidRPr="00E95052">
        <w:rPr>
          <w:sz w:val="22"/>
          <w:szCs w:val="22"/>
        </w:rPr>
        <w:t xml:space="preserve"> 45</w:t>
      </w:r>
      <w:r>
        <w:rPr>
          <w:sz w:val="22"/>
          <w:szCs w:val="22"/>
        </w:rPr>
        <w:t xml:space="preserve"> lid 2 (bijdragepercentage) </w:t>
      </w:r>
      <w:r w:rsidRPr="00E95052">
        <w:rPr>
          <w:sz w:val="22"/>
          <w:szCs w:val="22"/>
        </w:rPr>
        <w:t>van de Zvw en de artikelen 5.</w:t>
      </w:r>
      <w:r>
        <w:rPr>
          <w:sz w:val="22"/>
          <w:szCs w:val="22"/>
        </w:rPr>
        <w:t>2 en 5.3 (maximum bijdrage-inkomen</w:t>
      </w:r>
      <w:r w:rsidRPr="00E95052">
        <w:rPr>
          <w:sz w:val="22"/>
          <w:szCs w:val="22"/>
        </w:rPr>
        <w:t>) en 5.4 l</w:t>
      </w:r>
      <w:r>
        <w:rPr>
          <w:sz w:val="22"/>
          <w:szCs w:val="22"/>
        </w:rPr>
        <w:t>id 2 (bijdragepercentage) van de</w:t>
      </w:r>
      <w:r w:rsidRPr="00E95052">
        <w:rPr>
          <w:sz w:val="22"/>
          <w:szCs w:val="22"/>
        </w:rPr>
        <w:t xml:space="preserve"> Regeling zorgverzekering. </w:t>
      </w:r>
    </w:p>
    <w:p w:rsidR="008B1B3B" w:rsidRDefault="008B1B3B" w:rsidP="008B1B3B">
      <w:pPr>
        <w:pStyle w:val="Default"/>
        <w:ind w:left="700"/>
        <w:rPr>
          <w:sz w:val="22"/>
          <w:szCs w:val="22"/>
        </w:rPr>
      </w:pPr>
      <w:r w:rsidRPr="00E95052">
        <w:rPr>
          <w:b/>
          <w:bCs/>
          <w:sz w:val="22"/>
          <w:szCs w:val="22"/>
        </w:rPr>
        <w:t xml:space="preserve">c. </w:t>
      </w:r>
      <w:r w:rsidRPr="00E95052">
        <w:rPr>
          <w:sz w:val="22"/>
          <w:szCs w:val="22"/>
        </w:rPr>
        <w:t>Indien er sprake is van andere bestanddelen dan loon, wordt de inkomensafhankelijke bijdrage bij wege van aanslag geheven met overeenkomstige toepassing van de voor de heffing van inkomstenbelasting geldende regels. Van belang is hier artikel 43 lid 1</w:t>
      </w:r>
      <w:r>
        <w:rPr>
          <w:sz w:val="22"/>
          <w:szCs w:val="22"/>
        </w:rPr>
        <w:t xml:space="preserve"> en 2 (bijdrage-inkomen), artikel 49 lid 3 (aanslag) </w:t>
      </w:r>
      <w:r w:rsidRPr="00E95052">
        <w:rPr>
          <w:sz w:val="22"/>
          <w:szCs w:val="22"/>
        </w:rPr>
        <w:t xml:space="preserve">Zvw en artikel 5.2 lid </w:t>
      </w:r>
      <w:r>
        <w:rPr>
          <w:sz w:val="22"/>
          <w:szCs w:val="22"/>
        </w:rPr>
        <w:t xml:space="preserve">1 (maximumbijdrageloon) en lid </w:t>
      </w:r>
      <w:r w:rsidRPr="00E95052">
        <w:rPr>
          <w:sz w:val="22"/>
          <w:szCs w:val="22"/>
        </w:rPr>
        <w:t xml:space="preserve">2 </w:t>
      </w:r>
      <w:r>
        <w:rPr>
          <w:sz w:val="22"/>
          <w:szCs w:val="22"/>
        </w:rPr>
        <w:t xml:space="preserve">(bijdragepercentage) </w:t>
      </w:r>
      <w:r w:rsidRPr="00E95052">
        <w:rPr>
          <w:sz w:val="22"/>
          <w:szCs w:val="22"/>
        </w:rPr>
        <w:t xml:space="preserve">Regeling zorgverzekering. </w:t>
      </w:r>
    </w:p>
    <w:p w:rsidR="008B1B3B" w:rsidRPr="00E95052" w:rsidRDefault="008B1B3B" w:rsidP="008B1B3B">
      <w:pPr>
        <w:pStyle w:val="Default"/>
        <w:rPr>
          <w:sz w:val="22"/>
          <w:szCs w:val="22"/>
        </w:rPr>
      </w:pPr>
      <w:r>
        <w:rPr>
          <w:sz w:val="22"/>
          <w:szCs w:val="22"/>
        </w:rPr>
        <w:t xml:space="preserve">5. </w:t>
      </w:r>
      <w:r>
        <w:rPr>
          <w:sz w:val="22"/>
          <w:szCs w:val="22"/>
        </w:rPr>
        <w:tab/>
      </w:r>
      <w:r w:rsidRPr="00E95052">
        <w:rPr>
          <w:sz w:val="22"/>
          <w:szCs w:val="22"/>
        </w:rPr>
        <w:t>Zorginstelling Kimmel i</w:t>
      </w:r>
      <w:r>
        <w:rPr>
          <w:sz w:val="22"/>
          <w:szCs w:val="22"/>
        </w:rPr>
        <w:t xml:space="preserve">s een grote werkgever. </w:t>
      </w:r>
      <w:r w:rsidRPr="00E95052">
        <w:rPr>
          <w:sz w:val="22"/>
          <w:szCs w:val="22"/>
        </w:rPr>
        <w:t>Daar sprake is van een samengaan van</w:t>
      </w:r>
      <w:r>
        <w:rPr>
          <w:sz w:val="22"/>
          <w:szCs w:val="22"/>
        </w:rPr>
        <w:t xml:space="preserve"> </w:t>
      </w:r>
      <w:r>
        <w:rPr>
          <w:sz w:val="22"/>
          <w:szCs w:val="22"/>
        </w:rPr>
        <w:tab/>
      </w:r>
      <w:r w:rsidRPr="00E95052">
        <w:rPr>
          <w:sz w:val="22"/>
          <w:szCs w:val="22"/>
        </w:rPr>
        <w:t>ondernemingen</w:t>
      </w:r>
      <w:r>
        <w:rPr>
          <w:sz w:val="22"/>
          <w:szCs w:val="22"/>
        </w:rPr>
        <w:t xml:space="preserve"> </w:t>
      </w:r>
      <w:r w:rsidRPr="00E95052">
        <w:rPr>
          <w:sz w:val="22"/>
          <w:szCs w:val="22"/>
        </w:rPr>
        <w:t xml:space="preserve">is het niet </w:t>
      </w:r>
      <w:r>
        <w:rPr>
          <w:sz w:val="22"/>
          <w:szCs w:val="22"/>
        </w:rPr>
        <w:t>verstandig een percentage van 1,15</w:t>
      </w:r>
      <w:r w:rsidRPr="00E95052">
        <w:rPr>
          <w:sz w:val="22"/>
          <w:szCs w:val="22"/>
        </w:rPr>
        <w:t xml:space="preserve"> te hanteren. </w:t>
      </w:r>
      <w:r>
        <w:rPr>
          <w:sz w:val="22"/>
          <w:szCs w:val="22"/>
        </w:rPr>
        <w:t xml:space="preserve">Op grond van het </w:t>
      </w:r>
      <w:r>
        <w:rPr>
          <w:sz w:val="22"/>
          <w:szCs w:val="22"/>
        </w:rPr>
        <w:tab/>
        <w:t xml:space="preserve">Besluit gedifferentieerde premie Whk 2016 lopen voor grote werkgevers de individuele </w:t>
      </w:r>
      <w:r>
        <w:rPr>
          <w:sz w:val="22"/>
          <w:szCs w:val="22"/>
        </w:rPr>
        <w:tab/>
        <w:t>Whk-</w:t>
      </w:r>
      <w:r>
        <w:rPr>
          <w:sz w:val="22"/>
          <w:szCs w:val="22"/>
        </w:rPr>
        <w:tab/>
        <w:t xml:space="preserve">percentages uiteen van 0,26 tot 4,28%. </w:t>
      </w:r>
      <w:r w:rsidRPr="00E95052">
        <w:rPr>
          <w:sz w:val="22"/>
          <w:szCs w:val="22"/>
        </w:rPr>
        <w:t>Het meest voor de</w:t>
      </w:r>
      <w:r>
        <w:rPr>
          <w:sz w:val="22"/>
          <w:szCs w:val="22"/>
        </w:rPr>
        <w:t xml:space="preserve"> </w:t>
      </w:r>
      <w:r w:rsidRPr="00E95052">
        <w:rPr>
          <w:sz w:val="22"/>
          <w:szCs w:val="22"/>
        </w:rPr>
        <w:t xml:space="preserve">hand liggend </w:t>
      </w:r>
      <w:r>
        <w:rPr>
          <w:sz w:val="22"/>
          <w:szCs w:val="22"/>
        </w:rPr>
        <w:t xml:space="preserve">is, dat Kimmel </w:t>
      </w:r>
      <w:r w:rsidRPr="00E95052">
        <w:rPr>
          <w:sz w:val="22"/>
          <w:szCs w:val="22"/>
        </w:rPr>
        <w:t>aan de</w:t>
      </w:r>
      <w:r>
        <w:rPr>
          <w:sz w:val="22"/>
          <w:szCs w:val="22"/>
        </w:rPr>
        <w:t xml:space="preserve"> </w:t>
      </w:r>
      <w:r>
        <w:rPr>
          <w:sz w:val="22"/>
          <w:szCs w:val="22"/>
        </w:rPr>
        <w:tab/>
      </w:r>
      <w:r w:rsidRPr="00E95052">
        <w:rPr>
          <w:sz w:val="22"/>
          <w:szCs w:val="22"/>
        </w:rPr>
        <w:t xml:space="preserve">hand van de gegevens van Kimenade het percentage zelf vaststelt. In verband met het </w:t>
      </w:r>
      <w:r>
        <w:rPr>
          <w:sz w:val="22"/>
          <w:szCs w:val="22"/>
        </w:rPr>
        <w:tab/>
      </w:r>
      <w:r w:rsidRPr="00E95052">
        <w:rPr>
          <w:sz w:val="22"/>
          <w:szCs w:val="22"/>
        </w:rPr>
        <w:t xml:space="preserve">verhaal van 50% van de premie op de werknemers kan met hen worden afgesproken dat, </w:t>
      </w:r>
      <w:r>
        <w:rPr>
          <w:sz w:val="22"/>
          <w:szCs w:val="22"/>
        </w:rPr>
        <w:tab/>
      </w:r>
      <w:r w:rsidRPr="00E95052">
        <w:rPr>
          <w:sz w:val="22"/>
          <w:szCs w:val="22"/>
        </w:rPr>
        <w:t>zodra het</w:t>
      </w:r>
      <w:r>
        <w:rPr>
          <w:sz w:val="22"/>
          <w:szCs w:val="22"/>
        </w:rPr>
        <w:t xml:space="preserve"> </w:t>
      </w:r>
      <w:r w:rsidRPr="00E95052">
        <w:rPr>
          <w:sz w:val="22"/>
          <w:szCs w:val="22"/>
        </w:rPr>
        <w:t>definitieve percentage bekend is, er een herberekening van</w:t>
      </w:r>
      <w:r>
        <w:rPr>
          <w:sz w:val="22"/>
          <w:szCs w:val="22"/>
        </w:rPr>
        <w:t xml:space="preserve"> </w:t>
      </w:r>
      <w:r w:rsidRPr="00E95052">
        <w:rPr>
          <w:sz w:val="22"/>
          <w:szCs w:val="22"/>
        </w:rPr>
        <w:t>de verhaalde</w:t>
      </w:r>
      <w:r>
        <w:rPr>
          <w:sz w:val="22"/>
          <w:szCs w:val="22"/>
        </w:rPr>
        <w:t xml:space="preserve"> </w:t>
      </w:r>
      <w:r>
        <w:rPr>
          <w:sz w:val="22"/>
          <w:szCs w:val="22"/>
        </w:rPr>
        <w:tab/>
      </w:r>
      <w:r w:rsidRPr="00E95052">
        <w:rPr>
          <w:sz w:val="22"/>
          <w:szCs w:val="22"/>
        </w:rPr>
        <w:t xml:space="preserve">gedifferentieerde </w:t>
      </w:r>
      <w:r>
        <w:rPr>
          <w:sz w:val="22"/>
          <w:szCs w:val="22"/>
        </w:rPr>
        <w:t xml:space="preserve">premie zal plaatsvinden. </w:t>
      </w:r>
      <w:r w:rsidRPr="00E95052">
        <w:rPr>
          <w:sz w:val="22"/>
          <w:szCs w:val="22"/>
        </w:rPr>
        <w:t>Voor 201</w:t>
      </w:r>
      <w:r>
        <w:rPr>
          <w:sz w:val="22"/>
          <w:szCs w:val="22"/>
        </w:rPr>
        <w:t>6</w:t>
      </w:r>
      <w:r w:rsidRPr="00E95052">
        <w:rPr>
          <w:sz w:val="22"/>
          <w:szCs w:val="22"/>
        </w:rPr>
        <w:t xml:space="preserve"> kunnen de reeds</w:t>
      </w:r>
      <w:r>
        <w:rPr>
          <w:sz w:val="22"/>
          <w:szCs w:val="22"/>
        </w:rPr>
        <w:t xml:space="preserve"> </w:t>
      </w:r>
      <w:r>
        <w:rPr>
          <w:sz w:val="22"/>
          <w:szCs w:val="22"/>
        </w:rPr>
        <w:tab/>
      </w:r>
      <w:r w:rsidRPr="00E95052">
        <w:rPr>
          <w:sz w:val="22"/>
          <w:szCs w:val="22"/>
        </w:rPr>
        <w:t xml:space="preserve">ingediende </w:t>
      </w:r>
      <w:r>
        <w:rPr>
          <w:sz w:val="22"/>
          <w:szCs w:val="22"/>
        </w:rPr>
        <w:tab/>
      </w:r>
      <w:r w:rsidRPr="00E95052">
        <w:rPr>
          <w:sz w:val="22"/>
          <w:szCs w:val="22"/>
        </w:rPr>
        <w:t>aangiften loonheffingen worden gecorrigeerd door correcties</w:t>
      </w:r>
      <w:r>
        <w:rPr>
          <w:sz w:val="22"/>
          <w:szCs w:val="22"/>
        </w:rPr>
        <w:t xml:space="preserve"> </w:t>
      </w:r>
      <w:r w:rsidRPr="00E95052">
        <w:rPr>
          <w:sz w:val="22"/>
          <w:szCs w:val="22"/>
        </w:rPr>
        <w:t xml:space="preserve">te verzenden. </w:t>
      </w:r>
    </w:p>
    <w:p w:rsidR="008B1B3B" w:rsidRDefault="008B1B3B" w:rsidP="008B1B3B">
      <w:pPr>
        <w:pStyle w:val="Default"/>
        <w:rPr>
          <w:sz w:val="22"/>
          <w:szCs w:val="22"/>
        </w:rPr>
      </w:pPr>
      <w:r>
        <w:rPr>
          <w:sz w:val="22"/>
          <w:szCs w:val="22"/>
        </w:rPr>
        <w:t xml:space="preserve">6. </w:t>
      </w:r>
      <w:r>
        <w:rPr>
          <w:sz w:val="22"/>
          <w:szCs w:val="22"/>
        </w:rPr>
        <w:tab/>
      </w:r>
      <w:r w:rsidRPr="00E95052">
        <w:rPr>
          <w:sz w:val="22"/>
          <w:szCs w:val="22"/>
        </w:rPr>
        <w:t>Nee, zij heeft niet juist gehandeld. De gedifferentiee</w:t>
      </w:r>
      <w:r>
        <w:rPr>
          <w:sz w:val="22"/>
          <w:szCs w:val="22"/>
        </w:rPr>
        <w:t xml:space="preserve">rde premie Whk is een </w:t>
      </w:r>
      <w:r>
        <w:rPr>
          <w:sz w:val="22"/>
          <w:szCs w:val="22"/>
        </w:rPr>
        <w:tab/>
        <w:t>werkgevers</w:t>
      </w:r>
      <w:r w:rsidRPr="00E95052">
        <w:rPr>
          <w:sz w:val="22"/>
          <w:szCs w:val="22"/>
        </w:rPr>
        <w:t xml:space="preserve">premie. Ingevolge artikel 34, lid 2 van de Wfsv mag de werkgever 50% van de </w:t>
      </w:r>
      <w:r>
        <w:rPr>
          <w:sz w:val="22"/>
          <w:szCs w:val="22"/>
        </w:rPr>
        <w:tab/>
      </w:r>
      <w:r w:rsidRPr="00E95052">
        <w:rPr>
          <w:sz w:val="22"/>
          <w:szCs w:val="22"/>
        </w:rPr>
        <w:t>premie</w:t>
      </w:r>
      <w:r>
        <w:rPr>
          <w:sz w:val="22"/>
          <w:szCs w:val="22"/>
        </w:rPr>
        <w:t xml:space="preserve"> </w:t>
      </w:r>
      <w:r w:rsidRPr="00E95052">
        <w:rPr>
          <w:sz w:val="22"/>
          <w:szCs w:val="22"/>
        </w:rPr>
        <w:t xml:space="preserve">verhalen op de werknemer. Het verhaal van de premie dient uit het nettoloon plaats </w:t>
      </w:r>
      <w:r>
        <w:rPr>
          <w:sz w:val="22"/>
          <w:szCs w:val="22"/>
        </w:rPr>
        <w:tab/>
      </w:r>
      <w:r w:rsidRPr="00E95052">
        <w:rPr>
          <w:sz w:val="22"/>
          <w:szCs w:val="22"/>
        </w:rPr>
        <w:t>te</w:t>
      </w:r>
      <w:r>
        <w:rPr>
          <w:sz w:val="22"/>
          <w:szCs w:val="22"/>
        </w:rPr>
        <w:t xml:space="preserve"> </w:t>
      </w:r>
      <w:r w:rsidRPr="00E95052">
        <w:rPr>
          <w:sz w:val="22"/>
          <w:szCs w:val="22"/>
        </w:rPr>
        <w:t>vinden. Artikel 11c Wet LB</w:t>
      </w:r>
      <w:r>
        <w:rPr>
          <w:sz w:val="22"/>
          <w:szCs w:val="22"/>
        </w:rPr>
        <w:t xml:space="preserve"> 19</w:t>
      </w:r>
      <w:r w:rsidRPr="00E95052">
        <w:rPr>
          <w:sz w:val="22"/>
          <w:szCs w:val="22"/>
        </w:rPr>
        <w:t xml:space="preserve">64 bepaalt dat bij de omvang van het </w:t>
      </w:r>
      <w:r>
        <w:rPr>
          <w:sz w:val="22"/>
          <w:szCs w:val="22"/>
        </w:rPr>
        <w:tab/>
      </w:r>
      <w:r w:rsidRPr="00E95052">
        <w:rPr>
          <w:sz w:val="22"/>
          <w:szCs w:val="22"/>
        </w:rPr>
        <w:t xml:space="preserve">loon geen rekening </w:t>
      </w:r>
      <w:r>
        <w:rPr>
          <w:sz w:val="22"/>
          <w:szCs w:val="22"/>
        </w:rPr>
        <w:tab/>
      </w:r>
      <w:r w:rsidRPr="00E95052">
        <w:rPr>
          <w:sz w:val="22"/>
          <w:szCs w:val="22"/>
        </w:rPr>
        <w:t>wordt</w:t>
      </w:r>
      <w:r>
        <w:rPr>
          <w:sz w:val="22"/>
          <w:szCs w:val="22"/>
        </w:rPr>
        <w:t xml:space="preserve"> </w:t>
      </w:r>
      <w:r w:rsidRPr="00E95052">
        <w:rPr>
          <w:sz w:val="22"/>
          <w:szCs w:val="22"/>
        </w:rPr>
        <w:t>gehouden met het verhalen op grond van de Wfsv.</w:t>
      </w:r>
    </w:p>
    <w:p w:rsidR="008B1B3B" w:rsidRDefault="008B1B3B" w:rsidP="008B1B3B">
      <w:pPr>
        <w:pStyle w:val="Default"/>
        <w:rPr>
          <w:sz w:val="22"/>
          <w:szCs w:val="22"/>
        </w:rPr>
      </w:pPr>
      <w:r>
        <w:rPr>
          <w:sz w:val="22"/>
          <w:szCs w:val="22"/>
        </w:rPr>
        <w:t xml:space="preserve">7. </w:t>
      </w:r>
      <w:r>
        <w:rPr>
          <w:sz w:val="22"/>
          <w:szCs w:val="22"/>
        </w:rPr>
        <w:tab/>
      </w:r>
      <w:r w:rsidRPr="00A44ED7">
        <w:rPr>
          <w:sz w:val="22"/>
          <w:szCs w:val="22"/>
        </w:rPr>
        <w:t>Zowel de betaling voor de niet opgenomen vakanti</w:t>
      </w:r>
      <w:r>
        <w:rPr>
          <w:sz w:val="22"/>
          <w:szCs w:val="22"/>
        </w:rPr>
        <w:t xml:space="preserve">edagen als de vakantiebijslag </w:t>
      </w:r>
      <w:r w:rsidRPr="00A44ED7">
        <w:rPr>
          <w:sz w:val="22"/>
          <w:szCs w:val="22"/>
        </w:rPr>
        <w:t>zi</w:t>
      </w:r>
      <w:r>
        <w:rPr>
          <w:sz w:val="22"/>
          <w:szCs w:val="22"/>
        </w:rPr>
        <w:t xml:space="preserve">jn belast </w:t>
      </w:r>
      <w:r>
        <w:rPr>
          <w:sz w:val="22"/>
          <w:szCs w:val="22"/>
        </w:rPr>
        <w:tab/>
        <w:t xml:space="preserve">voor de loonheffing. </w:t>
      </w:r>
      <w:r w:rsidRPr="00A44ED7">
        <w:rPr>
          <w:sz w:val="22"/>
          <w:szCs w:val="22"/>
        </w:rPr>
        <w:t>De nabetaling van de niet</w:t>
      </w:r>
      <w:r>
        <w:rPr>
          <w:sz w:val="22"/>
          <w:szCs w:val="22"/>
        </w:rPr>
        <w:t xml:space="preserve"> </w:t>
      </w:r>
      <w:r w:rsidRPr="00A44ED7">
        <w:rPr>
          <w:sz w:val="22"/>
          <w:szCs w:val="22"/>
        </w:rPr>
        <w:t>opgenomen vakantiedagen</w:t>
      </w:r>
      <w:r>
        <w:rPr>
          <w:sz w:val="22"/>
          <w:szCs w:val="22"/>
        </w:rPr>
        <w:t xml:space="preserve"> en</w:t>
      </w:r>
      <w:r w:rsidRPr="00A44ED7">
        <w:rPr>
          <w:sz w:val="22"/>
          <w:szCs w:val="22"/>
        </w:rPr>
        <w:t xml:space="preserve"> de opgebouwde</w:t>
      </w:r>
      <w:r>
        <w:rPr>
          <w:sz w:val="22"/>
          <w:szCs w:val="22"/>
        </w:rPr>
        <w:t xml:space="preserve"> </w:t>
      </w:r>
      <w:r>
        <w:rPr>
          <w:sz w:val="22"/>
          <w:szCs w:val="22"/>
        </w:rPr>
        <w:tab/>
      </w:r>
      <w:r w:rsidRPr="00A44ED7">
        <w:rPr>
          <w:sz w:val="22"/>
          <w:szCs w:val="22"/>
        </w:rPr>
        <w:t>vakantiebijslag vormt loon uit</w:t>
      </w:r>
      <w:r>
        <w:rPr>
          <w:sz w:val="22"/>
          <w:szCs w:val="22"/>
        </w:rPr>
        <w:t xml:space="preserve"> </w:t>
      </w:r>
      <w:r>
        <w:rPr>
          <w:sz w:val="22"/>
          <w:szCs w:val="22"/>
        </w:rPr>
        <w:tab/>
      </w:r>
      <w:r w:rsidRPr="00A44ED7">
        <w:rPr>
          <w:sz w:val="22"/>
          <w:szCs w:val="22"/>
        </w:rPr>
        <w:t>tegenwoordige dienstbetrekking</w:t>
      </w:r>
      <w:r>
        <w:rPr>
          <w:bCs/>
          <w:sz w:val="22"/>
          <w:szCs w:val="22"/>
        </w:rPr>
        <w:t xml:space="preserve"> en is onderhevig aan alle </w:t>
      </w:r>
      <w:r>
        <w:rPr>
          <w:bCs/>
          <w:sz w:val="22"/>
          <w:szCs w:val="22"/>
        </w:rPr>
        <w:tab/>
        <w:t>loonheffingen.</w:t>
      </w:r>
    </w:p>
    <w:p w:rsidR="008B1B3B" w:rsidRPr="00105044" w:rsidRDefault="008B1B3B" w:rsidP="008B1B3B">
      <w:pPr>
        <w:pStyle w:val="Default"/>
        <w:rPr>
          <w:sz w:val="22"/>
          <w:szCs w:val="22"/>
        </w:rPr>
      </w:pPr>
      <w:r>
        <w:rPr>
          <w:sz w:val="22"/>
          <w:szCs w:val="22"/>
        </w:rPr>
        <w:t xml:space="preserve">8. </w:t>
      </w:r>
      <w:r>
        <w:rPr>
          <w:sz w:val="22"/>
          <w:szCs w:val="22"/>
        </w:rPr>
        <w:tab/>
      </w:r>
      <w:r w:rsidRPr="00105044">
        <w:rPr>
          <w:sz w:val="22"/>
          <w:szCs w:val="22"/>
        </w:rPr>
        <w:t xml:space="preserve">Het betreft incidentele betalingen, zodat de witte tabel voor bijzondere beloningen van </w:t>
      </w:r>
      <w:r>
        <w:rPr>
          <w:sz w:val="22"/>
          <w:szCs w:val="22"/>
        </w:rPr>
        <w:tab/>
      </w:r>
      <w:r w:rsidRPr="00105044">
        <w:rPr>
          <w:sz w:val="22"/>
          <w:szCs w:val="22"/>
        </w:rPr>
        <w:t>toepassing is.</w:t>
      </w:r>
    </w:p>
    <w:p w:rsidR="008B1B3B" w:rsidRDefault="008B1B3B" w:rsidP="008B1B3B">
      <w:pPr>
        <w:pStyle w:val="Default"/>
        <w:ind w:left="-360"/>
        <w:rPr>
          <w:sz w:val="22"/>
          <w:szCs w:val="22"/>
        </w:rPr>
      </w:pPr>
    </w:p>
    <w:p w:rsidR="008B1B3B" w:rsidRDefault="008B1B3B" w:rsidP="008B1B3B">
      <w:pPr>
        <w:pStyle w:val="Default"/>
        <w:ind w:left="-360"/>
        <w:rPr>
          <w:sz w:val="22"/>
          <w:szCs w:val="22"/>
        </w:rPr>
      </w:pPr>
      <w:r>
        <w:rPr>
          <w:sz w:val="22"/>
          <w:szCs w:val="22"/>
        </w:rPr>
        <w:tab/>
        <w:t>Examenopgave 4</w:t>
      </w:r>
    </w:p>
    <w:p w:rsidR="008B1B3B" w:rsidRPr="00E95052" w:rsidRDefault="008B1B3B" w:rsidP="008B1B3B">
      <w:pPr>
        <w:pStyle w:val="Default"/>
        <w:rPr>
          <w:sz w:val="22"/>
          <w:szCs w:val="22"/>
        </w:rPr>
      </w:pPr>
      <w:r>
        <w:rPr>
          <w:sz w:val="22"/>
          <w:szCs w:val="22"/>
        </w:rPr>
        <w:t xml:space="preserve">1. </w:t>
      </w:r>
      <w:r>
        <w:rPr>
          <w:sz w:val="22"/>
          <w:szCs w:val="22"/>
        </w:rPr>
        <w:tab/>
        <w:t>Han</w:t>
      </w:r>
      <w:r w:rsidRPr="00E95052">
        <w:rPr>
          <w:sz w:val="22"/>
          <w:szCs w:val="22"/>
        </w:rPr>
        <w:t xml:space="preserve">delsonderneming Verhoeven is met Stefan overeengekomen dat deze zal optreden op de </w:t>
      </w:r>
      <w:r>
        <w:rPr>
          <w:sz w:val="22"/>
          <w:szCs w:val="22"/>
        </w:rPr>
        <w:tab/>
      </w:r>
      <w:r w:rsidRPr="00E95052">
        <w:rPr>
          <w:sz w:val="22"/>
          <w:szCs w:val="22"/>
        </w:rPr>
        <w:t>personeelsavond (optreden voor een publiek) tegen een bepaalde beloning (gage), zodat zij is</w:t>
      </w:r>
      <w:r>
        <w:rPr>
          <w:sz w:val="22"/>
          <w:szCs w:val="22"/>
        </w:rPr>
        <w:t xml:space="preserve"> </w:t>
      </w:r>
      <w:r>
        <w:rPr>
          <w:sz w:val="22"/>
          <w:szCs w:val="22"/>
        </w:rPr>
        <w:tab/>
      </w:r>
      <w:r w:rsidRPr="00E95052">
        <w:rPr>
          <w:sz w:val="22"/>
          <w:szCs w:val="22"/>
        </w:rPr>
        <w:t>aan te merken als inhoudingsplichtige voor deze artiest. De Belastingdienst verstrekt aan de</w:t>
      </w:r>
      <w:r>
        <w:rPr>
          <w:sz w:val="22"/>
          <w:szCs w:val="22"/>
        </w:rPr>
        <w:t xml:space="preserve"> </w:t>
      </w:r>
      <w:r>
        <w:rPr>
          <w:sz w:val="22"/>
          <w:szCs w:val="22"/>
        </w:rPr>
        <w:tab/>
      </w:r>
      <w:r w:rsidRPr="00E95052">
        <w:rPr>
          <w:sz w:val="22"/>
          <w:szCs w:val="22"/>
        </w:rPr>
        <w:t xml:space="preserve">inhoudingsplichtige een gageverklaring die uitgereikt moet worden aan de optredende artiest. </w:t>
      </w:r>
      <w:r>
        <w:rPr>
          <w:sz w:val="22"/>
          <w:szCs w:val="22"/>
        </w:rPr>
        <w:tab/>
      </w:r>
      <w:r w:rsidRPr="00E95052">
        <w:rPr>
          <w:sz w:val="22"/>
          <w:szCs w:val="22"/>
        </w:rPr>
        <w:t>Inho</w:t>
      </w:r>
      <w:r>
        <w:rPr>
          <w:sz w:val="22"/>
          <w:szCs w:val="22"/>
        </w:rPr>
        <w:t>udingsplichtige op grond van artikel 8a lid 1</w:t>
      </w:r>
      <w:r w:rsidRPr="00E95052">
        <w:rPr>
          <w:sz w:val="22"/>
          <w:szCs w:val="22"/>
        </w:rPr>
        <w:t xml:space="preserve"> letter a Wet LB</w:t>
      </w:r>
      <w:r>
        <w:rPr>
          <w:sz w:val="22"/>
          <w:szCs w:val="22"/>
        </w:rPr>
        <w:t xml:space="preserve"> 19</w:t>
      </w:r>
      <w:r w:rsidRPr="00E95052">
        <w:rPr>
          <w:sz w:val="22"/>
          <w:szCs w:val="22"/>
        </w:rPr>
        <w:t>64. Gageverklaring</w:t>
      </w:r>
      <w:r>
        <w:rPr>
          <w:sz w:val="22"/>
          <w:szCs w:val="22"/>
        </w:rPr>
        <w:t xml:space="preserve"> op </w:t>
      </w:r>
      <w:r>
        <w:rPr>
          <w:sz w:val="22"/>
          <w:szCs w:val="22"/>
        </w:rPr>
        <w:tab/>
        <w:t>basis van</w:t>
      </w:r>
      <w:r w:rsidRPr="00E95052">
        <w:rPr>
          <w:sz w:val="22"/>
          <w:szCs w:val="22"/>
        </w:rPr>
        <w:t xml:space="preserve"> artikel </w:t>
      </w:r>
      <w:r>
        <w:rPr>
          <w:sz w:val="22"/>
          <w:szCs w:val="22"/>
        </w:rPr>
        <w:t>10.2 lid 1 U</w:t>
      </w:r>
      <w:r w:rsidRPr="00E95052">
        <w:rPr>
          <w:sz w:val="22"/>
          <w:szCs w:val="22"/>
        </w:rPr>
        <w:t>itv.reg.LB</w:t>
      </w:r>
      <w:r>
        <w:rPr>
          <w:sz w:val="22"/>
          <w:szCs w:val="22"/>
        </w:rPr>
        <w:t xml:space="preserve"> 201</w:t>
      </w:r>
      <w:r w:rsidRPr="00E95052">
        <w:rPr>
          <w:sz w:val="22"/>
          <w:szCs w:val="22"/>
        </w:rPr>
        <w:t xml:space="preserve">1. </w:t>
      </w:r>
    </w:p>
    <w:p w:rsidR="008B1B3B" w:rsidRDefault="008B1B3B" w:rsidP="008B1B3B">
      <w:pPr>
        <w:pStyle w:val="Default"/>
        <w:ind w:left="700"/>
        <w:rPr>
          <w:sz w:val="22"/>
          <w:szCs w:val="22"/>
        </w:rPr>
      </w:pPr>
      <w:r w:rsidRPr="00E95052">
        <w:rPr>
          <w:sz w:val="22"/>
          <w:szCs w:val="22"/>
        </w:rPr>
        <w:t>Voor het optreden van Mellowkai wordt de inhoudingsplicht verlegd naar het artiestenbureau Vester, daar dit bureau in het bezit is van een nog geldige</w:t>
      </w:r>
      <w:r>
        <w:rPr>
          <w:sz w:val="22"/>
          <w:szCs w:val="22"/>
        </w:rPr>
        <w:t xml:space="preserve"> </w:t>
      </w:r>
      <w:r w:rsidRPr="00E95052">
        <w:rPr>
          <w:sz w:val="22"/>
          <w:szCs w:val="22"/>
        </w:rPr>
        <w:t>inhoudingspl</w:t>
      </w:r>
      <w:r>
        <w:rPr>
          <w:sz w:val="22"/>
          <w:szCs w:val="22"/>
        </w:rPr>
        <w:t>ichtigenverklaring. Zie artikel 8a lid 1</w:t>
      </w:r>
      <w:r w:rsidRPr="00E95052">
        <w:rPr>
          <w:sz w:val="22"/>
          <w:szCs w:val="22"/>
        </w:rPr>
        <w:t xml:space="preserve"> letter b WetLB</w:t>
      </w:r>
      <w:r>
        <w:rPr>
          <w:sz w:val="22"/>
          <w:szCs w:val="22"/>
        </w:rPr>
        <w:t xml:space="preserve"> 19</w:t>
      </w:r>
      <w:r w:rsidRPr="00E95052">
        <w:rPr>
          <w:sz w:val="22"/>
          <w:szCs w:val="22"/>
        </w:rPr>
        <w:t>64.</w:t>
      </w:r>
    </w:p>
    <w:p w:rsidR="008B1B3B" w:rsidRPr="00105044" w:rsidRDefault="008B1B3B" w:rsidP="008B1B3B">
      <w:pPr>
        <w:pStyle w:val="Default"/>
        <w:contextualSpacing/>
        <w:rPr>
          <w:sz w:val="22"/>
          <w:szCs w:val="22"/>
        </w:rPr>
      </w:pPr>
      <w:r>
        <w:rPr>
          <w:sz w:val="22"/>
          <w:szCs w:val="22"/>
        </w:rPr>
        <w:t xml:space="preserve">2. </w:t>
      </w:r>
      <w:r>
        <w:rPr>
          <w:sz w:val="22"/>
          <w:szCs w:val="22"/>
        </w:rPr>
        <w:tab/>
      </w:r>
      <w:r w:rsidRPr="005F7E6C">
        <w:rPr>
          <w:sz w:val="22"/>
          <w:szCs w:val="22"/>
        </w:rPr>
        <w:t>Het overeengekomen bedra</w:t>
      </w:r>
      <w:r>
        <w:rPr>
          <w:sz w:val="22"/>
          <w:szCs w:val="22"/>
        </w:rPr>
        <w:t>g voor het optreden € 2.200</w:t>
      </w:r>
      <w:r w:rsidRPr="005F7E6C">
        <w:rPr>
          <w:sz w:val="22"/>
          <w:szCs w:val="22"/>
        </w:rPr>
        <w:t>. De ver</w:t>
      </w:r>
      <w:r>
        <w:rPr>
          <w:sz w:val="22"/>
          <w:szCs w:val="22"/>
        </w:rPr>
        <w:t xml:space="preserve">strekking van de </w:t>
      </w:r>
      <w:r>
        <w:rPr>
          <w:sz w:val="22"/>
          <w:szCs w:val="22"/>
        </w:rPr>
        <w:tab/>
        <w:t xml:space="preserve">consumpties </w:t>
      </w:r>
      <w:r>
        <w:rPr>
          <w:sz w:val="22"/>
          <w:szCs w:val="22"/>
        </w:rPr>
        <w:tab/>
      </w:r>
      <w:r w:rsidRPr="005F7E6C">
        <w:rPr>
          <w:sz w:val="22"/>
          <w:szCs w:val="22"/>
        </w:rPr>
        <w:t xml:space="preserve">tijdens de werktijd behoren niet tot het loon. De </w:t>
      </w:r>
      <w:r>
        <w:rPr>
          <w:sz w:val="22"/>
          <w:szCs w:val="22"/>
        </w:rPr>
        <w:t xml:space="preserve">€ 200 </w:t>
      </w:r>
      <w:r w:rsidRPr="005F7E6C">
        <w:rPr>
          <w:sz w:val="22"/>
          <w:szCs w:val="22"/>
        </w:rPr>
        <w:t xml:space="preserve">onkostenvergoeding behoort tot het </w:t>
      </w:r>
      <w:r>
        <w:rPr>
          <w:sz w:val="22"/>
          <w:szCs w:val="22"/>
        </w:rPr>
        <w:tab/>
        <w:t xml:space="preserve">loon. </w:t>
      </w:r>
      <w:r w:rsidRPr="005F7E6C">
        <w:rPr>
          <w:sz w:val="22"/>
          <w:szCs w:val="22"/>
        </w:rPr>
        <w:t xml:space="preserve">De reiskostenvergoeding van </w:t>
      </w:r>
      <w:r>
        <w:rPr>
          <w:sz w:val="22"/>
          <w:szCs w:val="22"/>
        </w:rPr>
        <w:t xml:space="preserve">€ 150 is belast voor </w:t>
      </w:r>
      <w:r w:rsidRPr="005F7E6C">
        <w:rPr>
          <w:sz w:val="22"/>
          <w:szCs w:val="22"/>
        </w:rPr>
        <w:t>€ 119,60</w:t>
      </w:r>
      <w:r w:rsidRPr="00105044">
        <w:rPr>
          <w:sz w:val="22"/>
          <w:szCs w:val="22"/>
        </w:rPr>
        <w:t>. De reiskosten vallen</w:t>
      </w:r>
      <w:r>
        <w:rPr>
          <w:sz w:val="22"/>
          <w:szCs w:val="22"/>
        </w:rPr>
        <w:t xml:space="preserve"> </w:t>
      </w:r>
      <w:r w:rsidRPr="00105044">
        <w:rPr>
          <w:sz w:val="22"/>
          <w:szCs w:val="22"/>
        </w:rPr>
        <w:t xml:space="preserve">onder </w:t>
      </w:r>
      <w:r>
        <w:rPr>
          <w:sz w:val="22"/>
          <w:szCs w:val="22"/>
        </w:rPr>
        <w:tab/>
      </w:r>
      <w:r w:rsidRPr="00105044">
        <w:rPr>
          <w:sz w:val="22"/>
          <w:szCs w:val="22"/>
        </w:rPr>
        <w:t xml:space="preserve">de gage omdat het eigen vervoer betreft. Vrijgesteld is een bedrag van 160 km x €0,19 = € </w:t>
      </w:r>
      <w:r>
        <w:rPr>
          <w:sz w:val="22"/>
          <w:szCs w:val="22"/>
        </w:rPr>
        <w:tab/>
      </w:r>
      <w:r w:rsidRPr="00105044">
        <w:rPr>
          <w:sz w:val="22"/>
          <w:szCs w:val="22"/>
        </w:rPr>
        <w:t>30,40. Klein</w:t>
      </w:r>
      <w:r>
        <w:rPr>
          <w:sz w:val="22"/>
          <w:szCs w:val="22"/>
        </w:rPr>
        <w:t>evergoedingsregeling -/- € 163</w:t>
      </w:r>
      <w:r w:rsidRPr="00105044">
        <w:rPr>
          <w:sz w:val="22"/>
          <w:szCs w:val="22"/>
        </w:rPr>
        <w:t xml:space="preserve">. Basis voor de heffing van de </w:t>
      </w:r>
      <w:r>
        <w:rPr>
          <w:sz w:val="22"/>
          <w:szCs w:val="22"/>
        </w:rPr>
        <w:t>loonbe</w:t>
      </w:r>
      <w:r w:rsidRPr="00105044">
        <w:rPr>
          <w:sz w:val="22"/>
          <w:szCs w:val="22"/>
        </w:rPr>
        <w:t xml:space="preserve">lasting € </w:t>
      </w:r>
      <w:r>
        <w:rPr>
          <w:sz w:val="22"/>
          <w:szCs w:val="22"/>
        </w:rPr>
        <w:tab/>
      </w:r>
      <w:r w:rsidRPr="00105044">
        <w:rPr>
          <w:sz w:val="22"/>
          <w:szCs w:val="22"/>
        </w:rPr>
        <w:t>2.356,60.</w:t>
      </w:r>
    </w:p>
    <w:p w:rsidR="008B1B3B" w:rsidRDefault="008B1B3B" w:rsidP="008B1B3B">
      <w:pPr>
        <w:pStyle w:val="Default"/>
        <w:contextualSpacing/>
        <w:rPr>
          <w:sz w:val="22"/>
          <w:szCs w:val="22"/>
        </w:rPr>
      </w:pPr>
      <w:r>
        <w:rPr>
          <w:sz w:val="22"/>
          <w:szCs w:val="22"/>
        </w:rPr>
        <w:lastRenderedPageBreak/>
        <w:t xml:space="preserve">3. </w:t>
      </w:r>
      <w:r>
        <w:rPr>
          <w:sz w:val="22"/>
          <w:szCs w:val="22"/>
        </w:rPr>
        <w:tab/>
      </w:r>
      <w:r w:rsidRPr="005F7E6C">
        <w:rPr>
          <w:sz w:val="22"/>
          <w:szCs w:val="22"/>
        </w:rPr>
        <w:t>De Belgische uitzendkrachten zijn korter dan 183 dagen werkzaam in Nederland. Het</w:t>
      </w:r>
      <w:r>
        <w:rPr>
          <w:sz w:val="22"/>
          <w:szCs w:val="22"/>
        </w:rPr>
        <w:t xml:space="preserve"> </w:t>
      </w:r>
      <w:r>
        <w:rPr>
          <w:sz w:val="22"/>
          <w:szCs w:val="22"/>
        </w:rPr>
        <w:tab/>
      </w:r>
      <w:r w:rsidRPr="005F7E6C">
        <w:rPr>
          <w:sz w:val="22"/>
          <w:szCs w:val="22"/>
        </w:rPr>
        <w:t xml:space="preserve">Belgische uitzendbureau FlexiBel heeft in Nederland geen </w:t>
      </w:r>
      <w:r>
        <w:rPr>
          <w:sz w:val="22"/>
          <w:szCs w:val="22"/>
        </w:rPr>
        <w:t xml:space="preserve">vaste inrichting of vaste </w:t>
      </w:r>
      <w:r>
        <w:rPr>
          <w:sz w:val="22"/>
          <w:szCs w:val="22"/>
        </w:rPr>
        <w:tab/>
        <w:t>verte</w:t>
      </w:r>
      <w:r w:rsidRPr="005F7E6C">
        <w:rPr>
          <w:sz w:val="22"/>
          <w:szCs w:val="22"/>
        </w:rPr>
        <w:t xml:space="preserve">genwoordiger. De </w:t>
      </w:r>
      <w:r>
        <w:rPr>
          <w:sz w:val="22"/>
          <w:szCs w:val="22"/>
        </w:rPr>
        <w:t>s</w:t>
      </w:r>
      <w:r w:rsidRPr="005F7E6C">
        <w:rPr>
          <w:sz w:val="22"/>
          <w:szCs w:val="22"/>
        </w:rPr>
        <w:t xml:space="preserve">ubstantiële werkgeversfunctie wordt door handelsonderneming </w:t>
      </w:r>
      <w:r>
        <w:rPr>
          <w:sz w:val="22"/>
          <w:szCs w:val="22"/>
        </w:rPr>
        <w:tab/>
      </w:r>
      <w:r w:rsidRPr="005F7E6C">
        <w:rPr>
          <w:sz w:val="22"/>
          <w:szCs w:val="22"/>
        </w:rPr>
        <w:t xml:space="preserve">Verhoeven ingevuld zodat deze </w:t>
      </w:r>
      <w:r>
        <w:rPr>
          <w:sz w:val="22"/>
          <w:szCs w:val="22"/>
        </w:rPr>
        <w:t>v</w:t>
      </w:r>
      <w:r w:rsidRPr="005F7E6C">
        <w:rPr>
          <w:sz w:val="22"/>
          <w:szCs w:val="22"/>
        </w:rPr>
        <w:t xml:space="preserve">erdragswerkgever is. Het heffingsrecht in deze situatie komt </w:t>
      </w:r>
      <w:r>
        <w:rPr>
          <w:sz w:val="22"/>
          <w:szCs w:val="22"/>
        </w:rPr>
        <w:tab/>
      </w:r>
      <w:r w:rsidRPr="005F7E6C">
        <w:rPr>
          <w:sz w:val="22"/>
          <w:szCs w:val="22"/>
        </w:rPr>
        <w:t xml:space="preserve">dus toe aan Nederland als werkstaat met FlexiBel als inhoudingsplichtige voor de </w:t>
      </w:r>
      <w:r>
        <w:rPr>
          <w:sz w:val="22"/>
          <w:szCs w:val="22"/>
        </w:rPr>
        <w:tab/>
        <w:t>l</w:t>
      </w:r>
      <w:r w:rsidRPr="005F7E6C">
        <w:rPr>
          <w:sz w:val="22"/>
          <w:szCs w:val="22"/>
        </w:rPr>
        <w:t>oonbelasting.</w:t>
      </w:r>
    </w:p>
    <w:p w:rsidR="008B1B3B" w:rsidRDefault="008B1B3B" w:rsidP="008B1B3B">
      <w:pPr>
        <w:pStyle w:val="Default"/>
        <w:contextualSpacing/>
        <w:rPr>
          <w:sz w:val="22"/>
          <w:szCs w:val="22"/>
        </w:rPr>
      </w:pPr>
      <w:r>
        <w:rPr>
          <w:sz w:val="22"/>
          <w:szCs w:val="22"/>
        </w:rPr>
        <w:t xml:space="preserve">4. </w:t>
      </w:r>
      <w:r>
        <w:rPr>
          <w:sz w:val="22"/>
          <w:szCs w:val="22"/>
        </w:rPr>
        <w:tab/>
      </w:r>
      <w:r w:rsidRPr="00F26584">
        <w:rPr>
          <w:sz w:val="22"/>
          <w:szCs w:val="22"/>
        </w:rPr>
        <w:t xml:space="preserve">Handelsonderneming Verhoeven is gemoedsbezwaarde voor de </w:t>
      </w:r>
      <w:r>
        <w:rPr>
          <w:sz w:val="22"/>
          <w:szCs w:val="22"/>
        </w:rPr>
        <w:t xml:space="preserve">Wlz. Dit geldt </w:t>
      </w:r>
      <w:r w:rsidRPr="00F26584">
        <w:rPr>
          <w:sz w:val="22"/>
          <w:szCs w:val="22"/>
        </w:rPr>
        <w:t>tevens</w:t>
      </w:r>
      <w:r>
        <w:rPr>
          <w:sz w:val="22"/>
          <w:szCs w:val="22"/>
        </w:rPr>
        <w:t xml:space="preserve"> </w:t>
      </w:r>
      <w:r w:rsidRPr="00F26584">
        <w:rPr>
          <w:sz w:val="22"/>
          <w:szCs w:val="22"/>
        </w:rPr>
        <w:t>voor</w:t>
      </w:r>
      <w:r>
        <w:rPr>
          <w:sz w:val="22"/>
          <w:szCs w:val="22"/>
        </w:rPr>
        <w:t xml:space="preserve"> </w:t>
      </w:r>
      <w:r>
        <w:rPr>
          <w:sz w:val="22"/>
          <w:szCs w:val="22"/>
        </w:rPr>
        <w:tab/>
      </w:r>
      <w:r w:rsidRPr="00F26584">
        <w:rPr>
          <w:sz w:val="22"/>
          <w:szCs w:val="22"/>
        </w:rPr>
        <w:t>de</w:t>
      </w:r>
      <w:r>
        <w:rPr>
          <w:sz w:val="22"/>
          <w:szCs w:val="22"/>
        </w:rPr>
        <w:t xml:space="preserve"> </w:t>
      </w:r>
      <w:r w:rsidRPr="00F26584">
        <w:rPr>
          <w:sz w:val="22"/>
          <w:szCs w:val="22"/>
        </w:rPr>
        <w:t>Zorgv</w:t>
      </w:r>
      <w:r>
        <w:rPr>
          <w:sz w:val="22"/>
          <w:szCs w:val="22"/>
        </w:rPr>
        <w:t>erzekeringswet. Artikel 2 lid 2</w:t>
      </w:r>
      <w:r w:rsidRPr="00F26584">
        <w:rPr>
          <w:sz w:val="22"/>
          <w:szCs w:val="22"/>
        </w:rPr>
        <w:t xml:space="preserve"> letter b Zvw in samenhang met artikel 64 lid 1 </w:t>
      </w:r>
      <w:r>
        <w:rPr>
          <w:sz w:val="22"/>
          <w:szCs w:val="22"/>
        </w:rPr>
        <w:t>W</w:t>
      </w:r>
      <w:r w:rsidRPr="00F26584">
        <w:rPr>
          <w:sz w:val="22"/>
          <w:szCs w:val="22"/>
        </w:rPr>
        <w:t>fsv.</w:t>
      </w:r>
    </w:p>
    <w:p w:rsidR="008B1B3B" w:rsidRDefault="008B1B3B" w:rsidP="008B1B3B">
      <w:pPr>
        <w:pStyle w:val="Default"/>
        <w:contextualSpacing/>
        <w:rPr>
          <w:sz w:val="22"/>
          <w:szCs w:val="22"/>
        </w:rPr>
      </w:pPr>
      <w:r>
        <w:rPr>
          <w:sz w:val="22"/>
          <w:szCs w:val="22"/>
        </w:rPr>
        <w:t xml:space="preserve">5. </w:t>
      </w:r>
      <w:r>
        <w:rPr>
          <w:sz w:val="22"/>
          <w:szCs w:val="22"/>
        </w:rPr>
        <w:tab/>
      </w:r>
      <w:r w:rsidRPr="00F26584">
        <w:rPr>
          <w:sz w:val="22"/>
          <w:szCs w:val="22"/>
        </w:rPr>
        <w:t xml:space="preserve">Handelsonderneming Verhoeven heeft recht op de premiekorting voor oudere werknemers, </w:t>
      </w:r>
      <w:r>
        <w:rPr>
          <w:sz w:val="22"/>
          <w:szCs w:val="22"/>
        </w:rPr>
        <w:tab/>
      </w:r>
      <w:r w:rsidRPr="00F26584">
        <w:rPr>
          <w:sz w:val="22"/>
          <w:szCs w:val="22"/>
        </w:rPr>
        <w:t>omdat werknemer Siemons voldoet aan de voorwaarde.</w:t>
      </w:r>
      <w:r>
        <w:rPr>
          <w:sz w:val="22"/>
          <w:szCs w:val="22"/>
        </w:rPr>
        <w:t xml:space="preserve"> Hij is 56 jaar en komt uit een </w:t>
      </w:r>
      <w:r>
        <w:rPr>
          <w:sz w:val="22"/>
          <w:szCs w:val="22"/>
        </w:rPr>
        <w:tab/>
      </w:r>
      <w:r w:rsidRPr="00F26584">
        <w:rPr>
          <w:sz w:val="22"/>
          <w:szCs w:val="22"/>
        </w:rPr>
        <w:t xml:space="preserve">uitkeringssituatie op basis van de WW. Deze vermindering geldt </w:t>
      </w:r>
      <w:r>
        <w:rPr>
          <w:sz w:val="22"/>
          <w:szCs w:val="22"/>
        </w:rPr>
        <w:t xml:space="preserve">ongeacht het </w:t>
      </w:r>
      <w:r>
        <w:rPr>
          <w:sz w:val="22"/>
          <w:szCs w:val="22"/>
        </w:rPr>
        <w:tab/>
        <w:t xml:space="preserve">gemoedsbezwaard zijn. Art. 52 lid 2 WFSV bepaalt dat, indien een werkgever ontheffing is </w:t>
      </w:r>
      <w:r>
        <w:rPr>
          <w:sz w:val="22"/>
          <w:szCs w:val="22"/>
        </w:rPr>
        <w:tab/>
        <w:t xml:space="preserve">verleend in  het kader van de werknemersverzekeringen, premievervangende loonbelasting </w:t>
      </w:r>
      <w:r>
        <w:rPr>
          <w:sz w:val="22"/>
          <w:szCs w:val="22"/>
        </w:rPr>
        <w:tab/>
        <w:t xml:space="preserve">geheven wordt overeenkomstig artikel 59 WFSV tot het bedrag aan premies dat hij zou </w:t>
      </w:r>
      <w:r>
        <w:rPr>
          <w:sz w:val="22"/>
          <w:szCs w:val="22"/>
        </w:rPr>
        <w:tab/>
        <w:t>hebben afgedragen als hem geen ontheffing zou zijn verleend.</w:t>
      </w:r>
    </w:p>
    <w:p w:rsidR="008B1B3B" w:rsidRDefault="008B1B3B" w:rsidP="008B1B3B">
      <w:pPr>
        <w:pStyle w:val="Default"/>
        <w:ind w:left="-380"/>
        <w:contextualSpacing/>
        <w:rPr>
          <w:sz w:val="22"/>
          <w:szCs w:val="22"/>
        </w:rPr>
      </w:pPr>
    </w:p>
    <w:p w:rsidR="008B1B3B" w:rsidRDefault="008B1B3B" w:rsidP="008B1B3B">
      <w:pPr>
        <w:pStyle w:val="Default"/>
        <w:ind w:left="-380"/>
        <w:contextualSpacing/>
        <w:rPr>
          <w:sz w:val="22"/>
          <w:szCs w:val="22"/>
        </w:rPr>
      </w:pPr>
      <w:r>
        <w:rPr>
          <w:sz w:val="22"/>
          <w:szCs w:val="22"/>
        </w:rPr>
        <w:tab/>
        <w:t>Examenopgave 5</w:t>
      </w:r>
    </w:p>
    <w:p w:rsidR="008B1B3B" w:rsidRPr="00105044" w:rsidRDefault="008B1B3B" w:rsidP="008B1B3B">
      <w:pPr>
        <w:pStyle w:val="Default"/>
        <w:contextualSpacing/>
        <w:rPr>
          <w:sz w:val="22"/>
          <w:szCs w:val="22"/>
        </w:rPr>
      </w:pPr>
      <w:r>
        <w:rPr>
          <w:sz w:val="22"/>
          <w:szCs w:val="22"/>
        </w:rPr>
        <w:t xml:space="preserve">1. </w:t>
      </w:r>
      <w:r>
        <w:rPr>
          <w:sz w:val="22"/>
          <w:szCs w:val="22"/>
        </w:rPr>
        <w:tab/>
      </w:r>
      <w:r w:rsidRPr="00105044">
        <w:rPr>
          <w:sz w:val="22"/>
          <w:szCs w:val="22"/>
        </w:rPr>
        <w:t>Een kerstpakket is loon in natu</w:t>
      </w:r>
      <w:r>
        <w:rPr>
          <w:sz w:val="22"/>
          <w:szCs w:val="22"/>
        </w:rPr>
        <w:t>ra en wordt op grond van art.</w:t>
      </w:r>
      <w:r w:rsidRPr="00105044">
        <w:rPr>
          <w:sz w:val="22"/>
          <w:szCs w:val="22"/>
        </w:rPr>
        <w:t xml:space="preserve"> 13 lid 1 Wet LB 1964 belast naar </w:t>
      </w:r>
      <w:r>
        <w:rPr>
          <w:sz w:val="22"/>
          <w:szCs w:val="22"/>
        </w:rPr>
        <w:tab/>
      </w:r>
      <w:r w:rsidRPr="00105044">
        <w:rPr>
          <w:sz w:val="22"/>
          <w:szCs w:val="22"/>
        </w:rPr>
        <w:t xml:space="preserve">de waarde in het economisch verkeer. </w:t>
      </w:r>
      <w:r>
        <w:rPr>
          <w:sz w:val="22"/>
          <w:szCs w:val="22"/>
        </w:rPr>
        <w:t>Art.</w:t>
      </w:r>
      <w:r w:rsidRPr="00105044">
        <w:rPr>
          <w:sz w:val="22"/>
          <w:szCs w:val="22"/>
        </w:rPr>
        <w:t xml:space="preserve"> 10 lid 1 Wet LB 1964 geeft aan dat loon al hetgeen </w:t>
      </w:r>
      <w:r>
        <w:rPr>
          <w:sz w:val="22"/>
          <w:szCs w:val="22"/>
        </w:rPr>
        <w:tab/>
      </w:r>
      <w:r w:rsidRPr="00105044">
        <w:rPr>
          <w:sz w:val="22"/>
          <w:szCs w:val="22"/>
        </w:rPr>
        <w:t>is dat uit een dienstbetrekking of een vroegere dienstbetrekking wordt genoten. Heffing vindt</w:t>
      </w:r>
      <w:r>
        <w:rPr>
          <w:sz w:val="22"/>
          <w:szCs w:val="22"/>
        </w:rPr>
        <w:t xml:space="preserve"> </w:t>
      </w:r>
      <w:r>
        <w:rPr>
          <w:sz w:val="22"/>
          <w:szCs w:val="22"/>
        </w:rPr>
        <w:tab/>
      </w:r>
      <w:r w:rsidRPr="00105044">
        <w:rPr>
          <w:sz w:val="22"/>
          <w:szCs w:val="22"/>
        </w:rPr>
        <w:t>plaa</w:t>
      </w:r>
      <w:r>
        <w:rPr>
          <w:sz w:val="22"/>
          <w:szCs w:val="22"/>
        </w:rPr>
        <w:t xml:space="preserve">ts door inhouding op het loon op grond van art. 27 lid 1 Wet LB 1964. Maar de </w:t>
      </w:r>
      <w:r>
        <w:rPr>
          <w:sz w:val="22"/>
          <w:szCs w:val="22"/>
        </w:rPr>
        <w:tab/>
        <w:t xml:space="preserve">inhoudingsplichtige mag de verstrekking ook als eindheffingsbestanddeel aanwijzen op </w:t>
      </w:r>
      <w:r>
        <w:rPr>
          <w:sz w:val="22"/>
          <w:szCs w:val="22"/>
        </w:rPr>
        <w:tab/>
        <w:t xml:space="preserve">basis </w:t>
      </w:r>
      <w:r>
        <w:rPr>
          <w:sz w:val="22"/>
          <w:szCs w:val="22"/>
        </w:rPr>
        <w:tab/>
        <w:t xml:space="preserve">van art. 31 lid 1 letter f Wet LB 1964. In dat geval zal hij het loon toewijzen aan de vrije </w:t>
      </w:r>
      <w:r>
        <w:rPr>
          <w:sz w:val="22"/>
          <w:szCs w:val="22"/>
        </w:rPr>
        <w:tab/>
        <w:t xml:space="preserve">ruimte van 1,2%, genoemd in art. 31a lid Wet LB 1964. Mocht de werkgever de vrije ruimte </w:t>
      </w:r>
      <w:r>
        <w:rPr>
          <w:sz w:val="22"/>
          <w:szCs w:val="22"/>
        </w:rPr>
        <w:tab/>
        <w:t>overschrijden, dan is hij over deze overschrijding een eindheffing van 80% verschuldigd.</w:t>
      </w:r>
    </w:p>
    <w:p w:rsidR="008B1B3B" w:rsidRPr="00105044" w:rsidRDefault="008B1B3B" w:rsidP="008B1B3B">
      <w:pPr>
        <w:pStyle w:val="Default"/>
        <w:contextualSpacing/>
        <w:rPr>
          <w:sz w:val="22"/>
          <w:szCs w:val="22"/>
        </w:rPr>
      </w:pPr>
      <w:r>
        <w:rPr>
          <w:sz w:val="22"/>
          <w:szCs w:val="22"/>
        </w:rPr>
        <w:t xml:space="preserve">2. </w:t>
      </w:r>
      <w:r>
        <w:rPr>
          <w:sz w:val="22"/>
          <w:szCs w:val="22"/>
        </w:rPr>
        <w:tab/>
      </w:r>
      <w:r w:rsidRPr="00105044">
        <w:rPr>
          <w:sz w:val="22"/>
          <w:szCs w:val="22"/>
        </w:rPr>
        <w:t>Een kerstpakket is loon in natu</w:t>
      </w:r>
      <w:r>
        <w:rPr>
          <w:sz w:val="22"/>
          <w:szCs w:val="22"/>
        </w:rPr>
        <w:t>ra en wordt op grond van art.</w:t>
      </w:r>
      <w:r w:rsidRPr="00105044">
        <w:rPr>
          <w:sz w:val="22"/>
          <w:szCs w:val="22"/>
        </w:rPr>
        <w:t xml:space="preserve"> 13 lid 1 Wet LB 1964 belast naar</w:t>
      </w:r>
      <w:r>
        <w:rPr>
          <w:sz w:val="22"/>
          <w:szCs w:val="22"/>
        </w:rPr>
        <w:t xml:space="preserve"> </w:t>
      </w:r>
      <w:r>
        <w:rPr>
          <w:sz w:val="22"/>
          <w:szCs w:val="22"/>
        </w:rPr>
        <w:tab/>
      </w:r>
      <w:r w:rsidRPr="00105044">
        <w:rPr>
          <w:sz w:val="22"/>
          <w:szCs w:val="22"/>
        </w:rPr>
        <w:t xml:space="preserve">de waarde in het economisch verkeer. </w:t>
      </w:r>
      <w:r>
        <w:rPr>
          <w:sz w:val="22"/>
          <w:szCs w:val="22"/>
        </w:rPr>
        <w:t>Art.</w:t>
      </w:r>
      <w:r w:rsidRPr="00105044">
        <w:rPr>
          <w:sz w:val="22"/>
          <w:szCs w:val="22"/>
        </w:rPr>
        <w:t xml:space="preserve"> 10 lid 1 Wet LB 1964 geeft aan dat loon al hetgeen </w:t>
      </w:r>
      <w:r>
        <w:rPr>
          <w:sz w:val="22"/>
          <w:szCs w:val="22"/>
        </w:rPr>
        <w:tab/>
      </w:r>
      <w:r w:rsidRPr="00105044">
        <w:rPr>
          <w:sz w:val="22"/>
          <w:szCs w:val="22"/>
        </w:rPr>
        <w:t xml:space="preserve">is dat uit een dienstbetrekking of een vroegere dienstbetrekking wordt genoten. </w:t>
      </w:r>
      <w:r>
        <w:rPr>
          <w:sz w:val="22"/>
          <w:szCs w:val="22"/>
        </w:rPr>
        <w:t xml:space="preserve">Op grond van </w:t>
      </w:r>
      <w:r>
        <w:rPr>
          <w:sz w:val="22"/>
          <w:szCs w:val="22"/>
        </w:rPr>
        <w:tab/>
        <w:t>art. 31 lid 1 letter g onder 2</w:t>
      </w:r>
      <w:r>
        <w:rPr>
          <w:sz w:val="22"/>
          <w:szCs w:val="22"/>
          <w:vertAlign w:val="superscript"/>
        </w:rPr>
        <w:t>o</w:t>
      </w:r>
      <w:r>
        <w:rPr>
          <w:sz w:val="22"/>
          <w:szCs w:val="22"/>
        </w:rPr>
        <w:t xml:space="preserve"> behoort de waarde van kerstpakketten aan oudwerknemers </w:t>
      </w:r>
      <w:r>
        <w:rPr>
          <w:sz w:val="22"/>
          <w:szCs w:val="22"/>
        </w:rPr>
        <w:tab/>
        <w:t xml:space="preserve">verplicht tot het eindheffingsloon, voor zover ook aan het huidig personeel kerstpakketten </w:t>
      </w:r>
      <w:r>
        <w:rPr>
          <w:sz w:val="22"/>
          <w:szCs w:val="22"/>
        </w:rPr>
        <w:tab/>
        <w:t xml:space="preserve">worden verstrekt. SOMA zal het loon toewijzen aan de vrije ruimte van 1,2%, genoemd in </w:t>
      </w:r>
      <w:r>
        <w:rPr>
          <w:sz w:val="22"/>
          <w:szCs w:val="22"/>
        </w:rPr>
        <w:tab/>
        <w:t xml:space="preserve">art. 31a lid Wet LB 1964. Mocht de werkgever de vrije </w:t>
      </w:r>
      <w:r>
        <w:rPr>
          <w:sz w:val="22"/>
          <w:szCs w:val="22"/>
        </w:rPr>
        <w:tab/>
        <w:t xml:space="preserve">ruimte overschrijden, dan is hij over </w:t>
      </w:r>
      <w:r>
        <w:rPr>
          <w:sz w:val="22"/>
          <w:szCs w:val="22"/>
        </w:rPr>
        <w:tab/>
        <w:t>deze overschrijding een eindheffing van 80% verschuldigd.</w:t>
      </w:r>
      <w:r>
        <w:rPr>
          <w:sz w:val="22"/>
          <w:szCs w:val="22"/>
        </w:rPr>
        <w:tab/>
      </w:r>
    </w:p>
    <w:p w:rsidR="008B1B3B" w:rsidRPr="006B4C12" w:rsidRDefault="008B1B3B" w:rsidP="008B1B3B">
      <w:pPr>
        <w:pStyle w:val="Default"/>
        <w:ind w:left="-397"/>
        <w:contextualSpacing/>
        <w:rPr>
          <w:szCs w:val="22"/>
        </w:rPr>
      </w:pPr>
      <w:r>
        <w:rPr>
          <w:sz w:val="22"/>
          <w:szCs w:val="22"/>
        </w:rPr>
        <w:tab/>
      </w:r>
    </w:p>
    <w:p w:rsidR="008B1B3B" w:rsidRPr="006B4C12" w:rsidRDefault="008B1B3B" w:rsidP="008B1B3B">
      <w:pPr>
        <w:pStyle w:val="Lijstalinea"/>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0"/>
        <w:rPr>
          <w:szCs w:val="22"/>
        </w:rPr>
      </w:pPr>
      <w:r>
        <w:rPr>
          <w:szCs w:val="22"/>
        </w:rPr>
        <w:t>Examenopgave 6</w:t>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383117">
        <w:rPr>
          <w:szCs w:val="22"/>
        </w:rPr>
        <w:t xml:space="preserve">1. </w:t>
      </w:r>
      <w:r>
        <w:rPr>
          <w:szCs w:val="22"/>
        </w:rPr>
        <w:tab/>
      </w:r>
      <w:r w:rsidRPr="00383117">
        <w:rPr>
          <w:szCs w:val="22"/>
        </w:rPr>
        <w:t>Binnen 14 dagen na dagtek</w:t>
      </w:r>
      <w:r>
        <w:rPr>
          <w:szCs w:val="22"/>
        </w:rPr>
        <w:t>ening van de aanslag. Artikel 9 lid 2</w:t>
      </w:r>
      <w:r w:rsidRPr="00383117">
        <w:rPr>
          <w:szCs w:val="22"/>
        </w:rPr>
        <w:t xml:space="preserve"> Invorderingswet 1990. </w:t>
      </w:r>
    </w:p>
    <w:p w:rsidR="008B1B3B"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383117">
        <w:rPr>
          <w:szCs w:val="22"/>
        </w:rPr>
        <w:t xml:space="preserve">2. </w:t>
      </w:r>
      <w:r>
        <w:rPr>
          <w:szCs w:val="22"/>
        </w:rPr>
        <w:tab/>
      </w:r>
      <w:r w:rsidRPr="00383117">
        <w:rPr>
          <w:szCs w:val="22"/>
        </w:rPr>
        <w:t xml:space="preserve">Nee. Een faillissement wordt als een openbare melding van betalingsonmacht gezien. </w:t>
      </w:r>
      <w:r>
        <w:rPr>
          <w:szCs w:val="22"/>
        </w:rPr>
        <w:tab/>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Pr>
          <w:szCs w:val="22"/>
        </w:rPr>
        <w:tab/>
      </w:r>
      <w:r w:rsidRPr="00383117">
        <w:rPr>
          <w:szCs w:val="22"/>
        </w:rPr>
        <w:t xml:space="preserve">Feitelijk had Vogels bv moeten melden binnen twee weken nadat het bedrag op de </w:t>
      </w:r>
      <w:r>
        <w:rPr>
          <w:szCs w:val="22"/>
        </w:rPr>
        <w:tab/>
      </w:r>
      <w:r w:rsidRPr="00383117">
        <w:rPr>
          <w:szCs w:val="22"/>
        </w:rPr>
        <w:t xml:space="preserve">aangifte moest zijn betaald. </w:t>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383117">
        <w:rPr>
          <w:szCs w:val="22"/>
        </w:rPr>
        <w:t>3.</w:t>
      </w:r>
      <w:r>
        <w:rPr>
          <w:szCs w:val="22"/>
        </w:rPr>
        <w:tab/>
      </w:r>
      <w:r w:rsidRPr="00383117">
        <w:rPr>
          <w:szCs w:val="22"/>
        </w:rPr>
        <w:t xml:space="preserve">Invordering kan plaatsvinden als Vogels bv in gebreke is in de betaling van de </w:t>
      </w:r>
      <w:r>
        <w:rPr>
          <w:szCs w:val="22"/>
        </w:rPr>
        <w:tab/>
      </w:r>
      <w:r w:rsidRPr="00383117">
        <w:rPr>
          <w:szCs w:val="22"/>
        </w:rPr>
        <w:t xml:space="preserve">loonbelastingschuld en Maduro bv aansprakelijk is gesteld. </w:t>
      </w:r>
    </w:p>
    <w:p w:rsidR="008B1B3B"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383117">
        <w:rPr>
          <w:szCs w:val="22"/>
        </w:rPr>
        <w:t xml:space="preserve">4. </w:t>
      </w:r>
      <w:r>
        <w:rPr>
          <w:szCs w:val="22"/>
        </w:rPr>
        <w:tab/>
      </w:r>
      <w:r w:rsidRPr="00383117">
        <w:rPr>
          <w:szCs w:val="22"/>
        </w:rPr>
        <w:t xml:space="preserve">Vogels bv is in gebreke, wanneer de betaling van de loonbelastingschuld niet heeft </w:t>
      </w:r>
      <w:r>
        <w:rPr>
          <w:szCs w:val="22"/>
        </w:rPr>
        <w:tab/>
      </w:r>
      <w:r w:rsidRPr="00383117">
        <w:rPr>
          <w:szCs w:val="22"/>
        </w:rPr>
        <w:t xml:space="preserve">plaatsgevonden binnen de voor de aanslag geldende betalingstermijn en na die termijn </w:t>
      </w:r>
      <w:r>
        <w:rPr>
          <w:szCs w:val="22"/>
        </w:rPr>
        <w:tab/>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Pr>
          <w:szCs w:val="22"/>
        </w:rPr>
        <w:tab/>
      </w:r>
      <w:r w:rsidRPr="00383117">
        <w:rPr>
          <w:szCs w:val="22"/>
        </w:rPr>
        <w:t xml:space="preserve">geen uitstel van betaling is verleend. </w:t>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383117">
        <w:rPr>
          <w:szCs w:val="22"/>
        </w:rPr>
        <w:t xml:space="preserve">5. </w:t>
      </w:r>
      <w:r>
        <w:rPr>
          <w:szCs w:val="22"/>
        </w:rPr>
        <w:tab/>
      </w:r>
      <w:r w:rsidRPr="00383117">
        <w:rPr>
          <w:szCs w:val="22"/>
        </w:rPr>
        <w:t xml:space="preserve">Artikel 35 van Invorderingswet 1990. </w:t>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383117">
        <w:rPr>
          <w:szCs w:val="22"/>
        </w:rPr>
        <w:t xml:space="preserve">6. </w:t>
      </w:r>
      <w:r>
        <w:rPr>
          <w:szCs w:val="22"/>
        </w:rPr>
        <w:tab/>
      </w:r>
      <w:r w:rsidRPr="00383117">
        <w:rPr>
          <w:szCs w:val="22"/>
        </w:rPr>
        <w:t xml:space="preserve">Nee. Alleen als de belastingschuld is verjaard, kan niet meer aansprakelijk worden </w:t>
      </w:r>
      <w:r>
        <w:rPr>
          <w:szCs w:val="22"/>
        </w:rPr>
        <w:tab/>
      </w:r>
      <w:r w:rsidRPr="00383117">
        <w:rPr>
          <w:szCs w:val="22"/>
        </w:rPr>
        <w:t xml:space="preserve">gesteld. </w:t>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383117">
        <w:rPr>
          <w:szCs w:val="22"/>
        </w:rPr>
        <w:t xml:space="preserve">7. </w:t>
      </w:r>
      <w:r>
        <w:rPr>
          <w:szCs w:val="22"/>
        </w:rPr>
        <w:tab/>
      </w:r>
      <w:r w:rsidRPr="00383117">
        <w:rPr>
          <w:szCs w:val="22"/>
        </w:rPr>
        <w:t>Verwerkt moet worden:</w:t>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rPr>
          <w:szCs w:val="22"/>
        </w:rPr>
      </w:pPr>
      <w:r>
        <w:rPr>
          <w:szCs w:val="22"/>
        </w:rPr>
        <w:t xml:space="preserve">- </w:t>
      </w:r>
      <w:r w:rsidRPr="00383117">
        <w:rPr>
          <w:szCs w:val="22"/>
        </w:rPr>
        <w:t>de termijn waarbinnen het bedrag waarvoor aansprakelijk is gesteld, moet worden betaald;</w:t>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rPr>
          <w:szCs w:val="22"/>
        </w:rPr>
      </w:pPr>
      <w:r>
        <w:rPr>
          <w:szCs w:val="22"/>
        </w:rPr>
        <w:t xml:space="preserve">- </w:t>
      </w:r>
      <w:r w:rsidRPr="00383117">
        <w:rPr>
          <w:szCs w:val="22"/>
        </w:rPr>
        <w:t>de grond waarop de aansprakelijkheid berust; en als er sprake is van belasting- en invorderingsrente:</w:t>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rPr>
          <w:szCs w:val="22"/>
        </w:rPr>
      </w:pPr>
      <w:r>
        <w:rPr>
          <w:szCs w:val="22"/>
        </w:rPr>
        <w:t xml:space="preserve">- </w:t>
      </w:r>
      <w:r w:rsidRPr="00383117">
        <w:rPr>
          <w:szCs w:val="22"/>
        </w:rPr>
        <w:t xml:space="preserve">het tijdstip waarop de aansprakelijkheid aanvangt voor de belasting- en invorderingsrente. </w:t>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383117">
        <w:rPr>
          <w:szCs w:val="22"/>
        </w:rPr>
        <w:t xml:space="preserve">8. </w:t>
      </w:r>
      <w:r>
        <w:rPr>
          <w:szCs w:val="22"/>
        </w:rPr>
        <w:tab/>
      </w:r>
      <w:r w:rsidRPr="00383117">
        <w:rPr>
          <w:szCs w:val="22"/>
        </w:rPr>
        <w:t xml:space="preserve">Nee. Nu sprake is van ketenaansprakelijkheid kan Maduro bv niet aansprakelijk worden </w:t>
      </w:r>
      <w:r>
        <w:rPr>
          <w:szCs w:val="22"/>
        </w:rPr>
        <w:tab/>
      </w:r>
      <w:r w:rsidRPr="00383117">
        <w:rPr>
          <w:szCs w:val="22"/>
        </w:rPr>
        <w:t xml:space="preserve">gesteld voor de boete. </w:t>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383117">
        <w:rPr>
          <w:szCs w:val="22"/>
        </w:rPr>
        <w:t xml:space="preserve">9. </w:t>
      </w:r>
      <w:r>
        <w:rPr>
          <w:szCs w:val="22"/>
        </w:rPr>
        <w:tab/>
      </w:r>
      <w:r w:rsidRPr="00383117">
        <w:rPr>
          <w:szCs w:val="22"/>
        </w:rPr>
        <w:t xml:space="preserve">Nee. </w:t>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383117">
        <w:rPr>
          <w:szCs w:val="22"/>
        </w:rPr>
        <w:lastRenderedPageBreak/>
        <w:t xml:space="preserve">10. </w:t>
      </w:r>
      <w:r>
        <w:rPr>
          <w:szCs w:val="22"/>
        </w:rPr>
        <w:tab/>
      </w:r>
      <w:r w:rsidRPr="00383117">
        <w:rPr>
          <w:szCs w:val="22"/>
        </w:rPr>
        <w:t xml:space="preserve">Nee. Waas bv is de opdrachtgever en komt niet voor in de keten. De keten eindigt bij de </w:t>
      </w:r>
      <w:r>
        <w:rPr>
          <w:szCs w:val="22"/>
        </w:rPr>
        <w:tab/>
      </w:r>
      <w:r w:rsidRPr="00383117">
        <w:rPr>
          <w:szCs w:val="22"/>
        </w:rPr>
        <w:t xml:space="preserve">hoofdaannemer, tenzij de opdrachtgever uit de confectiesector komt, wat hier niet het geval is. </w:t>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383117">
        <w:rPr>
          <w:szCs w:val="22"/>
        </w:rPr>
        <w:t xml:space="preserve">11. </w:t>
      </w:r>
      <w:r>
        <w:rPr>
          <w:szCs w:val="22"/>
        </w:rPr>
        <w:tab/>
      </w:r>
      <w:r w:rsidRPr="00383117">
        <w:rPr>
          <w:szCs w:val="22"/>
        </w:rPr>
        <w:t xml:space="preserve">Ja. Bij de Ontvanger der belastingen. </w:t>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383117">
        <w:rPr>
          <w:szCs w:val="22"/>
        </w:rPr>
        <w:t xml:space="preserve">12. </w:t>
      </w:r>
      <w:r>
        <w:rPr>
          <w:szCs w:val="22"/>
        </w:rPr>
        <w:tab/>
      </w:r>
      <w:r w:rsidRPr="00383117">
        <w:rPr>
          <w:szCs w:val="22"/>
        </w:rPr>
        <w:t xml:space="preserve">Binnen zes weken. </w:t>
      </w:r>
    </w:p>
    <w:p w:rsidR="008B1B3B"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383117">
        <w:rPr>
          <w:szCs w:val="22"/>
        </w:rPr>
        <w:t xml:space="preserve">13. </w:t>
      </w:r>
      <w:r>
        <w:rPr>
          <w:szCs w:val="22"/>
        </w:rPr>
        <w:tab/>
      </w:r>
      <w:r w:rsidRPr="00383117">
        <w:rPr>
          <w:szCs w:val="22"/>
        </w:rPr>
        <w:t>De aansprakelijk</w:t>
      </w:r>
      <w:r>
        <w:rPr>
          <w:szCs w:val="22"/>
        </w:rPr>
        <w:t xml:space="preserve"> </w:t>
      </w:r>
      <w:r w:rsidRPr="00383117">
        <w:rPr>
          <w:szCs w:val="22"/>
        </w:rPr>
        <w:t>gestelde kan de Ontvanger schriftelijk in</w:t>
      </w:r>
      <w:r>
        <w:rPr>
          <w:szCs w:val="22"/>
        </w:rPr>
        <w:t xml:space="preserve"> </w:t>
      </w:r>
      <w:r w:rsidRPr="00383117">
        <w:rPr>
          <w:szCs w:val="22"/>
        </w:rPr>
        <w:t>gebreke</w:t>
      </w:r>
      <w:r>
        <w:rPr>
          <w:szCs w:val="22"/>
        </w:rPr>
        <w:t xml:space="preserve"> </w:t>
      </w:r>
      <w:r w:rsidRPr="00383117">
        <w:rPr>
          <w:szCs w:val="22"/>
        </w:rPr>
        <w:t xml:space="preserve">stellen. Hierna heeft de </w:t>
      </w:r>
      <w:r>
        <w:rPr>
          <w:szCs w:val="22"/>
        </w:rPr>
        <w:tab/>
      </w:r>
    </w:p>
    <w:p w:rsidR="008B1B3B"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Pr>
          <w:szCs w:val="22"/>
        </w:rPr>
        <w:tab/>
      </w:r>
      <w:r w:rsidRPr="00383117">
        <w:rPr>
          <w:szCs w:val="22"/>
        </w:rPr>
        <w:t xml:space="preserve">Ontvanger nog veertien dagen de tijd om op het bezwaar uitspraak te doen. Doet hij dat </w:t>
      </w:r>
      <w:r>
        <w:rPr>
          <w:szCs w:val="22"/>
        </w:rPr>
        <w:tab/>
      </w:r>
    </w:p>
    <w:p w:rsidR="008B1B3B"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Pr>
          <w:szCs w:val="22"/>
        </w:rPr>
        <w:tab/>
      </w:r>
      <w:r w:rsidRPr="00383117">
        <w:rPr>
          <w:szCs w:val="22"/>
        </w:rPr>
        <w:t xml:space="preserve">niet dan verbeurt hij een dwangsom voor elke dag dat de beslissing op het bezwaarschrift </w:t>
      </w:r>
      <w:r>
        <w:rPr>
          <w:szCs w:val="22"/>
        </w:rPr>
        <w:tab/>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Pr>
          <w:szCs w:val="22"/>
        </w:rPr>
        <w:tab/>
      </w:r>
      <w:r w:rsidRPr="00383117">
        <w:rPr>
          <w:szCs w:val="22"/>
        </w:rPr>
        <w:t xml:space="preserve">uitblijft. </w:t>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383117">
        <w:rPr>
          <w:szCs w:val="22"/>
        </w:rPr>
        <w:t xml:space="preserve">14. </w:t>
      </w:r>
      <w:r>
        <w:rPr>
          <w:szCs w:val="22"/>
        </w:rPr>
        <w:tab/>
      </w:r>
      <w:r w:rsidRPr="00383117">
        <w:rPr>
          <w:szCs w:val="22"/>
        </w:rPr>
        <w:t xml:space="preserve">De boete wordt vastgesteld op 80% van € 5.278 is € 4.222. </w:t>
      </w:r>
    </w:p>
    <w:p w:rsidR="008B1B3B"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383117">
        <w:rPr>
          <w:szCs w:val="22"/>
        </w:rPr>
        <w:t xml:space="preserve">15. </w:t>
      </w:r>
      <w:r>
        <w:rPr>
          <w:szCs w:val="22"/>
        </w:rPr>
        <w:tab/>
      </w:r>
      <w:r w:rsidRPr="00383117">
        <w:rPr>
          <w:szCs w:val="22"/>
        </w:rPr>
        <w:t xml:space="preserve">Het opleggen van de boete is gebaseerd op artikel 67c AWR in samenhang met paragraaf </w:t>
      </w:r>
      <w:r>
        <w:rPr>
          <w:szCs w:val="22"/>
        </w:rPr>
        <w:tab/>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Pr>
          <w:szCs w:val="22"/>
        </w:rPr>
        <w:tab/>
      </w:r>
      <w:r w:rsidRPr="00383117">
        <w:rPr>
          <w:szCs w:val="22"/>
        </w:rPr>
        <w:t xml:space="preserve">24 lid 4 van het Besluit Bestuurlijke Boeten Belastingdienst. </w:t>
      </w:r>
    </w:p>
    <w:p w:rsidR="008B1B3B"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383117">
        <w:rPr>
          <w:szCs w:val="22"/>
        </w:rPr>
        <w:t xml:space="preserve">16. </w:t>
      </w:r>
      <w:r>
        <w:rPr>
          <w:szCs w:val="22"/>
        </w:rPr>
        <w:tab/>
      </w:r>
      <w:r w:rsidRPr="00383117">
        <w:rPr>
          <w:szCs w:val="22"/>
        </w:rPr>
        <w:t xml:space="preserve">De belastingrente wordt berekend over het tijdvak dat aanvangt op de eerste dag na het </w:t>
      </w:r>
      <w:r>
        <w:rPr>
          <w:szCs w:val="22"/>
        </w:rPr>
        <w:tab/>
      </w:r>
    </w:p>
    <w:p w:rsidR="008B1B3B"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Pr>
          <w:szCs w:val="22"/>
        </w:rPr>
        <w:tab/>
      </w:r>
      <w:r w:rsidRPr="00383117">
        <w:rPr>
          <w:szCs w:val="22"/>
        </w:rPr>
        <w:t xml:space="preserve">einde van het kalenderjaar waarop de naheffing betrekking heeft, dus 1 januari </w:t>
      </w:r>
      <w:r>
        <w:rPr>
          <w:szCs w:val="22"/>
        </w:rPr>
        <w:t>2015</w:t>
      </w:r>
      <w:r w:rsidRPr="00383117">
        <w:rPr>
          <w:szCs w:val="22"/>
        </w:rPr>
        <w:t xml:space="preserve"> en </w:t>
      </w:r>
      <w:r>
        <w:rPr>
          <w:szCs w:val="22"/>
        </w:rPr>
        <w:tab/>
      </w:r>
    </w:p>
    <w:p w:rsidR="008B1B3B" w:rsidRPr="00383117"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Pr>
          <w:szCs w:val="22"/>
        </w:rPr>
        <w:tab/>
      </w:r>
      <w:r w:rsidRPr="00383117">
        <w:rPr>
          <w:szCs w:val="22"/>
        </w:rPr>
        <w:t xml:space="preserve">eindigt op de dag van de dagtekening van de naheffingsaanslag, 25 maart </w:t>
      </w:r>
      <w:r>
        <w:rPr>
          <w:szCs w:val="22"/>
        </w:rPr>
        <w:t>2016</w:t>
      </w:r>
      <w:r w:rsidRPr="00383117">
        <w:rPr>
          <w:szCs w:val="22"/>
        </w:rPr>
        <w:t xml:space="preserve">. </w:t>
      </w:r>
      <w:r w:rsidRPr="00383117">
        <w:rPr>
          <w:szCs w:val="22"/>
        </w:rPr>
        <w:tab/>
      </w:r>
    </w:p>
    <w:p w:rsidR="008B1B3B"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Pr>
          <w:szCs w:val="22"/>
        </w:rPr>
        <w:tab/>
      </w:r>
      <w:r w:rsidRPr="006961C6">
        <w:rPr>
          <w:szCs w:val="22"/>
        </w:rPr>
        <w:t xml:space="preserve">Belastingrente over </w:t>
      </w:r>
      <w:r>
        <w:rPr>
          <w:szCs w:val="22"/>
        </w:rPr>
        <w:t>2</w:t>
      </w:r>
      <w:r w:rsidRPr="006961C6">
        <w:rPr>
          <w:szCs w:val="22"/>
        </w:rPr>
        <w:t>01</w:t>
      </w:r>
      <w:r>
        <w:rPr>
          <w:szCs w:val="22"/>
        </w:rPr>
        <w:t>5</w:t>
      </w:r>
      <w:r w:rsidRPr="006961C6">
        <w:rPr>
          <w:szCs w:val="22"/>
        </w:rPr>
        <w:t xml:space="preserve">: € 6.250 x </w:t>
      </w:r>
      <w:r>
        <w:rPr>
          <w:szCs w:val="22"/>
        </w:rPr>
        <w:t xml:space="preserve">4,0%  </w:t>
      </w:r>
      <w:r>
        <w:rPr>
          <w:szCs w:val="22"/>
        </w:rPr>
        <w:tab/>
      </w:r>
      <w:r>
        <w:rPr>
          <w:szCs w:val="22"/>
        </w:rPr>
        <w:tab/>
      </w:r>
      <w:r>
        <w:rPr>
          <w:szCs w:val="22"/>
        </w:rPr>
        <w:tab/>
      </w:r>
      <w:r w:rsidRPr="006961C6">
        <w:rPr>
          <w:szCs w:val="22"/>
        </w:rPr>
        <w:t xml:space="preserve">€ </w:t>
      </w:r>
      <w:r>
        <w:rPr>
          <w:szCs w:val="22"/>
        </w:rPr>
        <w:t>250,00</w:t>
      </w:r>
    </w:p>
    <w:p w:rsidR="008B1B3B"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Pr>
          <w:szCs w:val="22"/>
        </w:rPr>
        <w:tab/>
      </w:r>
      <w:r w:rsidRPr="006B4C12">
        <w:rPr>
          <w:szCs w:val="22"/>
        </w:rPr>
        <w:t xml:space="preserve">Belastingrente over </w:t>
      </w:r>
      <w:r>
        <w:rPr>
          <w:szCs w:val="22"/>
        </w:rPr>
        <w:t xml:space="preserve">2016: 85 dagen x 4,0% </w:t>
      </w:r>
      <w:r>
        <w:rPr>
          <w:szCs w:val="22"/>
        </w:rPr>
        <w:tab/>
      </w:r>
      <w:r>
        <w:rPr>
          <w:szCs w:val="22"/>
        </w:rPr>
        <w:tab/>
      </w:r>
      <w:r>
        <w:rPr>
          <w:szCs w:val="22"/>
        </w:rPr>
        <w:tab/>
      </w:r>
      <w:r w:rsidRPr="00CA6134">
        <w:rPr>
          <w:szCs w:val="22"/>
          <w:u w:val="single"/>
        </w:rPr>
        <w:t>€   59,03+</w:t>
      </w:r>
    </w:p>
    <w:p w:rsidR="008B1B3B" w:rsidRPr="006B4C12"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Pr>
          <w:szCs w:val="22"/>
        </w:rPr>
        <w:tab/>
      </w:r>
      <w:r w:rsidRPr="006B4C12">
        <w:rPr>
          <w:szCs w:val="22"/>
        </w:rPr>
        <w:t xml:space="preserve">Totaal </w:t>
      </w:r>
      <w:r w:rsidRPr="006B4C12">
        <w:rPr>
          <w:szCs w:val="22"/>
        </w:rPr>
        <w:tab/>
      </w:r>
      <w:r w:rsidRPr="006B4C12">
        <w:rPr>
          <w:szCs w:val="22"/>
        </w:rPr>
        <w:tab/>
      </w:r>
      <w:r w:rsidRPr="006B4C12">
        <w:rPr>
          <w:szCs w:val="22"/>
        </w:rPr>
        <w:tab/>
      </w:r>
      <w:r w:rsidRPr="006B4C12">
        <w:rPr>
          <w:szCs w:val="22"/>
        </w:rPr>
        <w:tab/>
      </w:r>
      <w:r w:rsidRPr="006B4C12">
        <w:rPr>
          <w:szCs w:val="22"/>
        </w:rPr>
        <w:tab/>
      </w:r>
      <w:r w:rsidRPr="006B4C12">
        <w:rPr>
          <w:szCs w:val="22"/>
        </w:rPr>
        <w:tab/>
      </w:r>
      <w:r>
        <w:rPr>
          <w:szCs w:val="22"/>
        </w:rPr>
        <w:tab/>
      </w:r>
      <w:r>
        <w:rPr>
          <w:szCs w:val="22"/>
        </w:rPr>
        <w:tab/>
        <w:t>€  309,03,  wordt € 309</w:t>
      </w:r>
      <w:r w:rsidRPr="006B4C12">
        <w:rPr>
          <w:szCs w:val="22"/>
        </w:rPr>
        <w:t>.</w:t>
      </w:r>
    </w:p>
    <w:p w:rsidR="008B1B3B" w:rsidRPr="006B4C12" w:rsidRDefault="008B1B3B" w:rsidP="008B1B3B">
      <w:pPr>
        <w:pStyle w:val="Lijstalinea"/>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0"/>
        <w:rPr>
          <w:szCs w:val="22"/>
        </w:rPr>
      </w:pPr>
      <w:r>
        <w:rPr>
          <w:szCs w:val="22"/>
        </w:rPr>
        <w:tab/>
      </w:r>
      <w:r w:rsidRPr="006B4C12">
        <w:rPr>
          <w:szCs w:val="22"/>
        </w:rPr>
        <w:t>Over de boete</w:t>
      </w:r>
      <w:r>
        <w:rPr>
          <w:szCs w:val="22"/>
        </w:rPr>
        <w:t xml:space="preserve"> </w:t>
      </w:r>
      <w:r w:rsidRPr="006B4C12">
        <w:rPr>
          <w:szCs w:val="22"/>
        </w:rPr>
        <w:t xml:space="preserve">wordt geen belastingrente berekend. </w:t>
      </w:r>
    </w:p>
    <w:p w:rsidR="008B1B3B" w:rsidRPr="006B4C12" w:rsidRDefault="008B1B3B" w:rsidP="008B1B3B">
      <w:pPr>
        <w:pStyle w:val="Lijstalinea"/>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405"/>
        <w:rPr>
          <w:szCs w:val="22"/>
        </w:rPr>
      </w:pPr>
    </w:p>
    <w:p w:rsidR="008B1B3B" w:rsidRPr="006B4C12" w:rsidRDefault="008B1B3B" w:rsidP="008B1B3B">
      <w:pPr>
        <w:pStyle w:val="Lijstalinea"/>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0"/>
        <w:rPr>
          <w:szCs w:val="22"/>
        </w:rPr>
      </w:pPr>
      <w:r>
        <w:rPr>
          <w:szCs w:val="22"/>
        </w:rPr>
        <w:t>Examenopgave 7</w:t>
      </w:r>
    </w:p>
    <w:p w:rsidR="008B1B3B"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E767E4">
        <w:rPr>
          <w:szCs w:val="22"/>
        </w:rPr>
        <w:t xml:space="preserve">1. </w:t>
      </w:r>
      <w:r>
        <w:rPr>
          <w:szCs w:val="22"/>
        </w:rPr>
        <w:tab/>
      </w:r>
      <w:r w:rsidRPr="00E767E4">
        <w:rPr>
          <w:szCs w:val="22"/>
        </w:rPr>
        <w:t xml:space="preserve">De ontslagvergoeding van € 10.000 behoort niet tot het loon voor de </w:t>
      </w:r>
      <w:r>
        <w:rPr>
          <w:szCs w:val="22"/>
        </w:rPr>
        <w:tab/>
      </w:r>
      <w:r w:rsidRPr="00E767E4">
        <w:rPr>
          <w:szCs w:val="22"/>
        </w:rPr>
        <w:t xml:space="preserve">werknemersverzekeringen, omdat het loon uit vroegere dienstbetrekking is. Er is echter </w:t>
      </w:r>
      <w:r>
        <w:rPr>
          <w:szCs w:val="22"/>
        </w:rPr>
        <w:tab/>
      </w:r>
    </w:p>
    <w:p w:rsidR="008B1B3B"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Pr>
          <w:szCs w:val="22"/>
        </w:rPr>
        <w:tab/>
      </w:r>
      <w:r w:rsidRPr="00E767E4">
        <w:rPr>
          <w:szCs w:val="22"/>
        </w:rPr>
        <w:t xml:space="preserve">wel sprake van belastbaar loon, waardoor zowel loonheffing en werkgeversbijdrage Zvw </w:t>
      </w:r>
      <w:r>
        <w:rPr>
          <w:szCs w:val="22"/>
        </w:rPr>
        <w:tab/>
      </w:r>
    </w:p>
    <w:p w:rsidR="008B1B3B" w:rsidRPr="00E767E4"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Pr>
          <w:szCs w:val="22"/>
        </w:rPr>
        <w:tab/>
      </w:r>
      <w:r w:rsidRPr="00E767E4">
        <w:rPr>
          <w:szCs w:val="22"/>
        </w:rPr>
        <w:t>verschuldigd is.</w:t>
      </w:r>
    </w:p>
    <w:p w:rsidR="008B1B3B"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Pr>
          <w:szCs w:val="22"/>
        </w:rPr>
        <w:tab/>
      </w:r>
      <w:r w:rsidRPr="00E767E4">
        <w:rPr>
          <w:szCs w:val="22"/>
        </w:rPr>
        <w:t xml:space="preserve">De ontslagvergoeding heeft geen gevolgen voor het recht op WW. Deze kan niet in </w:t>
      </w:r>
      <w:r>
        <w:rPr>
          <w:szCs w:val="22"/>
        </w:rPr>
        <w:tab/>
      </w:r>
      <w:r w:rsidRPr="00E767E4">
        <w:rPr>
          <w:szCs w:val="22"/>
        </w:rPr>
        <w:t xml:space="preserve">mindering worden gebracht op de uitkering. De vergoeding is namelijk verstrekt in </w:t>
      </w:r>
      <w:r>
        <w:rPr>
          <w:szCs w:val="22"/>
        </w:rPr>
        <w:tab/>
      </w:r>
      <w:r w:rsidRPr="00E767E4">
        <w:rPr>
          <w:szCs w:val="22"/>
        </w:rPr>
        <w:t xml:space="preserve">verband met de beëindiging van de dienstbetrekking. Dit is geregeld in art. 34 lid 1 sub a </w:t>
      </w:r>
      <w:r>
        <w:rPr>
          <w:szCs w:val="22"/>
        </w:rPr>
        <w:tab/>
      </w:r>
    </w:p>
    <w:p w:rsidR="008B1B3B" w:rsidRPr="00E767E4"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Pr>
          <w:szCs w:val="22"/>
        </w:rPr>
        <w:tab/>
      </w:r>
      <w:r w:rsidRPr="00E767E4">
        <w:rPr>
          <w:szCs w:val="22"/>
        </w:rPr>
        <w:t xml:space="preserve">WW. </w:t>
      </w:r>
    </w:p>
    <w:p w:rsidR="008B1B3B"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sidRPr="00E767E4">
        <w:rPr>
          <w:szCs w:val="22"/>
        </w:rPr>
        <w:t xml:space="preserve">2. </w:t>
      </w:r>
      <w:r>
        <w:rPr>
          <w:szCs w:val="22"/>
        </w:rPr>
        <w:tab/>
      </w:r>
      <w:r w:rsidRPr="00E767E4">
        <w:rPr>
          <w:szCs w:val="22"/>
        </w:rPr>
        <w:t xml:space="preserve">De werkgever kan de premiekorting oudere werknemers toepassen, omdat Jan ouder dan </w:t>
      </w:r>
      <w:r>
        <w:rPr>
          <w:szCs w:val="22"/>
        </w:rPr>
        <w:tab/>
      </w:r>
    </w:p>
    <w:p w:rsidR="008B1B3B" w:rsidRPr="00E767E4" w:rsidRDefault="008B1B3B" w:rsidP="008B1B3B">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szCs w:val="22"/>
        </w:rPr>
      </w:pPr>
      <w:r>
        <w:rPr>
          <w:szCs w:val="22"/>
        </w:rPr>
        <w:tab/>
      </w:r>
      <w:r w:rsidRPr="00E767E4">
        <w:rPr>
          <w:szCs w:val="22"/>
        </w:rPr>
        <w:t>56 jaar is en een WW-uitkering ontvangt. Dit is geregeld in art. 47 lid 1 Wfsv.</w:t>
      </w:r>
    </w:p>
    <w:p w:rsidR="008B1B3B" w:rsidRPr="00A637D3" w:rsidRDefault="008B1B3B" w:rsidP="008B1B3B">
      <w:pPr>
        <w:pStyle w:val="Lijstalinea"/>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360"/>
      </w:pPr>
    </w:p>
    <w:p w:rsidR="008B1B3B" w:rsidRDefault="008B1B3B" w:rsidP="008B1B3B">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pPr>
      <w:r>
        <w:t>3. Tabel berekening loon wn-verzekeringen en loon Zvw.</w:t>
      </w:r>
    </w:p>
    <w:p w:rsidR="008B1B3B" w:rsidRDefault="008B1B3B" w:rsidP="008B1B3B">
      <w:pPr>
        <w:ind w:left="720"/>
      </w:pPr>
      <w:r>
        <w:t>Bedragen in euro’s</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tblPr>
      <w:tblGrid>
        <w:gridCol w:w="3071"/>
        <w:gridCol w:w="1835"/>
        <w:gridCol w:w="1834"/>
        <w:gridCol w:w="1835"/>
      </w:tblGrid>
      <w:tr w:rsidR="008B1B3B" w:rsidRPr="00846C71" w:rsidTr="00B36CA2">
        <w:trPr>
          <w:trHeight w:val="297"/>
        </w:trPr>
        <w:tc>
          <w:tcPr>
            <w:tcW w:w="3071"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rPr>
                <w:color w:val="000000"/>
                <w:sz w:val="23"/>
                <w:szCs w:val="23"/>
              </w:rPr>
            </w:pPr>
            <w:r w:rsidRPr="00846C71">
              <w:rPr>
                <w:b/>
                <w:bCs/>
                <w:color w:val="000000"/>
                <w:sz w:val="23"/>
                <w:szCs w:val="23"/>
              </w:rPr>
              <w:t xml:space="preserve">Loonbestanddeel </w:t>
            </w: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rPr>
                <w:color w:val="000000"/>
                <w:sz w:val="23"/>
                <w:szCs w:val="23"/>
              </w:rPr>
            </w:pPr>
            <w:r w:rsidRPr="00846C71">
              <w:rPr>
                <w:b/>
                <w:bCs/>
                <w:color w:val="000000"/>
                <w:sz w:val="23"/>
                <w:szCs w:val="23"/>
              </w:rPr>
              <w:t xml:space="preserve">Bedrag </w:t>
            </w:r>
          </w:p>
        </w:tc>
        <w:tc>
          <w:tcPr>
            <w:tcW w:w="1834"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rPr>
                <w:color w:val="000000"/>
                <w:sz w:val="23"/>
                <w:szCs w:val="23"/>
              </w:rPr>
            </w:pPr>
            <w:r>
              <w:rPr>
                <w:b/>
                <w:bCs/>
                <w:color w:val="000000"/>
                <w:sz w:val="23"/>
                <w:szCs w:val="23"/>
              </w:rPr>
              <w:t>Loon loonheffi</w:t>
            </w:r>
            <w:r w:rsidRPr="00846C71">
              <w:rPr>
                <w:b/>
                <w:bCs/>
                <w:color w:val="000000"/>
                <w:sz w:val="23"/>
                <w:szCs w:val="23"/>
              </w:rPr>
              <w:t xml:space="preserve">ngen </w:t>
            </w: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rPr>
                <w:color w:val="000000"/>
                <w:sz w:val="23"/>
                <w:szCs w:val="23"/>
              </w:rPr>
            </w:pPr>
            <w:r>
              <w:rPr>
                <w:b/>
                <w:bCs/>
                <w:color w:val="000000"/>
                <w:sz w:val="23"/>
                <w:szCs w:val="23"/>
              </w:rPr>
              <w:t>Uit te betalen loon</w:t>
            </w:r>
          </w:p>
        </w:tc>
      </w:tr>
      <w:tr w:rsidR="008B1B3B" w:rsidRPr="00846C71" w:rsidTr="00B36CA2">
        <w:trPr>
          <w:trHeight w:val="157"/>
        </w:trPr>
        <w:tc>
          <w:tcPr>
            <w:tcW w:w="3071"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rPr>
                <w:color w:val="000000"/>
                <w:sz w:val="23"/>
                <w:szCs w:val="23"/>
              </w:rPr>
            </w:pPr>
            <w:r w:rsidRPr="00846C71">
              <w:rPr>
                <w:color w:val="000000"/>
                <w:sz w:val="23"/>
                <w:szCs w:val="23"/>
              </w:rPr>
              <w:t xml:space="preserve">a. Bruto maandloon </w:t>
            </w: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r>
              <w:rPr>
                <w:color w:val="000000"/>
                <w:sz w:val="23"/>
                <w:szCs w:val="23"/>
              </w:rPr>
              <w:t>2.4</w:t>
            </w:r>
            <w:r w:rsidRPr="00846C71">
              <w:rPr>
                <w:color w:val="000000"/>
                <w:sz w:val="23"/>
                <w:szCs w:val="23"/>
              </w:rPr>
              <w:t>00</w:t>
            </w:r>
          </w:p>
        </w:tc>
        <w:tc>
          <w:tcPr>
            <w:tcW w:w="1834"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r>
              <w:rPr>
                <w:color w:val="000000"/>
                <w:sz w:val="23"/>
                <w:szCs w:val="23"/>
              </w:rPr>
              <w:t>2.4</w:t>
            </w:r>
            <w:r w:rsidRPr="00846C71">
              <w:rPr>
                <w:color w:val="000000"/>
                <w:sz w:val="23"/>
                <w:szCs w:val="23"/>
              </w:rPr>
              <w:t>00</w:t>
            </w: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r>
              <w:rPr>
                <w:color w:val="000000"/>
                <w:sz w:val="23"/>
                <w:szCs w:val="23"/>
              </w:rPr>
              <w:t>2.400</w:t>
            </w:r>
          </w:p>
        </w:tc>
      </w:tr>
      <w:tr w:rsidR="008B1B3B" w:rsidRPr="00846C71" w:rsidTr="00B36CA2">
        <w:trPr>
          <w:trHeight w:val="157"/>
        </w:trPr>
        <w:tc>
          <w:tcPr>
            <w:tcW w:w="3071"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rPr>
                <w:color w:val="000000"/>
                <w:sz w:val="23"/>
                <w:szCs w:val="23"/>
              </w:rPr>
            </w:pPr>
            <w:r w:rsidRPr="00846C71">
              <w:rPr>
                <w:color w:val="000000"/>
                <w:sz w:val="23"/>
                <w:szCs w:val="23"/>
              </w:rPr>
              <w:t xml:space="preserve">b. Vakantiebijslag </w:t>
            </w: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r>
              <w:rPr>
                <w:color w:val="000000"/>
                <w:sz w:val="23"/>
                <w:szCs w:val="23"/>
              </w:rPr>
              <w:t>2.2</w:t>
            </w:r>
            <w:r w:rsidRPr="00846C71">
              <w:rPr>
                <w:color w:val="000000"/>
                <w:sz w:val="23"/>
                <w:szCs w:val="23"/>
              </w:rPr>
              <w:t>00</w:t>
            </w:r>
          </w:p>
        </w:tc>
        <w:tc>
          <w:tcPr>
            <w:tcW w:w="1834"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r>
              <w:rPr>
                <w:color w:val="000000"/>
                <w:sz w:val="23"/>
                <w:szCs w:val="23"/>
              </w:rPr>
              <w:t>2.2</w:t>
            </w:r>
            <w:r w:rsidRPr="00846C71">
              <w:rPr>
                <w:color w:val="000000"/>
                <w:sz w:val="23"/>
                <w:szCs w:val="23"/>
              </w:rPr>
              <w:t>00</w:t>
            </w: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r>
              <w:rPr>
                <w:color w:val="000000"/>
                <w:sz w:val="23"/>
                <w:szCs w:val="23"/>
              </w:rPr>
              <w:t>2.200</w:t>
            </w:r>
          </w:p>
        </w:tc>
      </w:tr>
      <w:tr w:rsidR="008B1B3B" w:rsidRPr="00846C71" w:rsidTr="00B36CA2">
        <w:trPr>
          <w:trHeight w:val="193"/>
        </w:trPr>
        <w:tc>
          <w:tcPr>
            <w:tcW w:w="3071"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rPr>
                <w:color w:val="000000"/>
                <w:sz w:val="23"/>
                <w:szCs w:val="23"/>
              </w:rPr>
            </w:pPr>
            <w:r>
              <w:rPr>
                <w:color w:val="000000"/>
                <w:sz w:val="23"/>
                <w:szCs w:val="23"/>
              </w:rPr>
              <w:t>c. Aflossing lening</w:t>
            </w: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r w:rsidRPr="00846C71">
              <w:rPr>
                <w:color w:val="000000"/>
                <w:sz w:val="23"/>
                <w:szCs w:val="23"/>
              </w:rPr>
              <w:t>400</w:t>
            </w:r>
          </w:p>
        </w:tc>
        <w:tc>
          <w:tcPr>
            <w:tcW w:w="1834"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center"/>
              <w:rPr>
                <w:color w:val="000000"/>
                <w:sz w:val="23"/>
                <w:szCs w:val="23"/>
              </w:rPr>
            </w:pP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r>
              <w:rPr>
                <w:color w:val="000000"/>
                <w:sz w:val="23"/>
                <w:szCs w:val="23"/>
              </w:rPr>
              <w:t>-400</w:t>
            </w:r>
          </w:p>
        </w:tc>
      </w:tr>
      <w:tr w:rsidR="008B1B3B" w:rsidRPr="00846C71" w:rsidTr="00B36CA2">
        <w:trPr>
          <w:trHeight w:val="193"/>
        </w:trPr>
        <w:tc>
          <w:tcPr>
            <w:tcW w:w="3071"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rPr>
                <w:color w:val="000000"/>
                <w:sz w:val="23"/>
                <w:szCs w:val="23"/>
              </w:rPr>
            </w:pPr>
            <w:r>
              <w:rPr>
                <w:color w:val="000000"/>
                <w:sz w:val="23"/>
                <w:szCs w:val="23"/>
              </w:rPr>
              <w:t xml:space="preserve">d. </w:t>
            </w:r>
            <w:r w:rsidRPr="00846C71">
              <w:rPr>
                <w:color w:val="000000"/>
                <w:sz w:val="23"/>
                <w:szCs w:val="23"/>
              </w:rPr>
              <w:t xml:space="preserve">Pensioenpremie </w:t>
            </w: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r>
              <w:rPr>
                <w:color w:val="000000"/>
                <w:sz w:val="23"/>
                <w:szCs w:val="23"/>
              </w:rPr>
              <w:t>35</w:t>
            </w:r>
            <w:r w:rsidRPr="00846C71">
              <w:rPr>
                <w:color w:val="000000"/>
                <w:sz w:val="23"/>
                <w:szCs w:val="23"/>
              </w:rPr>
              <w:t>0</w:t>
            </w:r>
          </w:p>
        </w:tc>
        <w:tc>
          <w:tcPr>
            <w:tcW w:w="1834"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center"/>
              <w:rPr>
                <w:color w:val="000000"/>
                <w:sz w:val="23"/>
                <w:szCs w:val="23"/>
              </w:rPr>
            </w:pP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p>
        </w:tc>
      </w:tr>
      <w:tr w:rsidR="008B1B3B" w:rsidRPr="00846C71" w:rsidTr="00B36CA2">
        <w:trPr>
          <w:trHeight w:val="193"/>
        </w:trPr>
        <w:tc>
          <w:tcPr>
            <w:tcW w:w="3071"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rPr>
                <w:color w:val="000000"/>
                <w:sz w:val="23"/>
                <w:szCs w:val="23"/>
              </w:rPr>
            </w:pPr>
            <w:r>
              <w:rPr>
                <w:color w:val="000000"/>
                <w:sz w:val="23"/>
                <w:szCs w:val="23"/>
              </w:rPr>
              <w:t>e. Levensloopregeling</w:t>
            </w: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r>
              <w:rPr>
                <w:color w:val="000000"/>
                <w:sz w:val="23"/>
                <w:szCs w:val="23"/>
              </w:rPr>
              <w:t>75</w:t>
            </w:r>
          </w:p>
        </w:tc>
        <w:tc>
          <w:tcPr>
            <w:tcW w:w="1834" w:type="dxa"/>
            <w:tcBorders>
              <w:top w:val="single" w:sz="8" w:space="0" w:color="000000"/>
              <w:left w:val="single" w:sz="8" w:space="0" w:color="000000"/>
              <w:bottom w:val="single" w:sz="8" w:space="0" w:color="000000"/>
              <w:right w:val="single" w:sz="8" w:space="0" w:color="000000"/>
            </w:tcBorders>
            <w:vAlign w:val="center"/>
          </w:tcPr>
          <w:p w:rsidR="008B1B3B" w:rsidRPr="00846C71" w:rsidRDefault="008B1B3B" w:rsidP="00B36CA2">
            <w:pPr>
              <w:autoSpaceDE w:val="0"/>
              <w:autoSpaceDN w:val="0"/>
              <w:adjustRightInd w:val="0"/>
              <w:jc w:val="right"/>
              <w:rPr>
                <w:color w:val="000000"/>
                <w:sz w:val="23"/>
                <w:szCs w:val="23"/>
              </w:rPr>
            </w:pPr>
            <w:r>
              <w:rPr>
                <w:color w:val="000000"/>
                <w:sz w:val="23"/>
                <w:szCs w:val="23"/>
              </w:rPr>
              <w:t>- 75</w:t>
            </w: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r>
              <w:rPr>
                <w:color w:val="000000"/>
                <w:sz w:val="23"/>
                <w:szCs w:val="23"/>
              </w:rPr>
              <w:t>- 75</w:t>
            </w:r>
          </w:p>
        </w:tc>
      </w:tr>
      <w:tr w:rsidR="008B1B3B" w:rsidRPr="00846C71" w:rsidTr="00B36CA2">
        <w:trPr>
          <w:trHeight w:val="193"/>
        </w:trPr>
        <w:tc>
          <w:tcPr>
            <w:tcW w:w="3071"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rPr>
                <w:color w:val="000000"/>
                <w:sz w:val="23"/>
                <w:szCs w:val="23"/>
              </w:rPr>
            </w:pPr>
            <w:r>
              <w:rPr>
                <w:color w:val="000000"/>
                <w:sz w:val="23"/>
                <w:szCs w:val="23"/>
              </w:rPr>
              <w:t>f. Premie werknemersverzekeringen</w:t>
            </w: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r>
              <w:rPr>
                <w:color w:val="000000"/>
                <w:sz w:val="23"/>
                <w:szCs w:val="23"/>
              </w:rPr>
              <w:t>42</w:t>
            </w:r>
            <w:r w:rsidRPr="00846C71">
              <w:rPr>
                <w:color w:val="000000"/>
                <w:sz w:val="23"/>
                <w:szCs w:val="23"/>
              </w:rPr>
              <w:t>0</w:t>
            </w:r>
          </w:p>
        </w:tc>
        <w:tc>
          <w:tcPr>
            <w:tcW w:w="1834"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center"/>
              <w:rPr>
                <w:color w:val="000000"/>
                <w:sz w:val="23"/>
                <w:szCs w:val="23"/>
              </w:rPr>
            </w:pP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p>
        </w:tc>
      </w:tr>
      <w:tr w:rsidR="008B1B3B" w:rsidRPr="00846C71" w:rsidTr="00B36CA2">
        <w:trPr>
          <w:trHeight w:val="193"/>
        </w:trPr>
        <w:tc>
          <w:tcPr>
            <w:tcW w:w="3071"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rPr>
                <w:color w:val="000000"/>
                <w:sz w:val="23"/>
                <w:szCs w:val="23"/>
              </w:rPr>
            </w:pPr>
            <w:r>
              <w:rPr>
                <w:color w:val="000000"/>
                <w:sz w:val="23"/>
                <w:szCs w:val="23"/>
              </w:rPr>
              <w:t>g. Inkomensafhankelijke bijdrage Zvw</w:t>
            </w: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r>
              <w:rPr>
                <w:color w:val="000000"/>
                <w:sz w:val="23"/>
                <w:szCs w:val="23"/>
              </w:rPr>
              <w:t>245</w:t>
            </w:r>
          </w:p>
        </w:tc>
        <w:tc>
          <w:tcPr>
            <w:tcW w:w="1834"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center"/>
              <w:rPr>
                <w:color w:val="000000"/>
                <w:sz w:val="23"/>
                <w:szCs w:val="23"/>
              </w:rPr>
            </w:pP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p>
        </w:tc>
      </w:tr>
      <w:tr w:rsidR="008B1B3B" w:rsidRPr="00846C71" w:rsidTr="00B36CA2">
        <w:trPr>
          <w:trHeight w:val="193"/>
        </w:trPr>
        <w:tc>
          <w:tcPr>
            <w:tcW w:w="3071"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rPr>
                <w:color w:val="000000"/>
                <w:sz w:val="23"/>
                <w:szCs w:val="23"/>
              </w:rPr>
            </w:pPr>
            <w:r>
              <w:rPr>
                <w:color w:val="000000"/>
                <w:sz w:val="23"/>
                <w:szCs w:val="23"/>
              </w:rPr>
              <w:t>h. Loonheffing</w:t>
            </w: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r>
              <w:rPr>
                <w:color w:val="000000"/>
                <w:sz w:val="23"/>
                <w:szCs w:val="23"/>
              </w:rPr>
              <w:t>980</w:t>
            </w:r>
          </w:p>
        </w:tc>
        <w:tc>
          <w:tcPr>
            <w:tcW w:w="1834"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center"/>
              <w:rPr>
                <w:color w:val="000000"/>
                <w:sz w:val="23"/>
                <w:szCs w:val="23"/>
              </w:rPr>
            </w:pP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r>
              <w:rPr>
                <w:color w:val="000000"/>
                <w:sz w:val="23"/>
                <w:szCs w:val="23"/>
              </w:rPr>
              <w:t>- 980</w:t>
            </w:r>
          </w:p>
        </w:tc>
      </w:tr>
      <w:tr w:rsidR="008B1B3B" w:rsidRPr="00846C71" w:rsidTr="00B36CA2">
        <w:trPr>
          <w:trHeight w:val="193"/>
        </w:trPr>
        <w:tc>
          <w:tcPr>
            <w:tcW w:w="3071" w:type="dxa"/>
            <w:tcBorders>
              <w:top w:val="single" w:sz="8" w:space="0" w:color="000000"/>
              <w:left w:val="single" w:sz="8" w:space="0" w:color="000000"/>
              <w:bottom w:val="single" w:sz="8" w:space="0" w:color="000000"/>
              <w:right w:val="single" w:sz="8" w:space="0" w:color="000000"/>
            </w:tcBorders>
          </w:tcPr>
          <w:p w:rsidR="008B1B3B" w:rsidRPr="001C562C" w:rsidRDefault="008B1B3B" w:rsidP="00B36CA2">
            <w:pPr>
              <w:autoSpaceDE w:val="0"/>
              <w:autoSpaceDN w:val="0"/>
              <w:adjustRightInd w:val="0"/>
              <w:rPr>
                <w:b/>
                <w:color w:val="000000"/>
                <w:sz w:val="23"/>
                <w:szCs w:val="23"/>
              </w:rPr>
            </w:pPr>
            <w:r w:rsidRPr="001C562C">
              <w:rPr>
                <w:b/>
                <w:color w:val="000000"/>
                <w:sz w:val="23"/>
                <w:szCs w:val="23"/>
              </w:rPr>
              <w:t>Totaal</w:t>
            </w:r>
          </w:p>
        </w:tc>
        <w:tc>
          <w:tcPr>
            <w:tcW w:w="1835" w:type="dxa"/>
            <w:tcBorders>
              <w:top w:val="single" w:sz="8" w:space="0" w:color="000000"/>
              <w:left w:val="single" w:sz="8" w:space="0" w:color="000000"/>
              <w:bottom w:val="single" w:sz="8" w:space="0" w:color="000000"/>
              <w:right w:val="single" w:sz="8" w:space="0" w:color="000000"/>
            </w:tcBorders>
          </w:tcPr>
          <w:p w:rsidR="008B1B3B" w:rsidRPr="00846C71" w:rsidRDefault="008B1B3B" w:rsidP="00B36CA2">
            <w:pPr>
              <w:autoSpaceDE w:val="0"/>
              <w:autoSpaceDN w:val="0"/>
              <w:adjustRightInd w:val="0"/>
              <w:jc w:val="right"/>
              <w:rPr>
                <w:color w:val="000000"/>
                <w:sz w:val="23"/>
                <w:szCs w:val="23"/>
              </w:rPr>
            </w:pPr>
          </w:p>
        </w:tc>
        <w:tc>
          <w:tcPr>
            <w:tcW w:w="1834" w:type="dxa"/>
            <w:tcBorders>
              <w:top w:val="single" w:sz="8" w:space="0" w:color="000000"/>
              <w:left w:val="single" w:sz="8" w:space="0" w:color="000000"/>
              <w:bottom w:val="single" w:sz="8" w:space="0" w:color="000000"/>
              <w:right w:val="single" w:sz="8" w:space="0" w:color="000000"/>
            </w:tcBorders>
          </w:tcPr>
          <w:p w:rsidR="008B1B3B" w:rsidRPr="00F3004D" w:rsidRDefault="008B1B3B" w:rsidP="00B36CA2">
            <w:pPr>
              <w:autoSpaceDE w:val="0"/>
              <w:autoSpaceDN w:val="0"/>
              <w:adjustRightInd w:val="0"/>
              <w:jc w:val="right"/>
              <w:rPr>
                <w:b/>
                <w:color w:val="000000"/>
                <w:sz w:val="23"/>
                <w:szCs w:val="23"/>
              </w:rPr>
            </w:pPr>
            <w:r w:rsidRPr="00F3004D">
              <w:rPr>
                <w:b/>
                <w:color w:val="000000"/>
                <w:sz w:val="23"/>
                <w:szCs w:val="23"/>
              </w:rPr>
              <w:t>4.</w:t>
            </w:r>
            <w:r>
              <w:rPr>
                <w:b/>
                <w:color w:val="000000"/>
                <w:sz w:val="23"/>
                <w:szCs w:val="23"/>
              </w:rPr>
              <w:t>525</w:t>
            </w:r>
          </w:p>
        </w:tc>
        <w:tc>
          <w:tcPr>
            <w:tcW w:w="1835" w:type="dxa"/>
            <w:tcBorders>
              <w:top w:val="single" w:sz="8" w:space="0" w:color="000000"/>
              <w:left w:val="single" w:sz="8" w:space="0" w:color="000000"/>
              <w:bottom w:val="single" w:sz="8" w:space="0" w:color="000000"/>
              <w:right w:val="single" w:sz="8" w:space="0" w:color="000000"/>
            </w:tcBorders>
          </w:tcPr>
          <w:p w:rsidR="008B1B3B" w:rsidRPr="00F3004D" w:rsidRDefault="008B1B3B" w:rsidP="00B36CA2">
            <w:pPr>
              <w:autoSpaceDE w:val="0"/>
              <w:autoSpaceDN w:val="0"/>
              <w:adjustRightInd w:val="0"/>
              <w:jc w:val="right"/>
              <w:rPr>
                <w:b/>
                <w:color w:val="000000"/>
                <w:sz w:val="23"/>
                <w:szCs w:val="23"/>
              </w:rPr>
            </w:pPr>
            <w:r>
              <w:rPr>
                <w:b/>
                <w:color w:val="000000"/>
                <w:sz w:val="23"/>
                <w:szCs w:val="23"/>
              </w:rPr>
              <w:t>3.145</w:t>
            </w:r>
          </w:p>
        </w:tc>
      </w:tr>
    </w:tbl>
    <w:p w:rsidR="008B1B3B" w:rsidRPr="006B4C12" w:rsidRDefault="008B1B3B" w:rsidP="008B1B3B">
      <w:pPr>
        <w:pStyle w:val="Lijstalinea"/>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200"/>
        <w:rPr>
          <w:szCs w:val="22"/>
        </w:rPr>
      </w:pPr>
    </w:p>
    <w:p w:rsidR="008B1B3B" w:rsidRPr="00020A89" w:rsidRDefault="008B1B3B" w:rsidP="008B1B3B">
      <w:pPr>
        <w:rPr>
          <w:szCs w:val="22"/>
        </w:rPr>
      </w:pPr>
      <w:r>
        <w:rPr>
          <w:szCs w:val="22"/>
        </w:rPr>
        <w:t>Examenopgave 8.</w:t>
      </w:r>
      <w:r>
        <w:rPr>
          <w:b/>
          <w:szCs w:val="22"/>
        </w:rPr>
        <w:tab/>
      </w:r>
      <w:r w:rsidRPr="00020A89">
        <w:rPr>
          <w:b/>
          <w:szCs w:val="22"/>
        </w:rPr>
        <w:br/>
      </w:r>
      <w:r>
        <w:rPr>
          <w:szCs w:val="22"/>
        </w:rPr>
        <w:t xml:space="preserve">1. </w:t>
      </w:r>
      <w:r>
        <w:rPr>
          <w:szCs w:val="22"/>
        </w:rPr>
        <w:tab/>
      </w:r>
      <w:r w:rsidRPr="00020A89">
        <w:rPr>
          <w:szCs w:val="22"/>
        </w:rPr>
        <w:t xml:space="preserve">Het aanwijzen als eindheffingsloon heeft betrekking op alle vergoedingen en verstrekkingen </w:t>
      </w:r>
      <w:r>
        <w:rPr>
          <w:szCs w:val="22"/>
        </w:rPr>
        <w:tab/>
      </w:r>
      <w:r w:rsidRPr="00020A89">
        <w:rPr>
          <w:szCs w:val="22"/>
        </w:rPr>
        <w:t>mits voldaan wordt aan de geb</w:t>
      </w:r>
      <w:r>
        <w:rPr>
          <w:szCs w:val="22"/>
        </w:rPr>
        <w:t xml:space="preserve">ruikelijkheidstoets (artikel 31 </w:t>
      </w:r>
      <w:r w:rsidRPr="00020A89">
        <w:rPr>
          <w:szCs w:val="22"/>
        </w:rPr>
        <w:t>lid 1 letter f WetLB64)</w:t>
      </w:r>
      <w:r>
        <w:rPr>
          <w:szCs w:val="22"/>
        </w:rPr>
        <w:t xml:space="preserve">. </w:t>
      </w:r>
      <w:r w:rsidRPr="00020A89">
        <w:rPr>
          <w:szCs w:val="22"/>
        </w:rPr>
        <w:t xml:space="preserve">Ook </w:t>
      </w:r>
      <w:r>
        <w:rPr>
          <w:szCs w:val="22"/>
        </w:rPr>
        <w:tab/>
      </w:r>
      <w:r w:rsidRPr="00020A89">
        <w:rPr>
          <w:szCs w:val="22"/>
        </w:rPr>
        <w:t xml:space="preserve">vergoedingen en verstrekkingen met een loonelement kunnen als eindheffingsloon worden </w:t>
      </w:r>
      <w:r>
        <w:rPr>
          <w:szCs w:val="22"/>
        </w:rPr>
        <w:tab/>
      </w:r>
      <w:r w:rsidRPr="00020A89">
        <w:rPr>
          <w:szCs w:val="22"/>
        </w:rPr>
        <w:t xml:space="preserve">aangewezen (bijv. </w:t>
      </w:r>
      <w:r>
        <w:rPr>
          <w:szCs w:val="22"/>
        </w:rPr>
        <w:t xml:space="preserve">een </w:t>
      </w:r>
      <w:r w:rsidRPr="00020A89">
        <w:rPr>
          <w:szCs w:val="22"/>
        </w:rPr>
        <w:t>kerstpakket).</w:t>
      </w:r>
      <w:r w:rsidRPr="00020A89">
        <w:rPr>
          <w:b/>
          <w:szCs w:val="22"/>
        </w:rPr>
        <w:br/>
      </w:r>
      <w:r>
        <w:rPr>
          <w:szCs w:val="22"/>
        </w:rPr>
        <w:t xml:space="preserve">2. </w:t>
      </w:r>
      <w:r>
        <w:rPr>
          <w:szCs w:val="22"/>
        </w:rPr>
        <w:tab/>
      </w:r>
      <w:r w:rsidRPr="00020A89">
        <w:rPr>
          <w:szCs w:val="22"/>
        </w:rPr>
        <w:t xml:space="preserve">Ja. De beperkingen zijn: </w:t>
      </w:r>
    </w:p>
    <w:p w:rsidR="008B1B3B" w:rsidRPr="00020A89" w:rsidRDefault="008B1B3B" w:rsidP="008B1B3B">
      <w:pPr>
        <w:rPr>
          <w:szCs w:val="22"/>
        </w:rPr>
      </w:pPr>
      <w:r>
        <w:rPr>
          <w:szCs w:val="22"/>
        </w:rPr>
        <w:lastRenderedPageBreak/>
        <w:tab/>
        <w:t>-</w:t>
      </w:r>
      <w:r w:rsidRPr="00020A89">
        <w:rPr>
          <w:szCs w:val="22"/>
        </w:rPr>
        <w:t xml:space="preserve">  de toepassing van de gebruikelijkheidstoets;</w:t>
      </w:r>
    </w:p>
    <w:p w:rsidR="008B1B3B" w:rsidRPr="00020A89" w:rsidRDefault="008B1B3B" w:rsidP="008B1B3B">
      <w:pPr>
        <w:rPr>
          <w:szCs w:val="22"/>
        </w:rPr>
      </w:pPr>
      <w:r>
        <w:rPr>
          <w:szCs w:val="22"/>
        </w:rPr>
        <w:tab/>
        <w:t>-</w:t>
      </w:r>
      <w:r w:rsidRPr="00020A89">
        <w:rPr>
          <w:szCs w:val="22"/>
        </w:rPr>
        <w:t xml:space="preserve">  de hierna volgende uitgesloten vergoedingen en verstrekkingen:</w:t>
      </w:r>
      <w:r w:rsidRPr="00020A89">
        <w:rPr>
          <w:szCs w:val="22"/>
        </w:rPr>
        <w:br/>
        <w:t xml:space="preserve">   </w:t>
      </w:r>
      <w:r>
        <w:rPr>
          <w:szCs w:val="22"/>
        </w:rPr>
        <w:tab/>
      </w:r>
      <w:r w:rsidRPr="00020A89">
        <w:rPr>
          <w:szCs w:val="22"/>
        </w:rPr>
        <w:t>a. de ter beschikking gestelde auto;</w:t>
      </w:r>
      <w:r w:rsidRPr="00020A89">
        <w:rPr>
          <w:szCs w:val="22"/>
        </w:rPr>
        <w:br/>
        <w:t xml:space="preserve">     </w:t>
      </w:r>
      <w:r>
        <w:rPr>
          <w:szCs w:val="22"/>
        </w:rPr>
        <w:tab/>
      </w:r>
      <w:r w:rsidRPr="00020A89">
        <w:rPr>
          <w:szCs w:val="22"/>
        </w:rPr>
        <w:t xml:space="preserve">b. de woning, niet zijnde </w:t>
      </w:r>
      <w:r>
        <w:rPr>
          <w:szCs w:val="22"/>
        </w:rPr>
        <w:t xml:space="preserve">een </w:t>
      </w:r>
      <w:r w:rsidRPr="00020A89">
        <w:rPr>
          <w:szCs w:val="22"/>
        </w:rPr>
        <w:t>dienstwoning;</w:t>
      </w:r>
      <w:r w:rsidRPr="00020A89">
        <w:rPr>
          <w:szCs w:val="22"/>
        </w:rPr>
        <w:br/>
        <w:t xml:space="preserve">     </w:t>
      </w:r>
      <w:r>
        <w:rPr>
          <w:szCs w:val="22"/>
        </w:rPr>
        <w:tab/>
      </w:r>
      <w:r w:rsidRPr="00020A89">
        <w:rPr>
          <w:szCs w:val="22"/>
        </w:rPr>
        <w:t>c. geldboeten opgelegd door Nederlandse strafrechter etc.;</w:t>
      </w:r>
      <w:r w:rsidRPr="00020A89">
        <w:rPr>
          <w:szCs w:val="22"/>
        </w:rPr>
        <w:br/>
        <w:t xml:space="preserve">     </w:t>
      </w:r>
      <w:r>
        <w:rPr>
          <w:szCs w:val="22"/>
        </w:rPr>
        <w:tab/>
      </w:r>
      <w:r w:rsidRPr="00020A89">
        <w:rPr>
          <w:szCs w:val="22"/>
        </w:rPr>
        <w:t xml:space="preserve">d/e. misdrijven ter zake waarvan de werknemer door Nederlandse strafrechter is veroordeeld </w:t>
      </w:r>
      <w:r>
        <w:rPr>
          <w:szCs w:val="22"/>
        </w:rPr>
        <w:tab/>
      </w:r>
      <w:r w:rsidRPr="00020A89">
        <w:rPr>
          <w:szCs w:val="22"/>
        </w:rPr>
        <w:t xml:space="preserve">etc.  </w:t>
      </w:r>
    </w:p>
    <w:p w:rsidR="008B1B3B" w:rsidRDefault="008B1B3B" w:rsidP="008B1B3B">
      <w:pPr>
        <w:rPr>
          <w:szCs w:val="22"/>
        </w:rPr>
      </w:pPr>
      <w:r>
        <w:rPr>
          <w:szCs w:val="22"/>
        </w:rPr>
        <w:t xml:space="preserve">     </w:t>
      </w:r>
      <w:r>
        <w:rPr>
          <w:szCs w:val="22"/>
        </w:rPr>
        <w:tab/>
        <w:t xml:space="preserve">en </w:t>
      </w:r>
      <w:r w:rsidRPr="00020A89">
        <w:rPr>
          <w:szCs w:val="22"/>
        </w:rPr>
        <w:t>er onherroepelijk een strafbeschik</w:t>
      </w:r>
      <w:r>
        <w:rPr>
          <w:szCs w:val="22"/>
        </w:rPr>
        <w:t>king is uitgevaardigd;</w:t>
      </w:r>
      <w:r>
        <w:rPr>
          <w:szCs w:val="22"/>
        </w:rPr>
        <w:br/>
        <w:t xml:space="preserve">     </w:t>
      </w:r>
      <w:r>
        <w:rPr>
          <w:szCs w:val="22"/>
        </w:rPr>
        <w:tab/>
        <w:t xml:space="preserve">f. </w:t>
      </w:r>
      <w:r w:rsidRPr="00020A89">
        <w:rPr>
          <w:szCs w:val="22"/>
        </w:rPr>
        <w:t xml:space="preserve">wapens en munitie; </w:t>
      </w:r>
      <w:r w:rsidRPr="00020A89">
        <w:rPr>
          <w:szCs w:val="22"/>
        </w:rPr>
        <w:br/>
        <w:t xml:space="preserve">    </w:t>
      </w:r>
      <w:r>
        <w:rPr>
          <w:szCs w:val="22"/>
        </w:rPr>
        <w:tab/>
      </w:r>
      <w:r w:rsidRPr="00020A89">
        <w:rPr>
          <w:szCs w:val="22"/>
        </w:rPr>
        <w:t xml:space="preserve"> g. agressieve dieren.</w:t>
      </w:r>
      <w:r w:rsidRPr="00020A89">
        <w:rPr>
          <w:szCs w:val="22"/>
        </w:rPr>
        <w:br/>
      </w:r>
      <w:r>
        <w:rPr>
          <w:szCs w:val="22"/>
        </w:rPr>
        <w:tab/>
      </w:r>
      <w:r w:rsidRPr="00020A89">
        <w:rPr>
          <w:szCs w:val="22"/>
        </w:rPr>
        <w:t xml:space="preserve">De letters a t/m g vormen een </w:t>
      </w:r>
      <w:r>
        <w:rPr>
          <w:szCs w:val="22"/>
        </w:rPr>
        <w:t xml:space="preserve">opsomming  van de in artikel 31 lid 4 </w:t>
      </w:r>
      <w:r w:rsidRPr="00020A89">
        <w:rPr>
          <w:szCs w:val="22"/>
        </w:rPr>
        <w:t xml:space="preserve">letters a t/m g WetLB64 </w:t>
      </w:r>
      <w:r>
        <w:rPr>
          <w:szCs w:val="22"/>
        </w:rPr>
        <w:tab/>
      </w:r>
      <w:r w:rsidRPr="00020A89">
        <w:rPr>
          <w:szCs w:val="22"/>
        </w:rPr>
        <w:t xml:space="preserve">genoemde </w:t>
      </w:r>
      <w:r>
        <w:rPr>
          <w:szCs w:val="22"/>
        </w:rPr>
        <w:t>u</w:t>
      </w:r>
      <w:r w:rsidRPr="00020A89">
        <w:rPr>
          <w:szCs w:val="22"/>
        </w:rPr>
        <w:t>itzonderingen.</w:t>
      </w:r>
    </w:p>
    <w:p w:rsidR="008B1B3B" w:rsidRPr="00E767E4" w:rsidRDefault="008B1B3B" w:rsidP="008B1B3B">
      <w:pPr>
        <w:rPr>
          <w:szCs w:val="22"/>
        </w:rPr>
      </w:pPr>
      <w:r>
        <w:rPr>
          <w:szCs w:val="22"/>
        </w:rPr>
        <w:t xml:space="preserve">3. </w:t>
      </w:r>
      <w:r>
        <w:rPr>
          <w:szCs w:val="22"/>
        </w:rPr>
        <w:tab/>
      </w:r>
      <w:r w:rsidRPr="00020A89">
        <w:rPr>
          <w:szCs w:val="22"/>
        </w:rPr>
        <w:t>Wern</w:t>
      </w:r>
      <w:r>
        <w:rPr>
          <w:szCs w:val="22"/>
        </w:rPr>
        <w:t xml:space="preserve">bos bv heeft de mogelijkheid </w:t>
      </w:r>
      <w:r w:rsidRPr="00020A89">
        <w:rPr>
          <w:szCs w:val="22"/>
        </w:rPr>
        <w:t>de uit de cao voortvloeiende vergoedingen te bruteren en</w:t>
      </w:r>
      <w:r>
        <w:rPr>
          <w:szCs w:val="22"/>
        </w:rPr>
        <w:t xml:space="preserve"> </w:t>
      </w:r>
      <w:r>
        <w:rPr>
          <w:szCs w:val="22"/>
        </w:rPr>
        <w:tab/>
      </w:r>
      <w:r w:rsidRPr="00020A89">
        <w:rPr>
          <w:szCs w:val="22"/>
        </w:rPr>
        <w:t xml:space="preserve">het gebruteerde bedrag tot het loon van de werknemer te rekenen of de vergoedingen aan te </w:t>
      </w:r>
      <w:r>
        <w:rPr>
          <w:szCs w:val="22"/>
        </w:rPr>
        <w:tab/>
      </w:r>
      <w:r w:rsidRPr="00020A89">
        <w:rPr>
          <w:szCs w:val="22"/>
        </w:rPr>
        <w:t xml:space="preserve">wijzen als eindheffingsloon en onder de vrije ruimte te brengen. Is de vrije ruimte niet </w:t>
      </w:r>
      <w:r>
        <w:rPr>
          <w:szCs w:val="22"/>
        </w:rPr>
        <w:tab/>
      </w:r>
      <w:r w:rsidRPr="00020A89">
        <w:rPr>
          <w:szCs w:val="22"/>
        </w:rPr>
        <w:t>toereikend, dan dient afgerekend te worden tegen 80% eindheffing.</w:t>
      </w:r>
      <w:r w:rsidRPr="00020A89">
        <w:rPr>
          <w:b/>
          <w:szCs w:val="22"/>
        </w:rPr>
        <w:br/>
      </w:r>
      <w:r>
        <w:rPr>
          <w:szCs w:val="22"/>
        </w:rPr>
        <w:t xml:space="preserve">4. </w:t>
      </w:r>
      <w:r>
        <w:rPr>
          <w:szCs w:val="22"/>
        </w:rPr>
        <w:tab/>
        <w:t>Zes weken. (Art.6.7 Awb).</w:t>
      </w:r>
    </w:p>
    <w:p w:rsidR="008B1B3B" w:rsidRPr="00DC301A" w:rsidRDefault="008B1B3B" w:rsidP="008B1B3B">
      <w:pPr>
        <w:rPr>
          <w:b/>
          <w:szCs w:val="22"/>
        </w:rPr>
      </w:pPr>
      <w:r>
        <w:rPr>
          <w:szCs w:val="22"/>
        </w:rPr>
        <w:t xml:space="preserve">5. </w:t>
      </w:r>
      <w:r>
        <w:rPr>
          <w:szCs w:val="22"/>
        </w:rPr>
        <w:tab/>
      </w:r>
      <w:r w:rsidRPr="00020A89">
        <w:rPr>
          <w:szCs w:val="22"/>
        </w:rPr>
        <w:t>De dag na de dagtekening van de</w:t>
      </w:r>
      <w:r>
        <w:rPr>
          <w:szCs w:val="22"/>
        </w:rPr>
        <w:t xml:space="preserve"> naheffingsaanslag – 26 juli</w:t>
      </w:r>
    </w:p>
    <w:p w:rsidR="008B1B3B" w:rsidRDefault="008B1B3B" w:rsidP="008B1B3B">
      <w:pPr>
        <w:rPr>
          <w:szCs w:val="22"/>
        </w:rPr>
      </w:pPr>
      <w:r>
        <w:rPr>
          <w:szCs w:val="22"/>
        </w:rPr>
        <w:t xml:space="preserve">6. </w:t>
      </w:r>
      <w:r>
        <w:rPr>
          <w:szCs w:val="22"/>
        </w:rPr>
        <w:tab/>
      </w:r>
      <w:r w:rsidRPr="00020A89">
        <w:rPr>
          <w:szCs w:val="22"/>
        </w:rPr>
        <w:t xml:space="preserve">De termijn om te beslissen op het bezwaarschrift is zes weken, gerekend vanaf  de dag </w:t>
      </w:r>
      <w:r>
        <w:rPr>
          <w:szCs w:val="22"/>
        </w:rPr>
        <w:tab/>
      </w:r>
      <w:r w:rsidRPr="00020A89">
        <w:rPr>
          <w:szCs w:val="22"/>
        </w:rPr>
        <w:t xml:space="preserve">volgend op  de laatste dag van de bezwaartermijn. [Deze termijn kan door de Belastingdienst </w:t>
      </w:r>
      <w:r>
        <w:rPr>
          <w:szCs w:val="22"/>
        </w:rPr>
        <w:tab/>
      </w:r>
      <w:r w:rsidRPr="00020A89">
        <w:rPr>
          <w:szCs w:val="22"/>
        </w:rPr>
        <w:t xml:space="preserve">eenzijdig  verlengd worden met zes weken]  (Artikel 7:10, </w:t>
      </w:r>
      <w:r>
        <w:rPr>
          <w:szCs w:val="22"/>
        </w:rPr>
        <w:t>l</w:t>
      </w:r>
      <w:r w:rsidRPr="00020A89">
        <w:rPr>
          <w:szCs w:val="22"/>
        </w:rPr>
        <w:t>id 1 en 3 Awb)</w:t>
      </w:r>
      <w:r>
        <w:rPr>
          <w:szCs w:val="22"/>
        </w:rPr>
        <w:t>.</w:t>
      </w:r>
      <w:r>
        <w:rPr>
          <w:szCs w:val="22"/>
        </w:rPr>
        <w:br/>
        <w:t xml:space="preserve">7. </w:t>
      </w:r>
      <w:r>
        <w:rPr>
          <w:szCs w:val="22"/>
        </w:rPr>
        <w:tab/>
      </w:r>
      <w:r w:rsidRPr="00020A89">
        <w:rPr>
          <w:szCs w:val="22"/>
        </w:rPr>
        <w:t>Wernbos bv heeft de mogelijkheid  de Belastingdienst binnen een redelijke termijn in gebreke</w:t>
      </w:r>
      <w:r>
        <w:rPr>
          <w:szCs w:val="22"/>
        </w:rPr>
        <w:t xml:space="preserve"> </w:t>
      </w:r>
      <w:r>
        <w:rPr>
          <w:szCs w:val="22"/>
        </w:rPr>
        <w:tab/>
        <w:t>te stellen. Deze ingebreke</w:t>
      </w:r>
      <w:r w:rsidRPr="00020A89">
        <w:rPr>
          <w:szCs w:val="22"/>
        </w:rPr>
        <w:t>stelling moet schriftelijk geschieden.  (Art. 4.17, lid 3 Awb)</w:t>
      </w:r>
      <w:r>
        <w:rPr>
          <w:szCs w:val="22"/>
        </w:rPr>
        <w:t>.</w:t>
      </w:r>
    </w:p>
    <w:p w:rsidR="008B1B3B" w:rsidRPr="00020A89" w:rsidRDefault="008B1B3B" w:rsidP="008B1B3B">
      <w:pPr>
        <w:rPr>
          <w:szCs w:val="22"/>
        </w:rPr>
      </w:pPr>
      <w:r>
        <w:rPr>
          <w:szCs w:val="22"/>
        </w:rPr>
        <w:t xml:space="preserve">8. </w:t>
      </w:r>
      <w:r>
        <w:rPr>
          <w:szCs w:val="22"/>
        </w:rPr>
        <w:tab/>
      </w:r>
      <w:r w:rsidRPr="00020A89">
        <w:rPr>
          <w:szCs w:val="22"/>
        </w:rPr>
        <w:t xml:space="preserve">Ja, als binnen twee weken na de ingebrekestelling de Belastingdienst nog geen beslissing heeft </w:t>
      </w:r>
      <w:r>
        <w:rPr>
          <w:szCs w:val="22"/>
        </w:rPr>
        <w:tab/>
      </w:r>
      <w:r w:rsidRPr="00020A89">
        <w:rPr>
          <w:szCs w:val="22"/>
        </w:rPr>
        <w:t>genomen.</w:t>
      </w:r>
      <w:r w:rsidRPr="00020A89">
        <w:rPr>
          <w:b/>
          <w:szCs w:val="22"/>
        </w:rPr>
        <w:t xml:space="preserve"> </w:t>
      </w:r>
      <w:r w:rsidRPr="00020A89">
        <w:rPr>
          <w:b/>
          <w:szCs w:val="22"/>
        </w:rPr>
        <w:br/>
      </w:r>
      <w:r>
        <w:rPr>
          <w:szCs w:val="22"/>
        </w:rPr>
        <w:t xml:space="preserve">9. </w:t>
      </w:r>
      <w:r>
        <w:rPr>
          <w:szCs w:val="22"/>
        </w:rPr>
        <w:tab/>
      </w:r>
      <w:r w:rsidRPr="00020A89">
        <w:rPr>
          <w:szCs w:val="22"/>
        </w:rPr>
        <w:t>Een</w:t>
      </w:r>
      <w:r>
        <w:rPr>
          <w:szCs w:val="22"/>
        </w:rPr>
        <w:t xml:space="preserve"> </w:t>
      </w:r>
      <w:r w:rsidRPr="00020A89">
        <w:rPr>
          <w:szCs w:val="22"/>
        </w:rPr>
        <w:t>verzoek indienen bij de Belastingdienst tot deblokkering van de G-rekening.</w:t>
      </w:r>
      <w:r w:rsidRPr="00020A89">
        <w:rPr>
          <w:szCs w:val="22"/>
        </w:rPr>
        <w:br/>
      </w:r>
      <w:r>
        <w:rPr>
          <w:szCs w:val="22"/>
        </w:rPr>
        <w:t xml:space="preserve">10. </w:t>
      </w:r>
      <w:r>
        <w:rPr>
          <w:szCs w:val="22"/>
        </w:rPr>
        <w:tab/>
      </w:r>
      <w:r w:rsidRPr="00020A89">
        <w:rPr>
          <w:szCs w:val="22"/>
        </w:rPr>
        <w:t xml:space="preserve">Voorkomen van misbruik bij de afdracht van de loonheffingen door aannemers en  </w:t>
      </w:r>
      <w:r>
        <w:rPr>
          <w:szCs w:val="22"/>
        </w:rPr>
        <w:tab/>
      </w:r>
      <w:r w:rsidRPr="00020A89">
        <w:rPr>
          <w:szCs w:val="22"/>
        </w:rPr>
        <w:t xml:space="preserve">onderaannemers, door de aannemer van een werk aansprakelijk te maken voor de </w:t>
      </w:r>
      <w:r>
        <w:rPr>
          <w:szCs w:val="22"/>
        </w:rPr>
        <w:tab/>
        <w:t xml:space="preserve">loonheffingen </w:t>
      </w:r>
      <w:r w:rsidRPr="00020A89">
        <w:rPr>
          <w:szCs w:val="22"/>
        </w:rPr>
        <w:t>die zijn onderaannemer in verband met het werk of een d</w:t>
      </w:r>
      <w:r>
        <w:rPr>
          <w:szCs w:val="22"/>
        </w:rPr>
        <w:t xml:space="preserve">eel van het werk moet </w:t>
      </w:r>
      <w:r>
        <w:rPr>
          <w:szCs w:val="22"/>
        </w:rPr>
        <w:tab/>
        <w:t>afdragen.</w:t>
      </w:r>
      <w:r w:rsidRPr="00020A89">
        <w:rPr>
          <w:b/>
          <w:szCs w:val="22"/>
        </w:rPr>
        <w:br/>
      </w:r>
      <w:r>
        <w:rPr>
          <w:szCs w:val="22"/>
        </w:rPr>
        <w:t xml:space="preserve">11. </w:t>
      </w:r>
      <w:r>
        <w:rPr>
          <w:szCs w:val="22"/>
        </w:rPr>
        <w:tab/>
      </w:r>
      <w:r w:rsidRPr="00020A89">
        <w:rPr>
          <w:szCs w:val="22"/>
        </w:rPr>
        <w:t xml:space="preserve">Het pensioenfonds A&amp;Z kan niet aansprakelijk gesteld worden voor het niet nakomen van de  </w:t>
      </w:r>
      <w:r>
        <w:rPr>
          <w:szCs w:val="22"/>
        </w:rPr>
        <w:tab/>
      </w:r>
      <w:r w:rsidRPr="00020A89">
        <w:rPr>
          <w:szCs w:val="22"/>
        </w:rPr>
        <w:t xml:space="preserve">verplichtingen door Wernbos bv. Het pensioenfonds A&amp;Z is niet aan te merken als </w:t>
      </w:r>
      <w:r>
        <w:rPr>
          <w:szCs w:val="22"/>
        </w:rPr>
        <w:tab/>
      </w:r>
      <w:r w:rsidRPr="00020A89">
        <w:rPr>
          <w:szCs w:val="22"/>
        </w:rPr>
        <w:t>eigenbouwer, omdat de uitvoering van het werk niet tot haar normale bedrijfsvoering behoort.</w:t>
      </w:r>
      <w:r w:rsidRPr="00020A89">
        <w:rPr>
          <w:b/>
          <w:szCs w:val="22"/>
        </w:rPr>
        <w:br/>
      </w:r>
      <w:r>
        <w:rPr>
          <w:szCs w:val="22"/>
        </w:rPr>
        <w:t xml:space="preserve">12. </w:t>
      </w:r>
      <w:r>
        <w:rPr>
          <w:szCs w:val="22"/>
        </w:rPr>
        <w:tab/>
      </w:r>
      <w:r w:rsidRPr="00020A89">
        <w:rPr>
          <w:szCs w:val="22"/>
        </w:rPr>
        <w:t xml:space="preserve">Het aantal kilometers over de eerste vijf maanden dient geëxtrapoleerd te worden over het </w:t>
      </w:r>
      <w:r>
        <w:rPr>
          <w:szCs w:val="22"/>
        </w:rPr>
        <w:tab/>
      </w:r>
      <w:r w:rsidRPr="00020A89">
        <w:rPr>
          <w:szCs w:val="22"/>
        </w:rPr>
        <w:t xml:space="preserve">gehele jaar. Dit betekent dat op jaarbasis 12/5 x 300 km is 720 km wordt gereden. Vanaf de </w:t>
      </w:r>
      <w:r>
        <w:rPr>
          <w:szCs w:val="22"/>
        </w:rPr>
        <w:tab/>
      </w:r>
      <w:r w:rsidRPr="00020A89">
        <w:rPr>
          <w:szCs w:val="22"/>
        </w:rPr>
        <w:t xml:space="preserve">maand januari </w:t>
      </w:r>
      <w:r>
        <w:rPr>
          <w:szCs w:val="22"/>
        </w:rPr>
        <w:t>2016</w:t>
      </w:r>
      <w:r w:rsidRPr="00020A89">
        <w:rPr>
          <w:szCs w:val="22"/>
        </w:rPr>
        <w:t xml:space="preserve"> zal het privégebruik van de ter beschikking gestelde auto door Wernbos </w:t>
      </w:r>
      <w:r>
        <w:rPr>
          <w:szCs w:val="22"/>
        </w:rPr>
        <w:tab/>
      </w:r>
      <w:r w:rsidRPr="00020A89">
        <w:rPr>
          <w:szCs w:val="22"/>
        </w:rPr>
        <w:t>bv,  tot het loon v</w:t>
      </w:r>
      <w:r>
        <w:rPr>
          <w:szCs w:val="22"/>
        </w:rPr>
        <w:t>an Erna moeten worden gerekend.</w:t>
      </w:r>
      <w:r w:rsidRPr="00020A89">
        <w:rPr>
          <w:b/>
          <w:szCs w:val="22"/>
        </w:rPr>
        <w:br/>
      </w:r>
      <w:r>
        <w:rPr>
          <w:szCs w:val="22"/>
        </w:rPr>
        <w:t>13.</w:t>
      </w:r>
      <w:r>
        <w:rPr>
          <w:szCs w:val="22"/>
        </w:rPr>
        <w:tab/>
      </w:r>
      <w:r w:rsidRPr="00020A89">
        <w:rPr>
          <w:szCs w:val="22"/>
        </w:rPr>
        <w:t xml:space="preserve">De bijtelling voor het privégebruik van de auto wordt per inhoudingsplichtige bepaald. </w:t>
      </w:r>
      <w:r>
        <w:rPr>
          <w:szCs w:val="22"/>
        </w:rPr>
        <w:tab/>
      </w:r>
      <w:r w:rsidRPr="00020A89">
        <w:rPr>
          <w:szCs w:val="22"/>
        </w:rPr>
        <w:t xml:space="preserve">Extrapolatie vindt dus ook per inhoudingsplichtige (werkgever) plaats. De uitkomst van deze </w:t>
      </w:r>
      <w:r>
        <w:rPr>
          <w:szCs w:val="22"/>
        </w:rPr>
        <w:tab/>
      </w:r>
      <w:r w:rsidRPr="00020A89">
        <w:rPr>
          <w:szCs w:val="22"/>
        </w:rPr>
        <w:t xml:space="preserve">extrapolatie bij Vacon bv is, dat op jaarbasis 428 km wordt gereden. Dit aantal blijft beneden </w:t>
      </w:r>
      <w:r>
        <w:rPr>
          <w:szCs w:val="22"/>
        </w:rPr>
        <w:tab/>
      </w:r>
      <w:r w:rsidRPr="00020A89">
        <w:rPr>
          <w:szCs w:val="22"/>
        </w:rPr>
        <w:t xml:space="preserve">de 500 km. Met de door Erna overgelegde ‘verklaring geen privégebruik auto’ kan Vacon bv </w:t>
      </w:r>
      <w:r>
        <w:rPr>
          <w:szCs w:val="22"/>
        </w:rPr>
        <w:tab/>
      </w:r>
      <w:r w:rsidRPr="00020A89">
        <w:rPr>
          <w:szCs w:val="22"/>
        </w:rPr>
        <w:t>de bijtelling voor privégebruik auto achterwege laten.</w:t>
      </w:r>
    </w:p>
    <w:p w:rsidR="008B1B3B" w:rsidRPr="00ED3F6A" w:rsidRDefault="008B1B3B" w:rsidP="008B1B3B">
      <w:pPr>
        <w:pStyle w:val="Geenafstand"/>
        <w:rPr>
          <w:rFonts w:ascii="Times New Roman" w:hAnsi="Times New Roman"/>
        </w:rPr>
      </w:pPr>
      <w:r w:rsidRPr="00E767E4">
        <w:rPr>
          <w:rFonts w:ascii="Times New Roman" w:hAnsi="Times New Roman"/>
        </w:rPr>
        <w:t>14.</w:t>
      </w:r>
      <w:r>
        <w:rPr>
          <w:rFonts w:ascii="Times New Roman" w:hAnsi="Times New Roman"/>
        </w:rPr>
        <w:t xml:space="preserve"> </w:t>
      </w:r>
      <w:r>
        <w:rPr>
          <w:rFonts w:ascii="Times New Roman" w:hAnsi="Times New Roman"/>
        </w:rPr>
        <w:tab/>
      </w:r>
      <w:r w:rsidRPr="00ED3F6A">
        <w:rPr>
          <w:rFonts w:ascii="Times New Roman" w:hAnsi="Times New Roman"/>
        </w:rPr>
        <w:t xml:space="preserve">Een vaste inrichting is een (zelfstandige) bedrijfsruimte in Nederland van waaruit de </w:t>
      </w:r>
      <w:r>
        <w:rPr>
          <w:rFonts w:ascii="Times New Roman" w:hAnsi="Times New Roman"/>
        </w:rPr>
        <w:tab/>
      </w:r>
      <w:r w:rsidRPr="00ED3F6A">
        <w:rPr>
          <w:rFonts w:ascii="Times New Roman" w:hAnsi="Times New Roman"/>
        </w:rPr>
        <w:t>bedrijfsactiviteiten, zoals leveringen of diensten aan derden worden verricht.</w:t>
      </w:r>
    </w:p>
    <w:p w:rsidR="008B1B3B" w:rsidRPr="00ED3F6A" w:rsidRDefault="008B1B3B" w:rsidP="008B1B3B">
      <w:pPr>
        <w:pStyle w:val="Geenafstand"/>
        <w:rPr>
          <w:rFonts w:ascii="Times New Roman" w:hAnsi="Times New Roman"/>
          <w:b/>
        </w:rPr>
      </w:pPr>
      <w:r>
        <w:rPr>
          <w:rFonts w:ascii="Times New Roman" w:hAnsi="Times New Roman"/>
        </w:rPr>
        <w:t xml:space="preserve">15. </w:t>
      </w:r>
      <w:r>
        <w:rPr>
          <w:rFonts w:ascii="Times New Roman" w:hAnsi="Times New Roman"/>
        </w:rPr>
        <w:tab/>
      </w:r>
      <w:r w:rsidRPr="00ED3F6A">
        <w:rPr>
          <w:rFonts w:ascii="Times New Roman" w:hAnsi="Times New Roman"/>
        </w:rPr>
        <w:t xml:space="preserve">Geen vaste inrichting is een opslagruimte, goederendepot, inrichting waar alleen </w:t>
      </w:r>
      <w:r>
        <w:rPr>
          <w:rFonts w:ascii="Times New Roman" w:hAnsi="Times New Roman"/>
        </w:rPr>
        <w:tab/>
      </w:r>
      <w:r w:rsidRPr="00ED3F6A">
        <w:rPr>
          <w:rFonts w:ascii="Times New Roman" w:hAnsi="Times New Roman"/>
        </w:rPr>
        <w:t xml:space="preserve">ondersteunende activiteiten plaatsvinden (zoals onderzoek, reclame of het verstrekken van </w:t>
      </w:r>
      <w:r>
        <w:rPr>
          <w:rFonts w:ascii="Times New Roman" w:hAnsi="Times New Roman"/>
        </w:rPr>
        <w:tab/>
      </w:r>
      <w:r w:rsidRPr="00ED3F6A">
        <w:rPr>
          <w:rFonts w:ascii="Times New Roman" w:hAnsi="Times New Roman"/>
        </w:rPr>
        <w:t>inlichtingen) en een vakantiewoning (die voor verhuur is bestemd).</w:t>
      </w:r>
    </w:p>
    <w:p w:rsidR="008B1B3B" w:rsidRPr="00020A89" w:rsidRDefault="008B1B3B" w:rsidP="008B1B3B">
      <w:pPr>
        <w:pStyle w:val="Geenafstand"/>
        <w:rPr>
          <w:rFonts w:ascii="Times New Roman" w:hAnsi="Times New Roman"/>
          <w:color w:val="010004"/>
        </w:rPr>
      </w:pPr>
      <w:r>
        <w:rPr>
          <w:rFonts w:ascii="Times New Roman" w:hAnsi="Times New Roman"/>
          <w:color w:val="131015"/>
        </w:rPr>
        <w:t xml:space="preserve">16. </w:t>
      </w:r>
      <w:r>
        <w:rPr>
          <w:rFonts w:ascii="Times New Roman" w:hAnsi="Times New Roman"/>
          <w:color w:val="131015"/>
        </w:rPr>
        <w:tab/>
      </w:r>
      <w:r w:rsidRPr="00020A89">
        <w:rPr>
          <w:rFonts w:ascii="Times New Roman" w:hAnsi="Times New Roman"/>
          <w:color w:val="131015"/>
        </w:rPr>
        <w:t>Nederland heeft met andere land</w:t>
      </w:r>
      <w:r>
        <w:rPr>
          <w:rFonts w:ascii="Times New Roman" w:hAnsi="Times New Roman"/>
          <w:color w:val="131015"/>
        </w:rPr>
        <w:t xml:space="preserve">en, waaronder Frankrijk, </w:t>
      </w:r>
      <w:r w:rsidRPr="00020A89">
        <w:rPr>
          <w:rFonts w:ascii="Times New Roman" w:hAnsi="Times New Roman"/>
          <w:color w:val="131015"/>
        </w:rPr>
        <w:t xml:space="preserve">verdragen afgesloten ter </w:t>
      </w:r>
      <w:r>
        <w:rPr>
          <w:rFonts w:ascii="Times New Roman" w:hAnsi="Times New Roman"/>
          <w:color w:val="131015"/>
        </w:rPr>
        <w:tab/>
      </w:r>
      <w:r>
        <w:rPr>
          <w:rFonts w:ascii="Times New Roman" w:hAnsi="Times New Roman"/>
          <w:color w:val="131015"/>
        </w:rPr>
        <w:tab/>
      </w:r>
      <w:r w:rsidRPr="00020A89">
        <w:rPr>
          <w:rFonts w:ascii="Times New Roman" w:hAnsi="Times New Roman"/>
          <w:color w:val="131015"/>
        </w:rPr>
        <w:t>voorkoming van dubbele belasting. Deze verdragen bevatten heffingsregels voor ink</w:t>
      </w:r>
      <w:r w:rsidRPr="00020A89">
        <w:rPr>
          <w:rFonts w:ascii="Times New Roman" w:hAnsi="Times New Roman"/>
          <w:color w:val="010004"/>
        </w:rPr>
        <w:t>o</w:t>
      </w:r>
      <w:r w:rsidRPr="00020A89">
        <w:rPr>
          <w:rFonts w:ascii="Times New Roman" w:hAnsi="Times New Roman"/>
          <w:color w:val="131015"/>
        </w:rPr>
        <w:t xml:space="preserve">msten uit </w:t>
      </w:r>
      <w:r>
        <w:rPr>
          <w:rFonts w:ascii="Times New Roman" w:hAnsi="Times New Roman"/>
          <w:color w:val="131015"/>
        </w:rPr>
        <w:tab/>
      </w:r>
      <w:r w:rsidRPr="00020A89">
        <w:rPr>
          <w:rFonts w:ascii="Times New Roman" w:hAnsi="Times New Roman"/>
          <w:color w:val="131015"/>
        </w:rPr>
        <w:t xml:space="preserve">dienstbetrekking. </w:t>
      </w:r>
      <w:r w:rsidRPr="00020A89">
        <w:rPr>
          <w:rFonts w:ascii="Times New Roman" w:hAnsi="Times New Roman"/>
          <w:color w:val="131015"/>
        </w:rPr>
        <w:br/>
      </w:r>
      <w:r>
        <w:rPr>
          <w:rFonts w:ascii="Times New Roman" w:hAnsi="Times New Roman"/>
          <w:color w:val="131015"/>
        </w:rPr>
        <w:tab/>
      </w:r>
      <w:r w:rsidRPr="00020A89">
        <w:rPr>
          <w:rFonts w:ascii="Times New Roman" w:hAnsi="Times New Roman"/>
          <w:color w:val="131015"/>
        </w:rPr>
        <w:t>Indien de w</w:t>
      </w:r>
      <w:r w:rsidRPr="00020A89">
        <w:rPr>
          <w:rFonts w:ascii="Times New Roman" w:hAnsi="Times New Roman"/>
          <w:color w:val="010004"/>
        </w:rPr>
        <w:t>e</w:t>
      </w:r>
      <w:r w:rsidRPr="00020A89">
        <w:rPr>
          <w:rFonts w:ascii="Times New Roman" w:hAnsi="Times New Roman"/>
          <w:color w:val="131015"/>
        </w:rPr>
        <w:t>rknemer zijn dienstbetrekking uit</w:t>
      </w:r>
      <w:r w:rsidRPr="00020A89">
        <w:rPr>
          <w:rFonts w:ascii="Times New Roman" w:hAnsi="Times New Roman"/>
          <w:color w:val="010004"/>
        </w:rPr>
        <w:t>oe</w:t>
      </w:r>
      <w:r w:rsidRPr="00020A89">
        <w:rPr>
          <w:rFonts w:ascii="Times New Roman" w:hAnsi="Times New Roman"/>
          <w:color w:val="131015"/>
        </w:rPr>
        <w:t>f</w:t>
      </w:r>
      <w:r w:rsidRPr="00020A89">
        <w:rPr>
          <w:rFonts w:ascii="Times New Roman" w:hAnsi="Times New Roman"/>
          <w:color w:val="010004"/>
        </w:rPr>
        <w:t>e</w:t>
      </w:r>
      <w:r w:rsidRPr="00020A89">
        <w:rPr>
          <w:rFonts w:ascii="Times New Roman" w:hAnsi="Times New Roman"/>
          <w:color w:val="131015"/>
        </w:rPr>
        <w:t>nt in zijn w</w:t>
      </w:r>
      <w:r w:rsidRPr="00020A89">
        <w:rPr>
          <w:rFonts w:ascii="Times New Roman" w:hAnsi="Times New Roman"/>
          <w:color w:val="010004"/>
        </w:rPr>
        <w:t>oo</w:t>
      </w:r>
      <w:r w:rsidRPr="00020A89">
        <w:rPr>
          <w:rFonts w:ascii="Times New Roman" w:hAnsi="Times New Roman"/>
          <w:color w:val="131015"/>
        </w:rPr>
        <w:t>n</w:t>
      </w:r>
      <w:r w:rsidRPr="00020A89">
        <w:rPr>
          <w:rFonts w:ascii="Times New Roman" w:hAnsi="Times New Roman"/>
          <w:color w:val="010004"/>
        </w:rPr>
        <w:t>s</w:t>
      </w:r>
      <w:r w:rsidRPr="00020A89">
        <w:rPr>
          <w:rFonts w:ascii="Times New Roman" w:hAnsi="Times New Roman"/>
          <w:color w:val="131015"/>
        </w:rPr>
        <w:t xml:space="preserve">taat </w:t>
      </w:r>
      <w:r w:rsidRPr="00020A89">
        <w:rPr>
          <w:rFonts w:ascii="Times New Roman" w:hAnsi="Times New Roman"/>
          <w:color w:val="010004"/>
        </w:rPr>
        <w:t>o</w:t>
      </w:r>
      <w:r w:rsidRPr="00020A89">
        <w:rPr>
          <w:rFonts w:ascii="Times New Roman" w:hAnsi="Times New Roman"/>
          <w:color w:val="131015"/>
        </w:rPr>
        <w:t>f in e</w:t>
      </w:r>
      <w:r w:rsidRPr="00020A89">
        <w:rPr>
          <w:rFonts w:ascii="Times New Roman" w:hAnsi="Times New Roman"/>
          <w:color w:val="010004"/>
        </w:rPr>
        <w:t>e</w:t>
      </w:r>
      <w:r w:rsidRPr="00020A89">
        <w:rPr>
          <w:rFonts w:ascii="Times New Roman" w:hAnsi="Times New Roman"/>
          <w:color w:val="131015"/>
        </w:rPr>
        <w:t xml:space="preserve">n derde </w:t>
      </w:r>
      <w:r w:rsidRPr="00020A89">
        <w:rPr>
          <w:rFonts w:ascii="Times New Roman" w:hAnsi="Times New Roman"/>
          <w:color w:val="010004"/>
        </w:rPr>
        <w:t>s</w:t>
      </w:r>
      <w:r w:rsidRPr="00020A89">
        <w:rPr>
          <w:rFonts w:ascii="Times New Roman" w:hAnsi="Times New Roman"/>
          <w:color w:val="131015"/>
        </w:rPr>
        <w:t xml:space="preserve">taat </w:t>
      </w:r>
      <w:r>
        <w:rPr>
          <w:rFonts w:ascii="Times New Roman" w:hAnsi="Times New Roman"/>
          <w:color w:val="131015"/>
        </w:rPr>
        <w:tab/>
      </w:r>
      <w:r w:rsidRPr="00020A89">
        <w:rPr>
          <w:rFonts w:ascii="Times New Roman" w:hAnsi="Times New Roman"/>
          <w:color w:val="131015"/>
        </w:rPr>
        <w:t>dan w</w:t>
      </w:r>
      <w:r w:rsidRPr="00020A89">
        <w:rPr>
          <w:rFonts w:ascii="Times New Roman" w:hAnsi="Times New Roman"/>
          <w:color w:val="010004"/>
        </w:rPr>
        <w:t>o</w:t>
      </w:r>
      <w:r w:rsidRPr="00020A89">
        <w:rPr>
          <w:rFonts w:ascii="Times New Roman" w:hAnsi="Times New Roman"/>
          <w:color w:val="131015"/>
        </w:rPr>
        <w:t>rdt he</w:t>
      </w:r>
      <w:r w:rsidRPr="00020A89">
        <w:rPr>
          <w:rFonts w:ascii="Times New Roman" w:hAnsi="Times New Roman"/>
          <w:color w:val="010004"/>
        </w:rPr>
        <w:t xml:space="preserve">t </w:t>
      </w:r>
      <w:r w:rsidRPr="00020A89">
        <w:rPr>
          <w:rFonts w:ascii="Times New Roman" w:hAnsi="Times New Roman"/>
          <w:color w:val="131015"/>
        </w:rPr>
        <w:t>exclu</w:t>
      </w:r>
      <w:r w:rsidRPr="00020A89">
        <w:rPr>
          <w:rFonts w:ascii="Times New Roman" w:hAnsi="Times New Roman"/>
          <w:color w:val="010004"/>
        </w:rPr>
        <w:t>s</w:t>
      </w:r>
      <w:r w:rsidRPr="00020A89">
        <w:rPr>
          <w:rFonts w:ascii="Times New Roman" w:hAnsi="Times New Roman"/>
          <w:color w:val="131015"/>
        </w:rPr>
        <w:t>ieve heffing</w:t>
      </w:r>
      <w:r w:rsidRPr="00020A89">
        <w:rPr>
          <w:rFonts w:ascii="Times New Roman" w:hAnsi="Times New Roman"/>
          <w:color w:val="010004"/>
        </w:rPr>
        <w:t>s</w:t>
      </w:r>
      <w:r w:rsidRPr="00020A89">
        <w:rPr>
          <w:rFonts w:ascii="Times New Roman" w:hAnsi="Times New Roman"/>
          <w:color w:val="010004"/>
        </w:rPr>
        <w:softHyphen/>
      </w:r>
      <w:r w:rsidRPr="00020A89">
        <w:rPr>
          <w:rFonts w:ascii="Times New Roman" w:hAnsi="Times New Roman"/>
          <w:color w:val="131015"/>
        </w:rPr>
        <w:t>recht over de daarmee verband houdende belo</w:t>
      </w:r>
      <w:r w:rsidRPr="00020A89">
        <w:rPr>
          <w:rFonts w:ascii="Times New Roman" w:hAnsi="Times New Roman"/>
          <w:color w:val="131015"/>
        </w:rPr>
        <w:softHyphen/>
        <w:t xml:space="preserve">ning </w:t>
      </w:r>
      <w:r>
        <w:rPr>
          <w:rFonts w:ascii="Times New Roman" w:hAnsi="Times New Roman"/>
          <w:color w:val="131015"/>
        </w:rPr>
        <w:tab/>
      </w:r>
      <w:r w:rsidRPr="00020A89">
        <w:rPr>
          <w:rFonts w:ascii="Times New Roman" w:hAnsi="Times New Roman"/>
          <w:color w:val="131015"/>
        </w:rPr>
        <w:t>toegewezen aan de wo</w:t>
      </w:r>
      <w:r w:rsidRPr="00020A89">
        <w:rPr>
          <w:rFonts w:ascii="Times New Roman" w:hAnsi="Times New Roman"/>
          <w:color w:val="010004"/>
        </w:rPr>
        <w:t>o</w:t>
      </w:r>
      <w:r w:rsidRPr="00020A89">
        <w:rPr>
          <w:rFonts w:ascii="Times New Roman" w:hAnsi="Times New Roman"/>
          <w:color w:val="131015"/>
        </w:rPr>
        <w:t>n</w:t>
      </w:r>
      <w:r w:rsidRPr="00020A89">
        <w:rPr>
          <w:rFonts w:ascii="Times New Roman" w:hAnsi="Times New Roman"/>
          <w:color w:val="010004"/>
        </w:rPr>
        <w:t>s</w:t>
      </w:r>
      <w:r w:rsidRPr="00020A89">
        <w:rPr>
          <w:rFonts w:ascii="Times New Roman" w:hAnsi="Times New Roman"/>
          <w:color w:val="131015"/>
        </w:rPr>
        <w:t>t</w:t>
      </w:r>
      <w:r w:rsidRPr="00020A89">
        <w:rPr>
          <w:rFonts w:ascii="Times New Roman" w:hAnsi="Times New Roman"/>
          <w:color w:val="010004"/>
        </w:rPr>
        <w:t>a</w:t>
      </w:r>
      <w:r w:rsidRPr="00020A89">
        <w:rPr>
          <w:rFonts w:ascii="Times New Roman" w:hAnsi="Times New Roman"/>
          <w:color w:val="131015"/>
        </w:rPr>
        <w:t>at.</w:t>
      </w:r>
      <w:r w:rsidRPr="00020A89">
        <w:rPr>
          <w:rFonts w:ascii="Times New Roman" w:hAnsi="Times New Roman"/>
          <w:color w:val="131015"/>
        </w:rPr>
        <w:br/>
      </w:r>
      <w:r>
        <w:rPr>
          <w:rFonts w:ascii="Times New Roman" w:hAnsi="Times New Roman"/>
          <w:color w:val="131015"/>
        </w:rPr>
        <w:tab/>
      </w:r>
      <w:r w:rsidRPr="00020A89">
        <w:rPr>
          <w:rFonts w:ascii="Times New Roman" w:hAnsi="Times New Roman"/>
          <w:color w:val="131015"/>
        </w:rPr>
        <w:t>Wordt de dienstbetrekking in de andere verdrag</w:t>
      </w:r>
      <w:r w:rsidRPr="00020A89">
        <w:rPr>
          <w:rFonts w:ascii="Times New Roman" w:hAnsi="Times New Roman"/>
          <w:color w:val="010004"/>
        </w:rPr>
        <w:t>s</w:t>
      </w:r>
      <w:r w:rsidRPr="00020A89">
        <w:rPr>
          <w:rFonts w:ascii="Times New Roman" w:hAnsi="Times New Roman"/>
          <w:color w:val="131015"/>
        </w:rPr>
        <w:t>lui</w:t>
      </w:r>
      <w:r w:rsidRPr="00020A89">
        <w:rPr>
          <w:rFonts w:ascii="Times New Roman" w:hAnsi="Times New Roman"/>
          <w:color w:val="010004"/>
        </w:rPr>
        <w:softHyphen/>
      </w:r>
      <w:r w:rsidRPr="00020A89">
        <w:rPr>
          <w:rFonts w:ascii="Times New Roman" w:hAnsi="Times New Roman"/>
          <w:color w:val="131015"/>
        </w:rPr>
        <w:t>tende staat uitgeoefend (de w</w:t>
      </w:r>
      <w:r w:rsidRPr="00020A89">
        <w:rPr>
          <w:rFonts w:ascii="Times New Roman" w:hAnsi="Times New Roman"/>
          <w:color w:val="010004"/>
        </w:rPr>
        <w:t>e</w:t>
      </w:r>
      <w:r w:rsidRPr="00020A89">
        <w:rPr>
          <w:rFonts w:ascii="Times New Roman" w:hAnsi="Times New Roman"/>
          <w:color w:val="131015"/>
        </w:rPr>
        <w:t xml:space="preserve">rkstaat), dan </w:t>
      </w:r>
      <w:r>
        <w:rPr>
          <w:rFonts w:ascii="Times New Roman" w:hAnsi="Times New Roman"/>
          <w:color w:val="131015"/>
        </w:rPr>
        <w:tab/>
      </w:r>
      <w:r w:rsidRPr="00020A89">
        <w:rPr>
          <w:rFonts w:ascii="Times New Roman" w:hAnsi="Times New Roman"/>
          <w:color w:val="131015"/>
        </w:rPr>
        <w:t xml:space="preserve">heeft deze </w:t>
      </w:r>
      <w:r w:rsidRPr="00020A89">
        <w:rPr>
          <w:rFonts w:ascii="Times New Roman" w:hAnsi="Times New Roman"/>
          <w:color w:val="010004"/>
        </w:rPr>
        <w:t>s</w:t>
      </w:r>
      <w:r w:rsidRPr="00020A89">
        <w:rPr>
          <w:rFonts w:ascii="Times New Roman" w:hAnsi="Times New Roman"/>
          <w:color w:val="131015"/>
        </w:rPr>
        <w:t>taat het primaire heffings</w:t>
      </w:r>
      <w:r w:rsidRPr="00020A89">
        <w:rPr>
          <w:rFonts w:ascii="Times New Roman" w:hAnsi="Times New Roman"/>
          <w:color w:val="010004"/>
        </w:rPr>
        <w:t>r</w:t>
      </w:r>
      <w:r w:rsidRPr="00020A89">
        <w:rPr>
          <w:rFonts w:ascii="Times New Roman" w:hAnsi="Times New Roman"/>
          <w:color w:val="131015"/>
        </w:rPr>
        <w:t xml:space="preserve">echt. </w:t>
      </w:r>
      <w:r w:rsidRPr="00020A89">
        <w:rPr>
          <w:rFonts w:ascii="Times New Roman" w:hAnsi="Times New Roman"/>
          <w:color w:val="131015"/>
        </w:rPr>
        <w:br/>
      </w:r>
      <w:r>
        <w:rPr>
          <w:rFonts w:ascii="Times New Roman" w:hAnsi="Times New Roman"/>
          <w:color w:val="131015"/>
        </w:rPr>
        <w:lastRenderedPageBreak/>
        <w:tab/>
      </w:r>
      <w:r w:rsidRPr="00020A89">
        <w:rPr>
          <w:rFonts w:ascii="Times New Roman" w:hAnsi="Times New Roman"/>
          <w:color w:val="131015"/>
        </w:rPr>
        <w:t xml:space="preserve">Indien </w:t>
      </w:r>
      <w:r w:rsidRPr="00020A89">
        <w:rPr>
          <w:rFonts w:ascii="Times New Roman" w:hAnsi="Times New Roman"/>
          <w:color w:val="010004"/>
        </w:rPr>
        <w:t>c</w:t>
      </w:r>
      <w:r w:rsidRPr="00020A89">
        <w:rPr>
          <w:rFonts w:ascii="Times New Roman" w:hAnsi="Times New Roman"/>
          <w:color w:val="131015"/>
        </w:rPr>
        <w:t>umulatief aan de v</w:t>
      </w:r>
      <w:r w:rsidRPr="00020A89">
        <w:rPr>
          <w:rFonts w:ascii="Times New Roman" w:hAnsi="Times New Roman"/>
          <w:color w:val="010004"/>
        </w:rPr>
        <w:t>o</w:t>
      </w:r>
      <w:r w:rsidRPr="00020A89">
        <w:rPr>
          <w:rFonts w:ascii="Times New Roman" w:hAnsi="Times New Roman"/>
          <w:color w:val="131015"/>
        </w:rPr>
        <w:t>lgende drie v</w:t>
      </w:r>
      <w:r w:rsidRPr="00020A89">
        <w:rPr>
          <w:rFonts w:ascii="Times New Roman" w:hAnsi="Times New Roman"/>
          <w:color w:val="010004"/>
        </w:rPr>
        <w:t>o</w:t>
      </w:r>
      <w:r w:rsidRPr="00020A89">
        <w:rPr>
          <w:rFonts w:ascii="Times New Roman" w:hAnsi="Times New Roman"/>
          <w:color w:val="131015"/>
        </w:rPr>
        <w:t>orwaar</w:t>
      </w:r>
      <w:r w:rsidRPr="00020A89">
        <w:rPr>
          <w:rFonts w:ascii="Times New Roman" w:hAnsi="Times New Roman"/>
          <w:color w:val="131015"/>
        </w:rPr>
        <w:softHyphen/>
        <w:t xml:space="preserve">den is voldaan, dan is het exclusieve </w:t>
      </w:r>
      <w:r>
        <w:rPr>
          <w:rFonts w:ascii="Times New Roman" w:hAnsi="Times New Roman"/>
          <w:color w:val="131015"/>
        </w:rPr>
        <w:tab/>
      </w:r>
      <w:r w:rsidRPr="00020A89">
        <w:rPr>
          <w:rFonts w:ascii="Times New Roman" w:hAnsi="Times New Roman"/>
          <w:color w:val="131015"/>
        </w:rPr>
        <w:t>heffingsrecht over de beloning alsnog toe te wijzen aan de woon</w:t>
      </w:r>
      <w:r w:rsidRPr="00020A89">
        <w:rPr>
          <w:rFonts w:ascii="Times New Roman" w:hAnsi="Times New Roman"/>
          <w:color w:val="131015"/>
        </w:rPr>
        <w:softHyphen/>
        <w:t xml:space="preserve">staat (Frankrijk). Deze </w:t>
      </w:r>
      <w:r>
        <w:rPr>
          <w:rFonts w:ascii="Times New Roman" w:hAnsi="Times New Roman"/>
          <w:color w:val="131015"/>
        </w:rPr>
        <w:tab/>
      </w:r>
      <w:r w:rsidRPr="00020A89">
        <w:rPr>
          <w:rFonts w:ascii="Times New Roman" w:hAnsi="Times New Roman"/>
          <w:color w:val="131015"/>
        </w:rPr>
        <w:t>v</w:t>
      </w:r>
      <w:r w:rsidRPr="00020A89">
        <w:rPr>
          <w:rFonts w:ascii="Times New Roman" w:hAnsi="Times New Roman"/>
          <w:color w:val="010004"/>
        </w:rPr>
        <w:t>oo</w:t>
      </w:r>
      <w:r w:rsidRPr="00020A89">
        <w:rPr>
          <w:rFonts w:ascii="Times New Roman" w:hAnsi="Times New Roman"/>
          <w:color w:val="131015"/>
        </w:rPr>
        <w:t>rwaard</w:t>
      </w:r>
      <w:r w:rsidRPr="00020A89">
        <w:rPr>
          <w:rFonts w:ascii="Times New Roman" w:hAnsi="Times New Roman"/>
          <w:color w:val="010004"/>
        </w:rPr>
        <w:t>e</w:t>
      </w:r>
      <w:r w:rsidRPr="00020A89">
        <w:rPr>
          <w:rFonts w:ascii="Times New Roman" w:hAnsi="Times New Roman"/>
          <w:color w:val="131015"/>
        </w:rPr>
        <w:t>n zijn</w:t>
      </w:r>
      <w:r w:rsidRPr="00020A89">
        <w:rPr>
          <w:rFonts w:ascii="Times New Roman" w:hAnsi="Times New Roman"/>
          <w:color w:val="010004"/>
        </w:rPr>
        <w:t xml:space="preserve">: </w:t>
      </w:r>
      <w:r w:rsidRPr="00020A89">
        <w:rPr>
          <w:rFonts w:ascii="Times New Roman" w:hAnsi="Times New Roman"/>
          <w:color w:val="010004"/>
        </w:rPr>
        <w:br/>
      </w:r>
      <w:r>
        <w:rPr>
          <w:rFonts w:ascii="Times New Roman" w:hAnsi="Times New Roman"/>
          <w:color w:val="010004"/>
        </w:rPr>
        <w:tab/>
      </w:r>
      <w:r w:rsidRPr="00020A89">
        <w:rPr>
          <w:rFonts w:ascii="Times New Roman" w:hAnsi="Times New Roman"/>
          <w:color w:val="010004"/>
        </w:rPr>
        <w:t xml:space="preserve">a. </w:t>
      </w:r>
      <w:r w:rsidRPr="00020A89">
        <w:rPr>
          <w:rFonts w:ascii="Times New Roman" w:hAnsi="Times New Roman"/>
          <w:color w:val="131015"/>
        </w:rPr>
        <w:t>de genieter van de beloning verblijft niet lan</w:t>
      </w:r>
      <w:r w:rsidRPr="00020A89">
        <w:rPr>
          <w:rFonts w:ascii="Times New Roman" w:hAnsi="Times New Roman"/>
          <w:color w:val="131015"/>
        </w:rPr>
        <w:softHyphen/>
        <w:t xml:space="preserve">ger dan 183 dagen in de werkstaat gedurende </w:t>
      </w:r>
      <w:r>
        <w:rPr>
          <w:rFonts w:ascii="Times New Roman" w:hAnsi="Times New Roman"/>
          <w:color w:val="131015"/>
        </w:rPr>
        <w:tab/>
      </w:r>
      <w:r w:rsidRPr="00020A89">
        <w:rPr>
          <w:rFonts w:ascii="Times New Roman" w:hAnsi="Times New Roman"/>
          <w:color w:val="131015"/>
        </w:rPr>
        <w:t xml:space="preserve">een referentieperiode (kalenderjaar of 12 maanden); </w:t>
      </w:r>
      <w:r w:rsidRPr="00020A89">
        <w:rPr>
          <w:rFonts w:ascii="Times New Roman" w:hAnsi="Times New Roman"/>
          <w:color w:val="131015"/>
        </w:rPr>
        <w:br/>
      </w:r>
      <w:r>
        <w:rPr>
          <w:rFonts w:ascii="Times New Roman" w:hAnsi="Times New Roman"/>
          <w:color w:val="131015"/>
        </w:rPr>
        <w:tab/>
      </w:r>
      <w:r w:rsidRPr="00020A89">
        <w:rPr>
          <w:rFonts w:ascii="Times New Roman" w:hAnsi="Times New Roman"/>
          <w:color w:val="131015"/>
        </w:rPr>
        <w:t>b. de beloning wordt betaald door of namens een werkgever die geen inwoner is van de werk</w:t>
      </w:r>
      <w:r w:rsidRPr="00020A89">
        <w:rPr>
          <w:rFonts w:ascii="Times New Roman" w:hAnsi="Times New Roman"/>
          <w:color w:val="131015"/>
        </w:rPr>
        <w:softHyphen/>
      </w:r>
      <w:r>
        <w:rPr>
          <w:rFonts w:ascii="Times New Roman" w:hAnsi="Times New Roman"/>
          <w:color w:val="131015"/>
        </w:rPr>
        <w:tab/>
      </w:r>
      <w:r w:rsidRPr="00020A89">
        <w:rPr>
          <w:rFonts w:ascii="Times New Roman" w:hAnsi="Times New Roman"/>
          <w:color w:val="010004"/>
        </w:rPr>
        <w:t>s</w:t>
      </w:r>
      <w:r w:rsidRPr="00020A89">
        <w:rPr>
          <w:rFonts w:ascii="Times New Roman" w:hAnsi="Times New Roman"/>
          <w:color w:val="131015"/>
        </w:rPr>
        <w:t xml:space="preserve">taat;  </w:t>
      </w:r>
      <w:r w:rsidRPr="00020A89">
        <w:rPr>
          <w:rFonts w:ascii="Times New Roman" w:hAnsi="Times New Roman"/>
          <w:color w:val="131015"/>
        </w:rPr>
        <w:br/>
      </w:r>
      <w:r>
        <w:rPr>
          <w:rFonts w:ascii="Times New Roman" w:hAnsi="Times New Roman"/>
          <w:color w:val="131015"/>
        </w:rPr>
        <w:tab/>
      </w:r>
      <w:r w:rsidRPr="00020A89">
        <w:rPr>
          <w:rFonts w:ascii="Times New Roman" w:hAnsi="Times New Roman"/>
          <w:color w:val="131015"/>
        </w:rPr>
        <w:t xml:space="preserve">c. de beloning komt niet ten laste van een vaste inrichting die de werkgever in de werkstaat </w:t>
      </w:r>
      <w:r>
        <w:rPr>
          <w:rFonts w:ascii="Times New Roman" w:hAnsi="Times New Roman"/>
          <w:color w:val="131015"/>
        </w:rPr>
        <w:tab/>
      </w:r>
      <w:r w:rsidRPr="00020A89">
        <w:rPr>
          <w:rFonts w:ascii="Times New Roman" w:hAnsi="Times New Roman"/>
          <w:color w:val="131015"/>
        </w:rPr>
        <w:t>heeft</w:t>
      </w:r>
      <w:r w:rsidRPr="00020A89">
        <w:rPr>
          <w:rFonts w:ascii="Times New Roman" w:hAnsi="Times New Roman"/>
          <w:color w:val="010004"/>
        </w:rPr>
        <w:t xml:space="preserve">. </w:t>
      </w:r>
    </w:p>
    <w:p w:rsidR="008B1B3B" w:rsidRPr="00020A89" w:rsidRDefault="008B1B3B" w:rsidP="008B1B3B">
      <w:pPr>
        <w:pStyle w:val="Opmaakprofiel"/>
        <w:spacing w:before="1" w:beforeAutospacing="1" w:after="1" w:afterAutospacing="1"/>
        <w:rPr>
          <w:color w:val="131015"/>
          <w:sz w:val="22"/>
          <w:szCs w:val="22"/>
        </w:rPr>
      </w:pPr>
      <w:r>
        <w:rPr>
          <w:color w:val="131015"/>
          <w:sz w:val="22"/>
          <w:szCs w:val="22"/>
        </w:rPr>
        <w:tab/>
      </w:r>
      <w:r w:rsidRPr="00020A89">
        <w:rPr>
          <w:color w:val="131015"/>
          <w:sz w:val="22"/>
          <w:szCs w:val="22"/>
        </w:rPr>
        <w:t xml:space="preserve">Aan ten minste één van deze drie voorwaarden (letter c) wordt </w:t>
      </w:r>
      <w:r w:rsidRPr="00020A89">
        <w:rPr>
          <w:i/>
          <w:color w:val="131015"/>
          <w:sz w:val="22"/>
          <w:szCs w:val="22"/>
          <w:u w:val="single"/>
        </w:rPr>
        <w:t>niet</w:t>
      </w:r>
      <w:r>
        <w:rPr>
          <w:i/>
          <w:color w:val="131015"/>
          <w:sz w:val="22"/>
          <w:szCs w:val="22"/>
          <w:u w:val="single"/>
        </w:rPr>
        <w:t xml:space="preserve"> </w:t>
      </w:r>
      <w:r w:rsidRPr="00020A89">
        <w:rPr>
          <w:color w:val="131015"/>
          <w:sz w:val="22"/>
          <w:szCs w:val="22"/>
        </w:rPr>
        <w:t>vol</w:t>
      </w:r>
      <w:r w:rsidRPr="00020A89">
        <w:rPr>
          <w:color w:val="010004"/>
          <w:sz w:val="22"/>
          <w:szCs w:val="22"/>
        </w:rPr>
        <w:softHyphen/>
      </w:r>
      <w:r w:rsidRPr="00020A89">
        <w:rPr>
          <w:color w:val="131015"/>
          <w:sz w:val="22"/>
          <w:szCs w:val="22"/>
        </w:rPr>
        <w:t xml:space="preserve">daan,  zodat het </w:t>
      </w:r>
      <w:r>
        <w:rPr>
          <w:color w:val="131015"/>
          <w:sz w:val="22"/>
          <w:szCs w:val="22"/>
        </w:rPr>
        <w:tab/>
      </w:r>
      <w:r w:rsidRPr="00020A89">
        <w:rPr>
          <w:color w:val="131015"/>
          <w:sz w:val="22"/>
          <w:szCs w:val="22"/>
        </w:rPr>
        <w:t>primaire heffingsrecht over het salaris dat toereken</w:t>
      </w:r>
      <w:r w:rsidRPr="00020A89">
        <w:rPr>
          <w:color w:val="010004"/>
          <w:sz w:val="22"/>
          <w:szCs w:val="22"/>
        </w:rPr>
        <w:t>b</w:t>
      </w:r>
      <w:r w:rsidRPr="00020A89">
        <w:rPr>
          <w:color w:val="131015"/>
          <w:sz w:val="22"/>
          <w:szCs w:val="22"/>
        </w:rPr>
        <w:t>aar is aan de in de werk</w:t>
      </w:r>
      <w:r w:rsidRPr="00020A89">
        <w:rPr>
          <w:color w:val="131015"/>
          <w:sz w:val="22"/>
          <w:szCs w:val="22"/>
        </w:rPr>
        <w:softHyphen/>
        <w:t xml:space="preserve">staat </w:t>
      </w:r>
      <w:r>
        <w:rPr>
          <w:color w:val="131015"/>
          <w:sz w:val="22"/>
          <w:szCs w:val="22"/>
        </w:rPr>
        <w:tab/>
      </w:r>
      <w:r w:rsidRPr="00020A89">
        <w:rPr>
          <w:color w:val="131015"/>
          <w:sz w:val="22"/>
          <w:szCs w:val="22"/>
        </w:rPr>
        <w:t>(Nederland)</w:t>
      </w:r>
      <w:r>
        <w:rPr>
          <w:color w:val="131015"/>
          <w:sz w:val="22"/>
          <w:szCs w:val="22"/>
        </w:rPr>
        <w:t xml:space="preserve"> </w:t>
      </w:r>
      <w:r w:rsidRPr="00020A89">
        <w:rPr>
          <w:color w:val="131015"/>
          <w:sz w:val="22"/>
          <w:szCs w:val="22"/>
        </w:rPr>
        <w:t>uitge</w:t>
      </w:r>
      <w:r w:rsidRPr="00020A89">
        <w:rPr>
          <w:color w:val="010004"/>
          <w:sz w:val="22"/>
          <w:szCs w:val="22"/>
        </w:rPr>
        <w:t>o</w:t>
      </w:r>
      <w:r>
        <w:rPr>
          <w:color w:val="131015"/>
          <w:sz w:val="22"/>
          <w:szCs w:val="22"/>
        </w:rPr>
        <w:t xml:space="preserve">efende dienstbetrekking </w:t>
      </w:r>
      <w:r w:rsidRPr="00020A89">
        <w:rPr>
          <w:color w:val="131015"/>
          <w:sz w:val="22"/>
          <w:szCs w:val="22"/>
        </w:rPr>
        <w:t xml:space="preserve">wordt toegewezen aan die staat (Nederland). </w:t>
      </w:r>
    </w:p>
    <w:p w:rsidR="008B1B3B" w:rsidRPr="00C15335" w:rsidRDefault="008B1B3B" w:rsidP="008B1B3B">
      <w:pPr>
        <w:rPr>
          <w:szCs w:val="22"/>
        </w:rPr>
      </w:pPr>
      <w:r>
        <w:rPr>
          <w:szCs w:val="22"/>
        </w:rPr>
        <w:t>Examenopgave</w:t>
      </w:r>
      <w:r w:rsidRPr="00C15335">
        <w:rPr>
          <w:szCs w:val="22"/>
        </w:rPr>
        <w:t xml:space="preserve"> 9</w:t>
      </w:r>
    </w:p>
    <w:p w:rsidR="008B1B3B" w:rsidRPr="001A5F71" w:rsidRDefault="008B1B3B" w:rsidP="008B1B3B">
      <w:pPr>
        <w:rPr>
          <w:szCs w:val="22"/>
        </w:rPr>
      </w:pPr>
      <w:r>
        <w:rPr>
          <w:szCs w:val="22"/>
        </w:rPr>
        <w:t>1.</w:t>
      </w:r>
      <w:r>
        <w:rPr>
          <w:szCs w:val="22"/>
        </w:rPr>
        <w:tab/>
        <w:t>Berekening naheffingsaanslag</w:t>
      </w:r>
    </w:p>
    <w:tbl>
      <w:tblPr>
        <w:tblW w:w="9060" w:type="dxa"/>
        <w:tblInd w:w="55" w:type="dxa"/>
        <w:tblCellMar>
          <w:left w:w="70" w:type="dxa"/>
          <w:right w:w="70" w:type="dxa"/>
        </w:tblCellMar>
        <w:tblLook w:val="04A0"/>
      </w:tblPr>
      <w:tblGrid>
        <w:gridCol w:w="2720"/>
        <w:gridCol w:w="1364"/>
        <w:gridCol w:w="1280"/>
        <w:gridCol w:w="1218"/>
        <w:gridCol w:w="1260"/>
        <w:gridCol w:w="1218"/>
      </w:tblGrid>
      <w:tr w:rsidR="008B1B3B" w:rsidRPr="001A5F71" w:rsidTr="00B36CA2">
        <w:trPr>
          <w:trHeight w:val="510"/>
        </w:trPr>
        <w:tc>
          <w:tcPr>
            <w:tcW w:w="27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B1B3B" w:rsidRPr="001A5F71" w:rsidRDefault="008B1B3B" w:rsidP="00B36CA2">
            <w:pPr>
              <w:rPr>
                <w:b/>
                <w:bCs/>
                <w:color w:val="000000"/>
                <w:szCs w:val="22"/>
              </w:rPr>
            </w:pPr>
            <w:r w:rsidRPr="001A5F71">
              <w:rPr>
                <w:b/>
                <w:bCs/>
                <w:color w:val="000000"/>
                <w:szCs w:val="22"/>
              </w:rPr>
              <w:t>Omschrijving</w:t>
            </w:r>
          </w:p>
        </w:tc>
        <w:tc>
          <w:tcPr>
            <w:tcW w:w="1364" w:type="dxa"/>
            <w:tcBorders>
              <w:top w:val="single" w:sz="8" w:space="0" w:color="auto"/>
              <w:left w:val="nil"/>
              <w:bottom w:val="single" w:sz="4" w:space="0" w:color="auto"/>
              <w:right w:val="single" w:sz="4" w:space="0" w:color="auto"/>
            </w:tcBorders>
            <w:shd w:val="clear" w:color="auto" w:fill="auto"/>
            <w:noWrap/>
            <w:vAlign w:val="bottom"/>
            <w:hideMark/>
          </w:tcPr>
          <w:p w:rsidR="008B1B3B" w:rsidRPr="001A5F71" w:rsidRDefault="008B1B3B" w:rsidP="00B36CA2">
            <w:pPr>
              <w:jc w:val="center"/>
              <w:rPr>
                <w:b/>
                <w:bCs/>
                <w:color w:val="000000"/>
                <w:szCs w:val="22"/>
              </w:rPr>
            </w:pPr>
            <w:r w:rsidRPr="001A5F71">
              <w:rPr>
                <w:b/>
                <w:bCs/>
                <w:color w:val="000000"/>
                <w:szCs w:val="22"/>
              </w:rPr>
              <w:t>Percentage</w:t>
            </w:r>
          </w:p>
        </w:tc>
        <w:tc>
          <w:tcPr>
            <w:tcW w:w="1280" w:type="dxa"/>
            <w:tcBorders>
              <w:top w:val="single" w:sz="8" w:space="0" w:color="auto"/>
              <w:left w:val="nil"/>
              <w:bottom w:val="single" w:sz="4" w:space="0" w:color="auto"/>
              <w:right w:val="single" w:sz="4" w:space="0" w:color="auto"/>
            </w:tcBorders>
            <w:shd w:val="clear" w:color="auto" w:fill="auto"/>
            <w:vAlign w:val="bottom"/>
            <w:hideMark/>
          </w:tcPr>
          <w:p w:rsidR="008B1B3B" w:rsidRPr="001A5F71" w:rsidRDefault="008B1B3B" w:rsidP="00B36CA2">
            <w:pPr>
              <w:jc w:val="center"/>
              <w:rPr>
                <w:b/>
                <w:bCs/>
                <w:color w:val="000000"/>
                <w:szCs w:val="22"/>
              </w:rPr>
            </w:pPr>
            <w:r w:rsidRPr="001A5F71">
              <w:rPr>
                <w:b/>
                <w:bCs/>
                <w:color w:val="000000"/>
                <w:szCs w:val="22"/>
              </w:rPr>
              <w:t xml:space="preserve">bedrag </w:t>
            </w:r>
            <w:r>
              <w:rPr>
                <w:b/>
                <w:bCs/>
                <w:color w:val="000000"/>
                <w:szCs w:val="22"/>
              </w:rPr>
              <w:t>2015</w:t>
            </w:r>
          </w:p>
        </w:tc>
        <w:tc>
          <w:tcPr>
            <w:tcW w:w="1218" w:type="dxa"/>
            <w:tcBorders>
              <w:top w:val="single" w:sz="8" w:space="0" w:color="auto"/>
              <w:left w:val="nil"/>
              <w:bottom w:val="single" w:sz="4" w:space="0" w:color="auto"/>
              <w:right w:val="single" w:sz="4" w:space="0" w:color="auto"/>
            </w:tcBorders>
            <w:shd w:val="clear" w:color="auto" w:fill="auto"/>
            <w:vAlign w:val="center"/>
            <w:hideMark/>
          </w:tcPr>
          <w:p w:rsidR="008B1B3B" w:rsidRPr="001A5F71" w:rsidRDefault="008B1B3B" w:rsidP="00B36CA2">
            <w:pPr>
              <w:jc w:val="center"/>
              <w:rPr>
                <w:b/>
                <w:bCs/>
                <w:color w:val="000000"/>
                <w:szCs w:val="22"/>
              </w:rPr>
            </w:pPr>
            <w:r w:rsidRPr="001A5F71">
              <w:rPr>
                <w:b/>
                <w:bCs/>
                <w:color w:val="000000"/>
                <w:szCs w:val="22"/>
              </w:rPr>
              <w:t xml:space="preserve">eindheffing </w:t>
            </w:r>
            <w:r>
              <w:rPr>
                <w:b/>
                <w:bCs/>
                <w:color w:val="000000"/>
                <w:szCs w:val="22"/>
              </w:rPr>
              <w:t>2015</w:t>
            </w:r>
          </w:p>
        </w:tc>
        <w:tc>
          <w:tcPr>
            <w:tcW w:w="1260" w:type="dxa"/>
            <w:tcBorders>
              <w:top w:val="single" w:sz="8" w:space="0" w:color="auto"/>
              <w:left w:val="nil"/>
              <w:bottom w:val="single" w:sz="4" w:space="0" w:color="auto"/>
              <w:right w:val="single" w:sz="4" w:space="0" w:color="auto"/>
            </w:tcBorders>
            <w:shd w:val="clear" w:color="auto" w:fill="auto"/>
            <w:vAlign w:val="bottom"/>
            <w:hideMark/>
          </w:tcPr>
          <w:p w:rsidR="008B1B3B" w:rsidRPr="001A5F71" w:rsidRDefault="008B1B3B" w:rsidP="00B36CA2">
            <w:pPr>
              <w:jc w:val="center"/>
              <w:rPr>
                <w:b/>
                <w:bCs/>
                <w:color w:val="000000"/>
                <w:szCs w:val="22"/>
              </w:rPr>
            </w:pPr>
            <w:r w:rsidRPr="001A5F71">
              <w:rPr>
                <w:b/>
                <w:bCs/>
                <w:color w:val="000000"/>
                <w:szCs w:val="22"/>
              </w:rPr>
              <w:t xml:space="preserve">bedrag </w:t>
            </w:r>
            <w:r>
              <w:rPr>
                <w:b/>
                <w:bCs/>
                <w:color w:val="000000"/>
                <w:szCs w:val="22"/>
              </w:rPr>
              <w:t>2016</w:t>
            </w:r>
          </w:p>
        </w:tc>
        <w:tc>
          <w:tcPr>
            <w:tcW w:w="1218" w:type="dxa"/>
            <w:tcBorders>
              <w:top w:val="single" w:sz="8" w:space="0" w:color="auto"/>
              <w:left w:val="nil"/>
              <w:bottom w:val="single" w:sz="4" w:space="0" w:color="auto"/>
              <w:right w:val="single" w:sz="8" w:space="0" w:color="auto"/>
            </w:tcBorders>
            <w:shd w:val="clear" w:color="auto" w:fill="auto"/>
            <w:vAlign w:val="bottom"/>
            <w:hideMark/>
          </w:tcPr>
          <w:p w:rsidR="008B1B3B" w:rsidRPr="001A5F71" w:rsidRDefault="008B1B3B" w:rsidP="00B36CA2">
            <w:pPr>
              <w:jc w:val="center"/>
              <w:rPr>
                <w:b/>
                <w:bCs/>
                <w:color w:val="000000"/>
                <w:szCs w:val="22"/>
              </w:rPr>
            </w:pPr>
            <w:r w:rsidRPr="001A5F71">
              <w:rPr>
                <w:b/>
                <w:bCs/>
                <w:color w:val="000000"/>
                <w:szCs w:val="22"/>
              </w:rPr>
              <w:t xml:space="preserve">eindheffing </w:t>
            </w:r>
            <w:r>
              <w:rPr>
                <w:b/>
                <w:bCs/>
                <w:color w:val="000000"/>
                <w:szCs w:val="22"/>
              </w:rPr>
              <w:t>2016</w:t>
            </w:r>
          </w:p>
        </w:tc>
      </w:tr>
      <w:tr w:rsidR="008B1B3B" w:rsidRPr="001A5F71" w:rsidTr="00B36CA2">
        <w:trPr>
          <w:trHeight w:val="255"/>
        </w:trPr>
        <w:tc>
          <w:tcPr>
            <w:tcW w:w="2720" w:type="dxa"/>
            <w:tcBorders>
              <w:top w:val="nil"/>
              <w:left w:val="single" w:sz="8" w:space="0" w:color="auto"/>
              <w:bottom w:val="single" w:sz="4" w:space="0" w:color="auto"/>
              <w:right w:val="single" w:sz="4" w:space="0" w:color="auto"/>
            </w:tcBorders>
            <w:shd w:val="clear" w:color="auto" w:fill="auto"/>
            <w:noWrap/>
            <w:vAlign w:val="center"/>
            <w:hideMark/>
          </w:tcPr>
          <w:p w:rsidR="008B1B3B" w:rsidRPr="001A5F71" w:rsidRDefault="008B1B3B" w:rsidP="00B36CA2">
            <w:pPr>
              <w:rPr>
                <w:color w:val="000000"/>
                <w:szCs w:val="22"/>
              </w:rPr>
            </w:pPr>
            <w:r w:rsidRPr="001A5F71">
              <w:rPr>
                <w:color w:val="000000"/>
                <w:szCs w:val="22"/>
              </w:rPr>
              <w:t xml:space="preserve">Eindheffing </w:t>
            </w:r>
            <w:r>
              <w:rPr>
                <w:color w:val="000000"/>
                <w:szCs w:val="22"/>
              </w:rPr>
              <w:t>promotieartikelen</w:t>
            </w:r>
          </w:p>
        </w:tc>
        <w:tc>
          <w:tcPr>
            <w:tcW w:w="1364"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8B1B3B" w:rsidRPr="001A5F71" w:rsidRDefault="008B1B3B" w:rsidP="00B36CA2">
            <w:pPr>
              <w:jc w:val="right"/>
              <w:rPr>
                <w:color w:val="000000"/>
                <w:szCs w:val="22"/>
              </w:rPr>
            </w:pPr>
            <w:r w:rsidRPr="001A5F71">
              <w:rPr>
                <w:color w:val="000000"/>
                <w:szCs w:val="22"/>
              </w:rPr>
              <w:t xml:space="preserve">€ 400,00 </w:t>
            </w:r>
          </w:p>
        </w:tc>
        <w:tc>
          <w:tcPr>
            <w:tcW w:w="1218"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8B1B3B" w:rsidRPr="001A5F71" w:rsidRDefault="008B1B3B" w:rsidP="00B36CA2">
            <w:pPr>
              <w:rPr>
                <w:color w:val="000000"/>
                <w:szCs w:val="22"/>
              </w:rPr>
            </w:pPr>
            <w:r w:rsidRPr="001A5F71">
              <w:rPr>
                <w:color w:val="000000"/>
                <w:szCs w:val="22"/>
              </w:rPr>
              <w:t> </w:t>
            </w:r>
          </w:p>
        </w:tc>
        <w:tc>
          <w:tcPr>
            <w:tcW w:w="1218" w:type="dxa"/>
            <w:tcBorders>
              <w:top w:val="nil"/>
              <w:left w:val="nil"/>
              <w:bottom w:val="single" w:sz="4" w:space="0" w:color="auto"/>
              <w:right w:val="single" w:sz="8"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r>
      <w:tr w:rsidR="008B1B3B" w:rsidRPr="001A5F71" w:rsidTr="00B36CA2">
        <w:trPr>
          <w:trHeight w:val="255"/>
        </w:trPr>
        <w:tc>
          <w:tcPr>
            <w:tcW w:w="2720" w:type="dxa"/>
            <w:tcBorders>
              <w:top w:val="nil"/>
              <w:left w:val="single" w:sz="8" w:space="0" w:color="auto"/>
              <w:bottom w:val="single" w:sz="4"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Vast percentage</w:t>
            </w:r>
          </w:p>
        </w:tc>
        <w:tc>
          <w:tcPr>
            <w:tcW w:w="1364" w:type="dxa"/>
            <w:tcBorders>
              <w:top w:val="nil"/>
              <w:left w:val="nil"/>
              <w:bottom w:val="single" w:sz="4" w:space="0" w:color="auto"/>
              <w:right w:val="single" w:sz="4" w:space="0" w:color="auto"/>
            </w:tcBorders>
            <w:shd w:val="clear" w:color="auto" w:fill="auto"/>
            <w:noWrap/>
            <w:vAlign w:val="center"/>
            <w:hideMark/>
          </w:tcPr>
          <w:p w:rsidR="008B1B3B" w:rsidRPr="001A5F71" w:rsidRDefault="008B1B3B" w:rsidP="00B36CA2">
            <w:pPr>
              <w:jc w:val="right"/>
              <w:rPr>
                <w:color w:val="000000"/>
                <w:szCs w:val="22"/>
              </w:rPr>
            </w:pPr>
            <w:r>
              <w:rPr>
                <w:color w:val="000000"/>
                <w:szCs w:val="22"/>
              </w:rPr>
              <w:t>45</w:t>
            </w:r>
            <w:r w:rsidRPr="001A5F71">
              <w:rPr>
                <w:color w:val="000000"/>
                <w:szCs w:val="22"/>
              </w:rPr>
              <w:t>,00%</w:t>
            </w:r>
          </w:p>
        </w:tc>
        <w:tc>
          <w:tcPr>
            <w:tcW w:w="1280" w:type="dxa"/>
            <w:tcBorders>
              <w:top w:val="nil"/>
              <w:left w:val="nil"/>
              <w:bottom w:val="single" w:sz="4" w:space="0" w:color="auto"/>
              <w:right w:val="single" w:sz="4" w:space="0" w:color="auto"/>
            </w:tcBorders>
            <w:shd w:val="clear" w:color="auto" w:fill="auto"/>
            <w:noWrap/>
            <w:vAlign w:val="center"/>
            <w:hideMark/>
          </w:tcPr>
          <w:p w:rsidR="008B1B3B" w:rsidRPr="001A5F71" w:rsidRDefault="008B1B3B" w:rsidP="00B36CA2">
            <w:pPr>
              <w:rPr>
                <w:color w:val="000000"/>
                <w:szCs w:val="22"/>
              </w:rPr>
            </w:pPr>
            <w:r w:rsidRPr="001A5F71">
              <w:rPr>
                <w:color w:val="000000"/>
                <w:szCs w:val="22"/>
              </w:rPr>
              <w:t> </w:t>
            </w:r>
          </w:p>
        </w:tc>
        <w:tc>
          <w:tcPr>
            <w:tcW w:w="1218" w:type="dxa"/>
            <w:tcBorders>
              <w:top w:val="nil"/>
              <w:left w:val="nil"/>
              <w:bottom w:val="single" w:sz="4" w:space="0" w:color="auto"/>
              <w:right w:val="single" w:sz="4" w:space="0" w:color="auto"/>
            </w:tcBorders>
            <w:shd w:val="clear" w:color="auto" w:fill="auto"/>
            <w:noWrap/>
            <w:vAlign w:val="center"/>
            <w:hideMark/>
          </w:tcPr>
          <w:p w:rsidR="008B1B3B" w:rsidRPr="001A5F71" w:rsidRDefault="008B1B3B" w:rsidP="00B36CA2">
            <w:pPr>
              <w:jc w:val="right"/>
              <w:rPr>
                <w:color w:val="000000"/>
                <w:szCs w:val="22"/>
              </w:rPr>
            </w:pPr>
            <w:r w:rsidRPr="001A5F71">
              <w:rPr>
                <w:color w:val="000000"/>
                <w:szCs w:val="22"/>
              </w:rPr>
              <w:t xml:space="preserve">€ </w:t>
            </w:r>
            <w:r>
              <w:rPr>
                <w:color w:val="000000"/>
                <w:szCs w:val="22"/>
              </w:rPr>
              <w:t>1</w:t>
            </w:r>
            <w:r w:rsidRPr="001A5F71">
              <w:rPr>
                <w:color w:val="000000"/>
                <w:szCs w:val="22"/>
              </w:rPr>
              <w:t xml:space="preserve">80,00 </w:t>
            </w:r>
          </w:p>
        </w:tc>
        <w:tc>
          <w:tcPr>
            <w:tcW w:w="1260" w:type="dxa"/>
            <w:tcBorders>
              <w:top w:val="nil"/>
              <w:left w:val="nil"/>
              <w:bottom w:val="single" w:sz="4" w:space="0" w:color="auto"/>
              <w:right w:val="single" w:sz="4" w:space="0" w:color="auto"/>
            </w:tcBorders>
            <w:shd w:val="clear" w:color="auto" w:fill="auto"/>
            <w:noWrap/>
            <w:vAlign w:val="center"/>
            <w:hideMark/>
          </w:tcPr>
          <w:p w:rsidR="008B1B3B" w:rsidRPr="001A5F71" w:rsidRDefault="008B1B3B" w:rsidP="00B36CA2">
            <w:pPr>
              <w:rPr>
                <w:color w:val="000000"/>
                <w:szCs w:val="22"/>
              </w:rPr>
            </w:pPr>
            <w:r w:rsidRPr="001A5F71">
              <w:rPr>
                <w:color w:val="000000"/>
                <w:szCs w:val="22"/>
              </w:rPr>
              <w:t> </w:t>
            </w:r>
          </w:p>
        </w:tc>
        <w:tc>
          <w:tcPr>
            <w:tcW w:w="1218" w:type="dxa"/>
            <w:tcBorders>
              <w:top w:val="nil"/>
              <w:left w:val="nil"/>
              <w:bottom w:val="single" w:sz="4" w:space="0" w:color="auto"/>
              <w:right w:val="single" w:sz="8"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r>
      <w:tr w:rsidR="008B1B3B" w:rsidRPr="001A5F71" w:rsidTr="00B36CA2">
        <w:trPr>
          <w:trHeight w:val="255"/>
        </w:trPr>
        <w:tc>
          <w:tcPr>
            <w:tcW w:w="2720" w:type="dxa"/>
            <w:tcBorders>
              <w:top w:val="nil"/>
              <w:left w:val="single" w:sz="8" w:space="0" w:color="auto"/>
              <w:bottom w:val="single" w:sz="4" w:space="0" w:color="auto"/>
              <w:right w:val="single" w:sz="4" w:space="0" w:color="auto"/>
            </w:tcBorders>
            <w:shd w:val="clear" w:color="auto" w:fill="auto"/>
            <w:noWrap/>
            <w:vAlign w:val="center"/>
            <w:hideMark/>
          </w:tcPr>
          <w:p w:rsidR="008B1B3B" w:rsidRPr="001A5F71" w:rsidRDefault="008B1B3B" w:rsidP="00B36CA2">
            <w:pPr>
              <w:rPr>
                <w:color w:val="000000"/>
                <w:szCs w:val="22"/>
              </w:rPr>
            </w:pPr>
            <w:r w:rsidRPr="001A5F71">
              <w:rPr>
                <w:color w:val="000000"/>
                <w:szCs w:val="22"/>
              </w:rPr>
              <w:t>Belaste parkeernota's</w:t>
            </w:r>
          </w:p>
        </w:tc>
        <w:tc>
          <w:tcPr>
            <w:tcW w:w="1364"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8B1B3B" w:rsidRPr="001A5F71" w:rsidRDefault="008B1B3B" w:rsidP="00B36CA2">
            <w:pPr>
              <w:jc w:val="right"/>
              <w:rPr>
                <w:color w:val="000000"/>
                <w:szCs w:val="22"/>
              </w:rPr>
            </w:pPr>
            <w:r w:rsidRPr="001A5F71">
              <w:rPr>
                <w:color w:val="000000"/>
                <w:szCs w:val="22"/>
              </w:rPr>
              <w:t xml:space="preserve">€ 120,00 </w:t>
            </w:r>
          </w:p>
        </w:tc>
        <w:tc>
          <w:tcPr>
            <w:tcW w:w="1218"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8B1B3B" w:rsidRPr="001A5F71" w:rsidRDefault="008B1B3B" w:rsidP="00B36CA2">
            <w:pPr>
              <w:rPr>
                <w:color w:val="000000"/>
                <w:szCs w:val="22"/>
              </w:rPr>
            </w:pPr>
            <w:r w:rsidRPr="001A5F71">
              <w:rPr>
                <w:color w:val="000000"/>
                <w:szCs w:val="22"/>
              </w:rPr>
              <w:t> </w:t>
            </w:r>
          </w:p>
        </w:tc>
        <w:tc>
          <w:tcPr>
            <w:tcW w:w="1218" w:type="dxa"/>
            <w:tcBorders>
              <w:top w:val="nil"/>
              <w:left w:val="nil"/>
              <w:bottom w:val="single" w:sz="4" w:space="0" w:color="auto"/>
              <w:right w:val="single" w:sz="8"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r>
      <w:tr w:rsidR="008B1B3B" w:rsidRPr="001A5F71" w:rsidTr="00B36CA2">
        <w:trPr>
          <w:trHeight w:val="255"/>
        </w:trPr>
        <w:tc>
          <w:tcPr>
            <w:tcW w:w="2720" w:type="dxa"/>
            <w:tcBorders>
              <w:top w:val="nil"/>
              <w:left w:val="single" w:sz="8" w:space="0" w:color="auto"/>
              <w:bottom w:val="single" w:sz="4" w:space="0" w:color="auto"/>
              <w:right w:val="single" w:sz="4" w:space="0" w:color="auto"/>
            </w:tcBorders>
            <w:shd w:val="clear" w:color="auto" w:fill="auto"/>
            <w:noWrap/>
            <w:vAlign w:val="center"/>
            <w:hideMark/>
          </w:tcPr>
          <w:p w:rsidR="008B1B3B" w:rsidRPr="001A5F71" w:rsidRDefault="008B1B3B" w:rsidP="00B36CA2">
            <w:pPr>
              <w:rPr>
                <w:color w:val="000000"/>
                <w:szCs w:val="22"/>
              </w:rPr>
            </w:pPr>
            <w:r w:rsidRPr="001A5F71">
              <w:rPr>
                <w:color w:val="000000"/>
                <w:szCs w:val="22"/>
              </w:rPr>
              <w:t>Enkelvoudig tarief</w:t>
            </w:r>
          </w:p>
        </w:tc>
        <w:tc>
          <w:tcPr>
            <w:tcW w:w="1364" w:type="dxa"/>
            <w:tcBorders>
              <w:top w:val="nil"/>
              <w:left w:val="nil"/>
              <w:bottom w:val="single" w:sz="4" w:space="0" w:color="auto"/>
              <w:right w:val="single" w:sz="4" w:space="0" w:color="auto"/>
            </w:tcBorders>
            <w:shd w:val="clear" w:color="auto" w:fill="auto"/>
            <w:noWrap/>
            <w:vAlign w:val="center"/>
            <w:hideMark/>
          </w:tcPr>
          <w:p w:rsidR="008B1B3B" w:rsidRPr="001A5F71" w:rsidRDefault="008B1B3B" w:rsidP="00B36CA2">
            <w:pPr>
              <w:jc w:val="right"/>
              <w:rPr>
                <w:color w:val="000000"/>
                <w:szCs w:val="22"/>
              </w:rPr>
            </w:pPr>
            <w:r w:rsidRPr="001A5F71">
              <w:rPr>
                <w:color w:val="000000"/>
                <w:szCs w:val="22"/>
              </w:rPr>
              <w:t>42,00%</w:t>
            </w:r>
          </w:p>
        </w:tc>
        <w:tc>
          <w:tcPr>
            <w:tcW w:w="1280" w:type="dxa"/>
            <w:tcBorders>
              <w:top w:val="nil"/>
              <w:left w:val="nil"/>
              <w:bottom w:val="single" w:sz="4" w:space="0" w:color="auto"/>
              <w:right w:val="single" w:sz="4" w:space="0" w:color="auto"/>
            </w:tcBorders>
            <w:shd w:val="clear" w:color="auto" w:fill="auto"/>
            <w:noWrap/>
            <w:vAlign w:val="center"/>
            <w:hideMark/>
          </w:tcPr>
          <w:p w:rsidR="008B1B3B" w:rsidRPr="001A5F71" w:rsidRDefault="008B1B3B" w:rsidP="00B36CA2">
            <w:pPr>
              <w:rPr>
                <w:color w:val="000000"/>
                <w:szCs w:val="22"/>
              </w:rPr>
            </w:pPr>
            <w:r w:rsidRPr="001A5F71">
              <w:rPr>
                <w:color w:val="000000"/>
                <w:szCs w:val="22"/>
              </w:rPr>
              <w:t> </w:t>
            </w:r>
          </w:p>
        </w:tc>
        <w:tc>
          <w:tcPr>
            <w:tcW w:w="1218" w:type="dxa"/>
            <w:tcBorders>
              <w:top w:val="nil"/>
              <w:left w:val="nil"/>
              <w:bottom w:val="single" w:sz="4" w:space="0" w:color="auto"/>
              <w:right w:val="single" w:sz="4" w:space="0" w:color="auto"/>
            </w:tcBorders>
            <w:shd w:val="clear" w:color="auto" w:fill="auto"/>
            <w:noWrap/>
            <w:vAlign w:val="center"/>
            <w:hideMark/>
          </w:tcPr>
          <w:p w:rsidR="008B1B3B" w:rsidRPr="001A5F71" w:rsidRDefault="008B1B3B" w:rsidP="00B36CA2">
            <w:pPr>
              <w:jc w:val="right"/>
              <w:rPr>
                <w:color w:val="000000"/>
                <w:szCs w:val="22"/>
              </w:rPr>
            </w:pPr>
            <w:r w:rsidRPr="001A5F71">
              <w:rPr>
                <w:color w:val="000000"/>
                <w:szCs w:val="22"/>
              </w:rPr>
              <w:t>€ 50,40</w:t>
            </w:r>
          </w:p>
        </w:tc>
        <w:tc>
          <w:tcPr>
            <w:tcW w:w="1260" w:type="dxa"/>
            <w:tcBorders>
              <w:top w:val="nil"/>
              <w:left w:val="nil"/>
              <w:bottom w:val="single" w:sz="4" w:space="0" w:color="auto"/>
              <w:right w:val="single" w:sz="4" w:space="0" w:color="auto"/>
            </w:tcBorders>
            <w:shd w:val="clear" w:color="auto" w:fill="auto"/>
            <w:noWrap/>
            <w:vAlign w:val="center"/>
            <w:hideMark/>
          </w:tcPr>
          <w:p w:rsidR="008B1B3B" w:rsidRPr="001A5F71" w:rsidRDefault="008B1B3B" w:rsidP="00B36CA2">
            <w:pPr>
              <w:rPr>
                <w:color w:val="000000"/>
                <w:szCs w:val="22"/>
              </w:rPr>
            </w:pPr>
            <w:r w:rsidRPr="001A5F71">
              <w:rPr>
                <w:color w:val="000000"/>
                <w:szCs w:val="22"/>
              </w:rPr>
              <w:t> </w:t>
            </w:r>
          </w:p>
        </w:tc>
        <w:tc>
          <w:tcPr>
            <w:tcW w:w="1218" w:type="dxa"/>
            <w:tcBorders>
              <w:top w:val="nil"/>
              <w:left w:val="nil"/>
              <w:bottom w:val="single" w:sz="4" w:space="0" w:color="auto"/>
              <w:right w:val="single" w:sz="8"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r>
      <w:tr w:rsidR="008B1B3B" w:rsidRPr="001A5F71" w:rsidTr="00B36CA2">
        <w:trPr>
          <w:trHeight w:val="255"/>
        </w:trPr>
        <w:tc>
          <w:tcPr>
            <w:tcW w:w="2720" w:type="dxa"/>
            <w:tcBorders>
              <w:top w:val="nil"/>
              <w:left w:val="single" w:sz="8" w:space="0" w:color="auto"/>
              <w:bottom w:val="single" w:sz="4" w:space="0" w:color="auto"/>
              <w:right w:val="single" w:sz="4" w:space="0" w:color="auto"/>
            </w:tcBorders>
            <w:shd w:val="clear" w:color="auto" w:fill="auto"/>
            <w:noWrap/>
            <w:vAlign w:val="center"/>
            <w:hideMark/>
          </w:tcPr>
          <w:p w:rsidR="008B1B3B" w:rsidRPr="001A5F71" w:rsidRDefault="008B1B3B" w:rsidP="00B36CA2">
            <w:pPr>
              <w:rPr>
                <w:color w:val="000000"/>
                <w:szCs w:val="22"/>
              </w:rPr>
            </w:pPr>
            <w:r w:rsidRPr="001A5F71">
              <w:rPr>
                <w:color w:val="000000"/>
                <w:szCs w:val="22"/>
              </w:rPr>
              <w:t>Belaste vergoedingen per jaar</w:t>
            </w:r>
          </w:p>
        </w:tc>
        <w:tc>
          <w:tcPr>
            <w:tcW w:w="1364"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80" w:type="dxa"/>
            <w:tcBorders>
              <w:top w:val="nil"/>
              <w:left w:val="nil"/>
              <w:bottom w:val="single" w:sz="4" w:space="0" w:color="auto"/>
              <w:right w:val="single" w:sz="4" w:space="0" w:color="auto"/>
            </w:tcBorders>
            <w:shd w:val="clear" w:color="auto" w:fill="auto"/>
            <w:noWrap/>
            <w:vAlign w:val="center"/>
            <w:hideMark/>
          </w:tcPr>
          <w:p w:rsidR="008B1B3B" w:rsidRPr="001A5F71" w:rsidRDefault="008B1B3B" w:rsidP="00B36CA2">
            <w:pPr>
              <w:jc w:val="right"/>
              <w:rPr>
                <w:color w:val="000000"/>
                <w:szCs w:val="22"/>
              </w:rPr>
            </w:pPr>
            <w:r w:rsidRPr="001A5F71">
              <w:rPr>
                <w:color w:val="000000"/>
                <w:szCs w:val="22"/>
              </w:rPr>
              <w:t xml:space="preserve">€ 975,00 </w:t>
            </w:r>
          </w:p>
        </w:tc>
        <w:tc>
          <w:tcPr>
            <w:tcW w:w="1218"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8B1B3B" w:rsidRPr="001A5F71" w:rsidRDefault="008B1B3B" w:rsidP="00B36CA2">
            <w:pPr>
              <w:rPr>
                <w:color w:val="000000"/>
                <w:szCs w:val="22"/>
              </w:rPr>
            </w:pPr>
            <w:r w:rsidRPr="001A5F71">
              <w:rPr>
                <w:color w:val="000000"/>
                <w:szCs w:val="22"/>
              </w:rPr>
              <w:t> </w:t>
            </w:r>
          </w:p>
        </w:tc>
        <w:tc>
          <w:tcPr>
            <w:tcW w:w="1218" w:type="dxa"/>
            <w:tcBorders>
              <w:top w:val="nil"/>
              <w:left w:val="nil"/>
              <w:bottom w:val="single" w:sz="4" w:space="0" w:color="auto"/>
              <w:right w:val="single" w:sz="8"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r>
      <w:tr w:rsidR="008B1B3B" w:rsidRPr="001A5F71" w:rsidTr="00B36CA2">
        <w:trPr>
          <w:trHeight w:val="255"/>
        </w:trPr>
        <w:tc>
          <w:tcPr>
            <w:tcW w:w="2720" w:type="dxa"/>
            <w:tcBorders>
              <w:top w:val="nil"/>
              <w:left w:val="single" w:sz="8" w:space="0" w:color="auto"/>
              <w:bottom w:val="single" w:sz="4" w:space="0" w:color="auto"/>
              <w:right w:val="single" w:sz="4" w:space="0" w:color="auto"/>
            </w:tcBorders>
            <w:shd w:val="clear" w:color="auto" w:fill="auto"/>
            <w:noWrap/>
            <w:vAlign w:val="center"/>
            <w:hideMark/>
          </w:tcPr>
          <w:p w:rsidR="008B1B3B" w:rsidRPr="001A5F71" w:rsidRDefault="008B1B3B" w:rsidP="00B36CA2">
            <w:pPr>
              <w:rPr>
                <w:color w:val="000000"/>
                <w:szCs w:val="22"/>
              </w:rPr>
            </w:pPr>
            <w:r w:rsidRPr="001A5F71">
              <w:rPr>
                <w:color w:val="000000"/>
                <w:szCs w:val="22"/>
              </w:rPr>
              <w:t>Enkelvoudig tarief</w:t>
            </w:r>
          </w:p>
        </w:tc>
        <w:tc>
          <w:tcPr>
            <w:tcW w:w="1364"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jc w:val="right"/>
              <w:rPr>
                <w:color w:val="000000"/>
                <w:szCs w:val="22"/>
              </w:rPr>
            </w:pPr>
            <w:r w:rsidRPr="001A5F71">
              <w:rPr>
                <w:color w:val="000000"/>
                <w:szCs w:val="22"/>
              </w:rPr>
              <w:t>42,00%</w:t>
            </w:r>
          </w:p>
        </w:tc>
        <w:tc>
          <w:tcPr>
            <w:tcW w:w="1280"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18"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jc w:val="right"/>
              <w:rPr>
                <w:color w:val="000000"/>
                <w:szCs w:val="22"/>
              </w:rPr>
            </w:pPr>
            <w:r w:rsidRPr="001A5F71">
              <w:rPr>
                <w:color w:val="000000"/>
                <w:szCs w:val="22"/>
              </w:rPr>
              <w:t>€ 409,50</w:t>
            </w:r>
          </w:p>
        </w:tc>
        <w:tc>
          <w:tcPr>
            <w:tcW w:w="1260"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18" w:type="dxa"/>
            <w:tcBorders>
              <w:top w:val="nil"/>
              <w:left w:val="nil"/>
              <w:bottom w:val="single" w:sz="4" w:space="0" w:color="auto"/>
              <w:right w:val="single" w:sz="8"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r>
      <w:tr w:rsidR="008B1B3B" w:rsidRPr="001A5F71" w:rsidTr="00B36CA2">
        <w:trPr>
          <w:trHeight w:val="255"/>
        </w:trPr>
        <w:tc>
          <w:tcPr>
            <w:tcW w:w="2720" w:type="dxa"/>
            <w:tcBorders>
              <w:top w:val="nil"/>
              <w:left w:val="single" w:sz="8" w:space="0" w:color="auto"/>
              <w:bottom w:val="single" w:sz="4" w:space="0" w:color="auto"/>
              <w:right w:val="single" w:sz="4" w:space="0" w:color="auto"/>
            </w:tcBorders>
            <w:shd w:val="clear" w:color="auto" w:fill="auto"/>
            <w:noWrap/>
            <w:vAlign w:val="center"/>
            <w:hideMark/>
          </w:tcPr>
          <w:p w:rsidR="008B1B3B" w:rsidRPr="001A5F71" w:rsidRDefault="008B1B3B" w:rsidP="00B36CA2">
            <w:pPr>
              <w:rPr>
                <w:color w:val="000000"/>
                <w:szCs w:val="22"/>
              </w:rPr>
            </w:pPr>
            <w:r w:rsidRPr="001A5F71">
              <w:rPr>
                <w:color w:val="000000"/>
                <w:szCs w:val="22"/>
              </w:rPr>
              <w:t> </w:t>
            </w:r>
          </w:p>
        </w:tc>
        <w:tc>
          <w:tcPr>
            <w:tcW w:w="1364"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18"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18" w:type="dxa"/>
            <w:tcBorders>
              <w:top w:val="nil"/>
              <w:left w:val="nil"/>
              <w:bottom w:val="single" w:sz="4" w:space="0" w:color="auto"/>
              <w:right w:val="single" w:sz="8"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r>
      <w:tr w:rsidR="008B1B3B" w:rsidRPr="001A5F71" w:rsidTr="00B36CA2">
        <w:trPr>
          <w:trHeight w:val="255"/>
        </w:trPr>
        <w:tc>
          <w:tcPr>
            <w:tcW w:w="2720" w:type="dxa"/>
            <w:tcBorders>
              <w:top w:val="nil"/>
              <w:left w:val="single" w:sz="8" w:space="0" w:color="auto"/>
              <w:bottom w:val="single" w:sz="4" w:space="0" w:color="auto"/>
              <w:right w:val="single" w:sz="4" w:space="0" w:color="auto"/>
            </w:tcBorders>
            <w:shd w:val="clear" w:color="auto" w:fill="auto"/>
            <w:noWrap/>
            <w:vAlign w:val="center"/>
            <w:hideMark/>
          </w:tcPr>
          <w:p w:rsidR="008B1B3B" w:rsidRPr="001A5F71" w:rsidRDefault="008B1B3B" w:rsidP="00B36CA2">
            <w:pPr>
              <w:rPr>
                <w:color w:val="000000"/>
                <w:szCs w:val="22"/>
              </w:rPr>
            </w:pPr>
            <w:r w:rsidRPr="001A5F71">
              <w:rPr>
                <w:color w:val="000000"/>
                <w:szCs w:val="22"/>
              </w:rPr>
              <w:t xml:space="preserve">Loon voor </w:t>
            </w:r>
            <w:r>
              <w:rPr>
                <w:color w:val="000000"/>
                <w:szCs w:val="22"/>
              </w:rPr>
              <w:t>2016</w:t>
            </w:r>
          </w:p>
        </w:tc>
        <w:tc>
          <w:tcPr>
            <w:tcW w:w="1364"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80"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18"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8B1B3B" w:rsidRPr="001A5F71" w:rsidRDefault="008B1B3B" w:rsidP="00B36CA2">
            <w:pPr>
              <w:jc w:val="right"/>
              <w:rPr>
                <w:color w:val="000000"/>
                <w:szCs w:val="22"/>
              </w:rPr>
            </w:pPr>
            <w:r w:rsidRPr="001A5F71">
              <w:rPr>
                <w:color w:val="000000"/>
                <w:szCs w:val="22"/>
              </w:rPr>
              <w:t>€ 409,50</w:t>
            </w:r>
          </w:p>
        </w:tc>
        <w:tc>
          <w:tcPr>
            <w:tcW w:w="1218" w:type="dxa"/>
            <w:tcBorders>
              <w:top w:val="nil"/>
              <w:left w:val="nil"/>
              <w:bottom w:val="single" w:sz="4" w:space="0" w:color="auto"/>
              <w:right w:val="single" w:sz="8"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r>
      <w:tr w:rsidR="008B1B3B" w:rsidRPr="001A5F71" w:rsidTr="00B36CA2">
        <w:trPr>
          <w:trHeight w:val="270"/>
        </w:trPr>
        <w:tc>
          <w:tcPr>
            <w:tcW w:w="2720" w:type="dxa"/>
            <w:tcBorders>
              <w:top w:val="nil"/>
              <w:left w:val="single" w:sz="8" w:space="0" w:color="auto"/>
              <w:bottom w:val="single" w:sz="8" w:space="0" w:color="auto"/>
              <w:right w:val="single" w:sz="4" w:space="0" w:color="auto"/>
            </w:tcBorders>
            <w:shd w:val="clear" w:color="auto" w:fill="auto"/>
            <w:noWrap/>
            <w:vAlign w:val="center"/>
            <w:hideMark/>
          </w:tcPr>
          <w:p w:rsidR="008B1B3B" w:rsidRPr="001A5F71" w:rsidRDefault="008B1B3B" w:rsidP="00B36CA2">
            <w:pPr>
              <w:rPr>
                <w:color w:val="000000"/>
                <w:szCs w:val="22"/>
              </w:rPr>
            </w:pPr>
            <w:r w:rsidRPr="001A5F71">
              <w:rPr>
                <w:color w:val="000000"/>
                <w:szCs w:val="22"/>
              </w:rPr>
              <w:t>Gebruteerd tarief</w:t>
            </w:r>
          </w:p>
        </w:tc>
        <w:tc>
          <w:tcPr>
            <w:tcW w:w="1364" w:type="dxa"/>
            <w:tcBorders>
              <w:top w:val="nil"/>
              <w:left w:val="nil"/>
              <w:bottom w:val="single" w:sz="8" w:space="0" w:color="auto"/>
              <w:right w:val="single" w:sz="4" w:space="0" w:color="auto"/>
            </w:tcBorders>
            <w:shd w:val="clear" w:color="auto" w:fill="auto"/>
            <w:noWrap/>
            <w:vAlign w:val="bottom"/>
            <w:hideMark/>
          </w:tcPr>
          <w:p w:rsidR="008B1B3B" w:rsidRPr="001A5F71" w:rsidRDefault="008B1B3B" w:rsidP="00B36CA2">
            <w:pPr>
              <w:jc w:val="right"/>
              <w:rPr>
                <w:color w:val="000000"/>
                <w:szCs w:val="22"/>
              </w:rPr>
            </w:pPr>
            <w:r>
              <w:rPr>
                <w:color w:val="000000"/>
                <w:szCs w:val="22"/>
              </w:rPr>
              <w:t>67,20</w:t>
            </w:r>
            <w:r w:rsidRPr="001A5F71">
              <w:rPr>
                <w:color w:val="000000"/>
                <w:szCs w:val="22"/>
              </w:rPr>
              <w:t>%</w:t>
            </w:r>
          </w:p>
        </w:tc>
        <w:tc>
          <w:tcPr>
            <w:tcW w:w="1280" w:type="dxa"/>
            <w:tcBorders>
              <w:top w:val="nil"/>
              <w:left w:val="nil"/>
              <w:bottom w:val="single" w:sz="8"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18" w:type="dxa"/>
            <w:tcBorders>
              <w:top w:val="nil"/>
              <w:left w:val="nil"/>
              <w:bottom w:val="single" w:sz="8"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60" w:type="dxa"/>
            <w:tcBorders>
              <w:top w:val="nil"/>
              <w:left w:val="nil"/>
              <w:bottom w:val="single" w:sz="8" w:space="0" w:color="auto"/>
              <w:right w:val="single" w:sz="4" w:space="0" w:color="auto"/>
            </w:tcBorders>
            <w:shd w:val="clear" w:color="auto" w:fill="auto"/>
            <w:noWrap/>
            <w:vAlign w:val="bottom"/>
            <w:hideMark/>
          </w:tcPr>
          <w:p w:rsidR="008B1B3B" w:rsidRPr="001A5F71" w:rsidRDefault="008B1B3B" w:rsidP="00B36CA2">
            <w:pPr>
              <w:rPr>
                <w:color w:val="000000"/>
                <w:szCs w:val="22"/>
              </w:rPr>
            </w:pPr>
            <w:r w:rsidRPr="001A5F71">
              <w:rPr>
                <w:color w:val="000000"/>
                <w:szCs w:val="22"/>
              </w:rPr>
              <w:t> </w:t>
            </w:r>
          </w:p>
        </w:tc>
        <w:tc>
          <w:tcPr>
            <w:tcW w:w="1218" w:type="dxa"/>
            <w:tcBorders>
              <w:top w:val="nil"/>
              <w:left w:val="nil"/>
              <w:bottom w:val="single" w:sz="8" w:space="0" w:color="auto"/>
              <w:right w:val="single" w:sz="8" w:space="0" w:color="auto"/>
            </w:tcBorders>
            <w:shd w:val="clear" w:color="auto" w:fill="auto"/>
            <w:noWrap/>
            <w:vAlign w:val="bottom"/>
            <w:hideMark/>
          </w:tcPr>
          <w:p w:rsidR="008B1B3B" w:rsidRPr="001A5F71" w:rsidRDefault="008B1B3B" w:rsidP="00B36CA2">
            <w:pPr>
              <w:jc w:val="right"/>
              <w:rPr>
                <w:color w:val="000000"/>
                <w:szCs w:val="22"/>
              </w:rPr>
            </w:pPr>
            <w:r w:rsidRPr="001A5F71">
              <w:rPr>
                <w:color w:val="000000"/>
                <w:szCs w:val="22"/>
              </w:rPr>
              <w:t>€ 2</w:t>
            </w:r>
            <w:r>
              <w:rPr>
                <w:color w:val="000000"/>
                <w:szCs w:val="22"/>
              </w:rPr>
              <w:t>75,18</w:t>
            </w:r>
          </w:p>
        </w:tc>
      </w:tr>
      <w:tr w:rsidR="008B1B3B" w:rsidRPr="001A5F71" w:rsidTr="00B36CA2">
        <w:trPr>
          <w:trHeight w:val="270"/>
        </w:trPr>
        <w:tc>
          <w:tcPr>
            <w:tcW w:w="2720" w:type="dxa"/>
            <w:tcBorders>
              <w:top w:val="nil"/>
              <w:left w:val="single" w:sz="8" w:space="0" w:color="auto"/>
              <w:bottom w:val="single" w:sz="8" w:space="0" w:color="auto"/>
              <w:right w:val="single" w:sz="4" w:space="0" w:color="auto"/>
            </w:tcBorders>
            <w:shd w:val="clear" w:color="auto" w:fill="auto"/>
            <w:noWrap/>
            <w:vAlign w:val="center"/>
          </w:tcPr>
          <w:p w:rsidR="008B1B3B" w:rsidRPr="001A5F71" w:rsidRDefault="008B1B3B" w:rsidP="00B36CA2">
            <w:pPr>
              <w:rPr>
                <w:color w:val="000000"/>
                <w:szCs w:val="22"/>
              </w:rPr>
            </w:pPr>
          </w:p>
          <w:p w:rsidR="008B1B3B" w:rsidRPr="001A5F71" w:rsidRDefault="008B1B3B" w:rsidP="00B36CA2">
            <w:pPr>
              <w:rPr>
                <w:color w:val="000000"/>
                <w:szCs w:val="22"/>
              </w:rPr>
            </w:pPr>
            <w:r w:rsidRPr="001A5F71">
              <w:rPr>
                <w:color w:val="000000"/>
                <w:szCs w:val="22"/>
              </w:rPr>
              <w:t>Totaal</w:t>
            </w:r>
          </w:p>
          <w:p w:rsidR="008B1B3B" w:rsidRPr="001A5F71" w:rsidRDefault="008B1B3B" w:rsidP="00B36CA2">
            <w:pPr>
              <w:rPr>
                <w:color w:val="000000"/>
                <w:szCs w:val="22"/>
              </w:rPr>
            </w:pPr>
            <w:r w:rsidRPr="001A5F71">
              <w:rPr>
                <w:color w:val="000000"/>
                <w:szCs w:val="22"/>
              </w:rPr>
              <w:t>Afgerond</w:t>
            </w:r>
          </w:p>
        </w:tc>
        <w:tc>
          <w:tcPr>
            <w:tcW w:w="1364" w:type="dxa"/>
            <w:tcBorders>
              <w:top w:val="nil"/>
              <w:left w:val="nil"/>
              <w:bottom w:val="single" w:sz="8" w:space="0" w:color="auto"/>
              <w:right w:val="single" w:sz="4" w:space="0" w:color="auto"/>
            </w:tcBorders>
            <w:shd w:val="clear" w:color="auto" w:fill="auto"/>
            <w:noWrap/>
            <w:vAlign w:val="bottom"/>
          </w:tcPr>
          <w:p w:rsidR="008B1B3B" w:rsidRPr="001A5F71" w:rsidRDefault="008B1B3B" w:rsidP="00B36CA2">
            <w:pPr>
              <w:jc w:val="right"/>
              <w:rPr>
                <w:color w:val="000000"/>
                <w:szCs w:val="22"/>
              </w:rPr>
            </w:pPr>
          </w:p>
        </w:tc>
        <w:tc>
          <w:tcPr>
            <w:tcW w:w="1280" w:type="dxa"/>
            <w:tcBorders>
              <w:top w:val="nil"/>
              <w:left w:val="nil"/>
              <w:bottom w:val="single" w:sz="8" w:space="0" w:color="auto"/>
              <w:right w:val="single" w:sz="4" w:space="0" w:color="auto"/>
            </w:tcBorders>
            <w:shd w:val="clear" w:color="auto" w:fill="auto"/>
            <w:noWrap/>
            <w:vAlign w:val="bottom"/>
          </w:tcPr>
          <w:p w:rsidR="008B1B3B" w:rsidRPr="001A5F71" w:rsidRDefault="008B1B3B" w:rsidP="00B36CA2">
            <w:pPr>
              <w:rPr>
                <w:color w:val="000000"/>
                <w:szCs w:val="22"/>
              </w:rPr>
            </w:pPr>
          </w:p>
        </w:tc>
        <w:tc>
          <w:tcPr>
            <w:tcW w:w="1218" w:type="dxa"/>
            <w:tcBorders>
              <w:top w:val="nil"/>
              <w:left w:val="nil"/>
              <w:bottom w:val="single" w:sz="8" w:space="0" w:color="auto"/>
              <w:right w:val="single" w:sz="4" w:space="0" w:color="auto"/>
            </w:tcBorders>
            <w:shd w:val="clear" w:color="auto" w:fill="auto"/>
            <w:noWrap/>
            <w:vAlign w:val="bottom"/>
          </w:tcPr>
          <w:p w:rsidR="008B1B3B" w:rsidRPr="001A5F71" w:rsidRDefault="008B1B3B" w:rsidP="00B36CA2">
            <w:pPr>
              <w:jc w:val="right"/>
              <w:rPr>
                <w:color w:val="000000"/>
                <w:szCs w:val="22"/>
              </w:rPr>
            </w:pPr>
            <w:r w:rsidRPr="001A5F71">
              <w:rPr>
                <w:color w:val="000000"/>
                <w:szCs w:val="22"/>
              </w:rPr>
              <w:t xml:space="preserve">€ </w:t>
            </w:r>
            <w:r>
              <w:rPr>
                <w:color w:val="000000"/>
                <w:szCs w:val="22"/>
              </w:rPr>
              <w:t>6</w:t>
            </w:r>
            <w:r w:rsidRPr="001A5F71">
              <w:rPr>
                <w:color w:val="000000"/>
                <w:szCs w:val="22"/>
              </w:rPr>
              <w:t>39,90</w:t>
            </w:r>
          </w:p>
          <w:p w:rsidR="008B1B3B" w:rsidRPr="001A5F71" w:rsidRDefault="008B1B3B" w:rsidP="00B36CA2">
            <w:pPr>
              <w:jc w:val="right"/>
              <w:rPr>
                <w:color w:val="000000"/>
                <w:szCs w:val="22"/>
              </w:rPr>
            </w:pPr>
            <w:r w:rsidRPr="001A5F71">
              <w:rPr>
                <w:color w:val="000000"/>
                <w:szCs w:val="22"/>
              </w:rPr>
              <w:t xml:space="preserve">€ </w:t>
            </w:r>
            <w:r>
              <w:rPr>
                <w:color w:val="000000"/>
                <w:szCs w:val="22"/>
              </w:rPr>
              <w:t>6</w:t>
            </w:r>
            <w:r w:rsidRPr="001A5F71">
              <w:rPr>
                <w:color w:val="000000"/>
                <w:szCs w:val="22"/>
              </w:rPr>
              <w:t>39,00</w:t>
            </w:r>
          </w:p>
        </w:tc>
        <w:tc>
          <w:tcPr>
            <w:tcW w:w="1260" w:type="dxa"/>
            <w:tcBorders>
              <w:top w:val="nil"/>
              <w:left w:val="nil"/>
              <w:bottom w:val="single" w:sz="8" w:space="0" w:color="auto"/>
              <w:right w:val="single" w:sz="4" w:space="0" w:color="auto"/>
            </w:tcBorders>
            <w:shd w:val="clear" w:color="auto" w:fill="auto"/>
            <w:noWrap/>
            <w:vAlign w:val="bottom"/>
          </w:tcPr>
          <w:p w:rsidR="008B1B3B" w:rsidRPr="001A5F71" w:rsidRDefault="008B1B3B" w:rsidP="00B36CA2">
            <w:pPr>
              <w:rPr>
                <w:color w:val="000000"/>
                <w:szCs w:val="22"/>
              </w:rPr>
            </w:pPr>
          </w:p>
        </w:tc>
        <w:tc>
          <w:tcPr>
            <w:tcW w:w="1218" w:type="dxa"/>
            <w:tcBorders>
              <w:top w:val="nil"/>
              <w:left w:val="nil"/>
              <w:bottom w:val="single" w:sz="8" w:space="0" w:color="auto"/>
              <w:right w:val="single" w:sz="8" w:space="0" w:color="auto"/>
            </w:tcBorders>
            <w:shd w:val="clear" w:color="auto" w:fill="auto"/>
            <w:noWrap/>
            <w:vAlign w:val="bottom"/>
          </w:tcPr>
          <w:p w:rsidR="008B1B3B" w:rsidRPr="001A5F71" w:rsidRDefault="008B1B3B" w:rsidP="00B36CA2">
            <w:pPr>
              <w:jc w:val="right"/>
              <w:rPr>
                <w:color w:val="000000"/>
                <w:szCs w:val="22"/>
              </w:rPr>
            </w:pPr>
            <w:r>
              <w:rPr>
                <w:color w:val="000000"/>
                <w:szCs w:val="22"/>
              </w:rPr>
              <w:t>€ 275,18</w:t>
            </w:r>
          </w:p>
          <w:p w:rsidR="008B1B3B" w:rsidRPr="001A5F71" w:rsidRDefault="008B1B3B" w:rsidP="00B36CA2">
            <w:pPr>
              <w:jc w:val="right"/>
              <w:rPr>
                <w:color w:val="000000"/>
                <w:szCs w:val="22"/>
              </w:rPr>
            </w:pPr>
            <w:r>
              <w:rPr>
                <w:color w:val="000000"/>
                <w:szCs w:val="22"/>
              </w:rPr>
              <w:t>€ 275</w:t>
            </w:r>
            <w:r w:rsidRPr="001A5F71">
              <w:rPr>
                <w:color w:val="000000"/>
                <w:szCs w:val="22"/>
              </w:rPr>
              <w:t>,00</w:t>
            </w:r>
          </w:p>
        </w:tc>
      </w:tr>
      <w:tr w:rsidR="008B1B3B" w:rsidRPr="001A5F71" w:rsidTr="00B36CA2">
        <w:trPr>
          <w:trHeight w:val="270"/>
        </w:trPr>
        <w:tc>
          <w:tcPr>
            <w:tcW w:w="2720" w:type="dxa"/>
            <w:tcBorders>
              <w:top w:val="nil"/>
              <w:left w:val="nil"/>
              <w:bottom w:val="nil"/>
              <w:right w:val="nil"/>
            </w:tcBorders>
            <w:shd w:val="clear" w:color="auto" w:fill="auto"/>
            <w:noWrap/>
            <w:vAlign w:val="center"/>
            <w:hideMark/>
          </w:tcPr>
          <w:p w:rsidR="008B1B3B" w:rsidRPr="001A5F71" w:rsidRDefault="008B1B3B" w:rsidP="00B36CA2">
            <w:pPr>
              <w:rPr>
                <w:color w:val="000000"/>
                <w:szCs w:val="22"/>
              </w:rPr>
            </w:pPr>
          </w:p>
        </w:tc>
        <w:tc>
          <w:tcPr>
            <w:tcW w:w="1364" w:type="dxa"/>
            <w:tcBorders>
              <w:top w:val="nil"/>
              <w:left w:val="nil"/>
              <w:bottom w:val="nil"/>
              <w:right w:val="nil"/>
            </w:tcBorders>
            <w:shd w:val="clear" w:color="auto" w:fill="auto"/>
            <w:noWrap/>
            <w:vAlign w:val="bottom"/>
            <w:hideMark/>
          </w:tcPr>
          <w:p w:rsidR="008B1B3B" w:rsidRPr="001A5F71" w:rsidRDefault="008B1B3B" w:rsidP="00B36CA2">
            <w:pPr>
              <w:rPr>
                <w:color w:val="000000"/>
                <w:szCs w:val="22"/>
              </w:rPr>
            </w:pPr>
          </w:p>
        </w:tc>
        <w:tc>
          <w:tcPr>
            <w:tcW w:w="1280" w:type="dxa"/>
            <w:tcBorders>
              <w:top w:val="nil"/>
              <w:left w:val="nil"/>
              <w:bottom w:val="nil"/>
              <w:right w:val="nil"/>
            </w:tcBorders>
            <w:shd w:val="clear" w:color="auto" w:fill="auto"/>
            <w:noWrap/>
            <w:vAlign w:val="bottom"/>
            <w:hideMark/>
          </w:tcPr>
          <w:p w:rsidR="008B1B3B" w:rsidRPr="001A5F71" w:rsidRDefault="008B1B3B" w:rsidP="00B36CA2">
            <w:pPr>
              <w:rPr>
                <w:color w:val="000000"/>
                <w:szCs w:val="22"/>
              </w:rPr>
            </w:pPr>
          </w:p>
        </w:tc>
        <w:tc>
          <w:tcPr>
            <w:tcW w:w="1218" w:type="dxa"/>
            <w:tcBorders>
              <w:top w:val="nil"/>
              <w:left w:val="nil"/>
              <w:bottom w:val="nil"/>
              <w:right w:val="nil"/>
            </w:tcBorders>
            <w:shd w:val="clear" w:color="auto" w:fill="auto"/>
            <w:noWrap/>
            <w:vAlign w:val="bottom"/>
            <w:hideMark/>
          </w:tcPr>
          <w:p w:rsidR="008B1B3B" w:rsidRPr="001A5F71" w:rsidRDefault="008B1B3B" w:rsidP="00B36CA2">
            <w:pPr>
              <w:rPr>
                <w:color w:val="000000"/>
                <w:szCs w:val="22"/>
              </w:rPr>
            </w:pPr>
          </w:p>
        </w:tc>
        <w:tc>
          <w:tcPr>
            <w:tcW w:w="1260" w:type="dxa"/>
            <w:tcBorders>
              <w:top w:val="nil"/>
              <w:left w:val="nil"/>
              <w:bottom w:val="nil"/>
              <w:right w:val="nil"/>
            </w:tcBorders>
            <w:shd w:val="clear" w:color="auto" w:fill="auto"/>
            <w:noWrap/>
            <w:vAlign w:val="bottom"/>
            <w:hideMark/>
          </w:tcPr>
          <w:p w:rsidR="008B1B3B" w:rsidRPr="001A5F71" w:rsidRDefault="008B1B3B" w:rsidP="00B36CA2">
            <w:pPr>
              <w:rPr>
                <w:color w:val="000000"/>
                <w:szCs w:val="22"/>
              </w:rPr>
            </w:pPr>
          </w:p>
        </w:tc>
        <w:tc>
          <w:tcPr>
            <w:tcW w:w="1218" w:type="dxa"/>
            <w:tcBorders>
              <w:top w:val="nil"/>
              <w:left w:val="nil"/>
              <w:bottom w:val="nil"/>
              <w:right w:val="nil"/>
            </w:tcBorders>
            <w:shd w:val="clear" w:color="auto" w:fill="auto"/>
            <w:noWrap/>
            <w:vAlign w:val="bottom"/>
            <w:hideMark/>
          </w:tcPr>
          <w:p w:rsidR="008B1B3B" w:rsidRPr="001A5F71" w:rsidRDefault="008B1B3B" w:rsidP="00B36CA2">
            <w:pPr>
              <w:rPr>
                <w:color w:val="000000"/>
                <w:szCs w:val="22"/>
              </w:rPr>
            </w:pPr>
          </w:p>
        </w:tc>
      </w:tr>
    </w:tbl>
    <w:p w:rsidR="008B1B3B" w:rsidRPr="001A5F71" w:rsidRDefault="008B1B3B" w:rsidP="008B1B3B">
      <w:pPr>
        <w:rPr>
          <w:szCs w:val="22"/>
        </w:rPr>
      </w:pPr>
      <w:r>
        <w:rPr>
          <w:szCs w:val="22"/>
        </w:rPr>
        <w:t xml:space="preserve">2. </w:t>
      </w:r>
      <w:r>
        <w:rPr>
          <w:szCs w:val="22"/>
        </w:rPr>
        <w:tab/>
      </w:r>
      <w:r w:rsidRPr="001A5F71">
        <w:rPr>
          <w:szCs w:val="22"/>
        </w:rPr>
        <w:t>Door het hanteren van een percentage van 25% heeft de Belastingdienst geoordeeld</w:t>
      </w:r>
      <w:r>
        <w:rPr>
          <w:szCs w:val="22"/>
        </w:rPr>
        <w:t xml:space="preserve"> </w:t>
      </w:r>
      <w:r w:rsidRPr="001A5F71">
        <w:rPr>
          <w:szCs w:val="22"/>
        </w:rPr>
        <w:t xml:space="preserve">dat sprake </w:t>
      </w:r>
      <w:r>
        <w:rPr>
          <w:szCs w:val="22"/>
        </w:rPr>
        <w:tab/>
      </w:r>
      <w:r w:rsidRPr="001A5F71">
        <w:rPr>
          <w:szCs w:val="22"/>
        </w:rPr>
        <w:t xml:space="preserve">is van grove schuld en er zal dan een vergrijpboete worden opgelegd opgrond van paragraaf </w:t>
      </w:r>
      <w:r>
        <w:rPr>
          <w:szCs w:val="22"/>
        </w:rPr>
        <w:tab/>
      </w:r>
      <w:r w:rsidRPr="001A5F71">
        <w:rPr>
          <w:szCs w:val="22"/>
        </w:rPr>
        <w:t>25, lid 2 Besluit Bestuurlijke Boete Belastingdienst (BBBB).</w:t>
      </w:r>
    </w:p>
    <w:p w:rsidR="008B1B3B" w:rsidRPr="001A5F71" w:rsidRDefault="008B1B3B" w:rsidP="008B1B3B">
      <w:pPr>
        <w:rPr>
          <w:szCs w:val="22"/>
        </w:rPr>
      </w:pPr>
      <w:r>
        <w:rPr>
          <w:szCs w:val="22"/>
        </w:rPr>
        <w:t xml:space="preserve">3. </w:t>
      </w:r>
      <w:r>
        <w:rPr>
          <w:szCs w:val="22"/>
        </w:rPr>
        <w:tab/>
      </w:r>
      <w:r w:rsidRPr="001A5F71">
        <w:rPr>
          <w:szCs w:val="22"/>
        </w:rPr>
        <w:t>De vergrijpboete wordt schriftelijk met reden medegedeeld.</w:t>
      </w:r>
    </w:p>
    <w:p w:rsidR="008B1B3B" w:rsidRPr="001A5F71" w:rsidRDefault="008B1B3B" w:rsidP="008B1B3B">
      <w:pPr>
        <w:rPr>
          <w:szCs w:val="22"/>
        </w:rPr>
      </w:pPr>
      <w:r>
        <w:rPr>
          <w:szCs w:val="22"/>
        </w:rPr>
        <w:t xml:space="preserve">4. </w:t>
      </w:r>
      <w:r>
        <w:rPr>
          <w:szCs w:val="22"/>
        </w:rPr>
        <w:tab/>
      </w:r>
      <w:r w:rsidRPr="001A5F71">
        <w:rPr>
          <w:szCs w:val="22"/>
        </w:rPr>
        <w:t>Edward Engelse kan de boete betwisten.</w:t>
      </w:r>
    </w:p>
    <w:p w:rsidR="008B1B3B" w:rsidRPr="001A5F71" w:rsidRDefault="008B1B3B" w:rsidP="008B1B3B">
      <w:pPr>
        <w:rPr>
          <w:szCs w:val="22"/>
        </w:rPr>
      </w:pPr>
      <w:r>
        <w:rPr>
          <w:szCs w:val="22"/>
        </w:rPr>
        <w:t xml:space="preserve">5. </w:t>
      </w:r>
      <w:r>
        <w:rPr>
          <w:szCs w:val="22"/>
        </w:rPr>
        <w:tab/>
      </w:r>
      <w:r w:rsidRPr="001A5F71">
        <w:rPr>
          <w:szCs w:val="22"/>
        </w:rPr>
        <w:t>Edward Engelse moet dan stellen dat geen sprake is van grove schuld en evenmin</w:t>
      </w:r>
      <w:r>
        <w:rPr>
          <w:szCs w:val="22"/>
        </w:rPr>
        <w:t xml:space="preserve"> </w:t>
      </w:r>
      <w:r w:rsidRPr="001A5F71">
        <w:rPr>
          <w:szCs w:val="22"/>
        </w:rPr>
        <w:t xml:space="preserve">van grove </w:t>
      </w:r>
      <w:r>
        <w:rPr>
          <w:szCs w:val="22"/>
        </w:rPr>
        <w:tab/>
      </w:r>
      <w:r w:rsidRPr="001A5F71">
        <w:rPr>
          <w:szCs w:val="22"/>
        </w:rPr>
        <w:t>onachtzaamheid en daarvoor de argumenten aanvoeren.</w:t>
      </w:r>
    </w:p>
    <w:p w:rsidR="008B1B3B" w:rsidRPr="001A5F71" w:rsidRDefault="008B1B3B" w:rsidP="008B1B3B">
      <w:pPr>
        <w:rPr>
          <w:szCs w:val="22"/>
        </w:rPr>
      </w:pPr>
      <w:r>
        <w:rPr>
          <w:szCs w:val="22"/>
        </w:rPr>
        <w:t xml:space="preserve">6. </w:t>
      </w:r>
      <w:r>
        <w:rPr>
          <w:szCs w:val="22"/>
        </w:rPr>
        <w:tab/>
      </w:r>
      <w:r w:rsidRPr="001A5F71">
        <w:rPr>
          <w:szCs w:val="22"/>
        </w:rPr>
        <w:t>Ja</w:t>
      </w:r>
      <w:r>
        <w:rPr>
          <w:szCs w:val="22"/>
        </w:rPr>
        <w:t>. D</w:t>
      </w:r>
      <w:r w:rsidRPr="001A5F71">
        <w:rPr>
          <w:szCs w:val="22"/>
        </w:rPr>
        <w:t>e inspecteur gaat bij het opleggen van de boete uit van de percentages of</w:t>
      </w:r>
      <w:r>
        <w:rPr>
          <w:szCs w:val="22"/>
        </w:rPr>
        <w:t xml:space="preserve"> </w:t>
      </w:r>
      <w:r w:rsidRPr="001A5F71">
        <w:rPr>
          <w:szCs w:val="22"/>
        </w:rPr>
        <w:t xml:space="preserve">bedragen </w:t>
      </w:r>
      <w:r>
        <w:rPr>
          <w:szCs w:val="22"/>
        </w:rPr>
        <w:tab/>
      </w:r>
      <w:r w:rsidRPr="001A5F71">
        <w:rPr>
          <w:szCs w:val="22"/>
        </w:rPr>
        <w:t>vermeld in het BBBB.</w:t>
      </w:r>
      <w:r>
        <w:rPr>
          <w:szCs w:val="22"/>
        </w:rPr>
        <w:t xml:space="preserve"> </w:t>
      </w:r>
      <w:r w:rsidRPr="001A5F71">
        <w:rPr>
          <w:szCs w:val="22"/>
        </w:rPr>
        <w:t xml:space="preserve">Bij de uiteindelijke vaststelling van de hoogte van de boete is de </w:t>
      </w:r>
      <w:r>
        <w:rPr>
          <w:szCs w:val="22"/>
        </w:rPr>
        <w:tab/>
      </w:r>
      <w:r w:rsidRPr="001A5F71">
        <w:rPr>
          <w:szCs w:val="22"/>
        </w:rPr>
        <w:t>inspecteur niet</w:t>
      </w:r>
      <w:r>
        <w:rPr>
          <w:szCs w:val="22"/>
        </w:rPr>
        <w:t xml:space="preserve"> </w:t>
      </w:r>
      <w:r w:rsidRPr="001A5F71">
        <w:rPr>
          <w:szCs w:val="22"/>
        </w:rPr>
        <w:t xml:space="preserve">gebonden aan vaste bedragen of percentages. De Belastingdienst kan de </w:t>
      </w:r>
      <w:r>
        <w:rPr>
          <w:szCs w:val="22"/>
        </w:rPr>
        <w:tab/>
      </w:r>
      <w:r w:rsidRPr="001A5F71">
        <w:rPr>
          <w:szCs w:val="22"/>
        </w:rPr>
        <w:t>boete</w:t>
      </w:r>
      <w:r>
        <w:rPr>
          <w:szCs w:val="22"/>
        </w:rPr>
        <w:t xml:space="preserve"> </w:t>
      </w:r>
      <w:r>
        <w:rPr>
          <w:szCs w:val="22"/>
        </w:rPr>
        <w:tab/>
      </w:r>
      <w:r w:rsidRPr="001A5F71">
        <w:rPr>
          <w:szCs w:val="22"/>
        </w:rPr>
        <w:t>matigen op grond van paragra</w:t>
      </w:r>
      <w:r>
        <w:rPr>
          <w:szCs w:val="22"/>
        </w:rPr>
        <w:t xml:space="preserve">af 6 lid 1, dan wel paragraaf 7 </w:t>
      </w:r>
      <w:r w:rsidRPr="001A5F71">
        <w:rPr>
          <w:szCs w:val="22"/>
        </w:rPr>
        <w:t>lid 1 letter a en b</w:t>
      </w:r>
      <w:r>
        <w:rPr>
          <w:szCs w:val="22"/>
        </w:rPr>
        <w:t xml:space="preserve"> </w:t>
      </w:r>
      <w:r w:rsidRPr="001A5F71">
        <w:rPr>
          <w:szCs w:val="22"/>
        </w:rPr>
        <w:t xml:space="preserve">Besluit </w:t>
      </w:r>
      <w:r>
        <w:rPr>
          <w:szCs w:val="22"/>
        </w:rPr>
        <w:tab/>
      </w:r>
      <w:r w:rsidRPr="001A5F71">
        <w:rPr>
          <w:szCs w:val="22"/>
        </w:rPr>
        <w:t>Bestuurlijke Boeten Belastingdienst (of paragraaf 7 lid 3 BBBB,wanverhouding).</w:t>
      </w:r>
    </w:p>
    <w:p w:rsidR="008B1B3B" w:rsidRPr="001A5F71" w:rsidRDefault="008B1B3B" w:rsidP="008B1B3B">
      <w:pPr>
        <w:rPr>
          <w:szCs w:val="22"/>
        </w:rPr>
      </w:pPr>
    </w:p>
    <w:p w:rsidR="008B1B3B" w:rsidRPr="00C15335" w:rsidRDefault="008B1B3B" w:rsidP="008B1B3B">
      <w:pPr>
        <w:rPr>
          <w:szCs w:val="22"/>
        </w:rPr>
      </w:pPr>
      <w:r>
        <w:rPr>
          <w:szCs w:val="22"/>
        </w:rPr>
        <w:t>Examenopgave</w:t>
      </w:r>
      <w:r w:rsidRPr="00C15335">
        <w:rPr>
          <w:szCs w:val="22"/>
        </w:rPr>
        <w:t xml:space="preserve"> 10</w:t>
      </w:r>
    </w:p>
    <w:p w:rsidR="008B1B3B" w:rsidRPr="001A5F71" w:rsidRDefault="008B1B3B" w:rsidP="008B1B3B">
      <w:pPr>
        <w:rPr>
          <w:szCs w:val="22"/>
        </w:rPr>
      </w:pPr>
      <w:r>
        <w:rPr>
          <w:szCs w:val="22"/>
        </w:rPr>
        <w:t xml:space="preserve">1. </w:t>
      </w:r>
      <w:r>
        <w:rPr>
          <w:szCs w:val="22"/>
        </w:rPr>
        <w:tab/>
      </w:r>
      <w:r w:rsidRPr="001A5F71">
        <w:rPr>
          <w:szCs w:val="22"/>
        </w:rPr>
        <w:t>Nee</w:t>
      </w:r>
      <w:r>
        <w:rPr>
          <w:szCs w:val="22"/>
        </w:rPr>
        <w:t>. D</w:t>
      </w:r>
      <w:r w:rsidRPr="001A5F71">
        <w:rPr>
          <w:szCs w:val="22"/>
        </w:rPr>
        <w:t>e overeenkomst voor het optreden is tussen Peter Hendrikx en de band</w:t>
      </w:r>
      <w:r>
        <w:rPr>
          <w:szCs w:val="22"/>
        </w:rPr>
        <w:t xml:space="preserve"> </w:t>
      </w:r>
      <w:r w:rsidRPr="001A5F71">
        <w:rPr>
          <w:szCs w:val="22"/>
        </w:rPr>
        <w:t xml:space="preserve">Twenty Four op </w:t>
      </w:r>
      <w:r>
        <w:rPr>
          <w:szCs w:val="22"/>
        </w:rPr>
        <w:tab/>
      </w:r>
      <w:r w:rsidRPr="001A5F71">
        <w:rPr>
          <w:szCs w:val="22"/>
        </w:rPr>
        <w:t>basis van een persoonlijke aangelegenheid.</w:t>
      </w:r>
      <w:r>
        <w:rPr>
          <w:szCs w:val="22"/>
        </w:rPr>
        <w:t xml:space="preserve"> </w:t>
      </w:r>
      <w:r w:rsidRPr="001A5F71">
        <w:rPr>
          <w:szCs w:val="22"/>
        </w:rPr>
        <w:t>Artikel 5a lid 1 letter c Wet LB 1964.</w:t>
      </w:r>
    </w:p>
    <w:p w:rsidR="008B1B3B" w:rsidRPr="001A5F71" w:rsidRDefault="008B1B3B" w:rsidP="008B1B3B">
      <w:pPr>
        <w:rPr>
          <w:szCs w:val="22"/>
        </w:rPr>
      </w:pPr>
      <w:r>
        <w:rPr>
          <w:szCs w:val="22"/>
        </w:rPr>
        <w:t xml:space="preserve">2. </w:t>
      </w:r>
      <w:r>
        <w:rPr>
          <w:szCs w:val="22"/>
        </w:rPr>
        <w:tab/>
      </w:r>
      <w:r w:rsidRPr="001A5F71">
        <w:rPr>
          <w:szCs w:val="22"/>
        </w:rPr>
        <w:t>Ja</w:t>
      </w:r>
      <w:r>
        <w:rPr>
          <w:szCs w:val="22"/>
        </w:rPr>
        <w:t>. W</w:t>
      </w:r>
      <w:r w:rsidRPr="001A5F71">
        <w:rPr>
          <w:szCs w:val="22"/>
        </w:rPr>
        <w:t xml:space="preserve">anneer de beheerder van gemeenschapshuis De Poeleweide een overeenkomstheeft met </w:t>
      </w:r>
      <w:r>
        <w:rPr>
          <w:szCs w:val="22"/>
        </w:rPr>
        <w:tab/>
      </w:r>
      <w:r w:rsidRPr="001A5F71">
        <w:rPr>
          <w:szCs w:val="22"/>
        </w:rPr>
        <w:t>de band Twenty Four, wordt gemeenschapshuis De Poeleweide</w:t>
      </w:r>
      <w:r>
        <w:rPr>
          <w:szCs w:val="22"/>
        </w:rPr>
        <w:t xml:space="preserve"> </w:t>
      </w:r>
      <w:r w:rsidRPr="001A5F71">
        <w:rPr>
          <w:szCs w:val="22"/>
        </w:rPr>
        <w:t xml:space="preserve">inhoudingsplichtig. Artikel 8a </w:t>
      </w:r>
      <w:r>
        <w:rPr>
          <w:szCs w:val="22"/>
        </w:rPr>
        <w:tab/>
      </w:r>
      <w:r w:rsidRPr="001A5F71">
        <w:rPr>
          <w:szCs w:val="22"/>
        </w:rPr>
        <w:t>lid 1 Wet LB 1964.</w:t>
      </w:r>
    </w:p>
    <w:p w:rsidR="008B1B3B" w:rsidRPr="00C15335" w:rsidRDefault="008B1B3B" w:rsidP="008B1B3B">
      <w:pPr>
        <w:rPr>
          <w:szCs w:val="22"/>
        </w:rPr>
      </w:pPr>
      <w:r w:rsidRPr="00C15335">
        <w:rPr>
          <w:szCs w:val="22"/>
        </w:rPr>
        <w:t xml:space="preserve">3. </w:t>
      </w:r>
    </w:p>
    <w:p w:rsidR="008B1B3B" w:rsidRPr="00C15335" w:rsidRDefault="008B1B3B" w:rsidP="008B1B3B">
      <w:pPr>
        <w:rPr>
          <w:szCs w:val="22"/>
        </w:rPr>
      </w:pPr>
      <w:r>
        <w:rPr>
          <w:szCs w:val="22"/>
        </w:rPr>
        <w:tab/>
      </w:r>
      <w:r w:rsidRPr="00C15335">
        <w:rPr>
          <w:szCs w:val="22"/>
        </w:rPr>
        <w:t>- Gage € 900</w:t>
      </w:r>
      <w:r>
        <w:rPr>
          <w:szCs w:val="22"/>
        </w:rPr>
        <w:t xml:space="preserve"> </w:t>
      </w:r>
      <w:r w:rsidRPr="00C15335">
        <w:rPr>
          <w:szCs w:val="22"/>
        </w:rPr>
        <w:t>Artikel 35 lid 2 WetLB 1964</w:t>
      </w:r>
    </w:p>
    <w:p w:rsidR="008B1B3B" w:rsidRPr="00C15335" w:rsidRDefault="008B1B3B" w:rsidP="008B1B3B">
      <w:pPr>
        <w:rPr>
          <w:szCs w:val="22"/>
        </w:rPr>
      </w:pPr>
      <w:r>
        <w:rPr>
          <w:szCs w:val="22"/>
        </w:rPr>
        <w:lastRenderedPageBreak/>
        <w:tab/>
      </w:r>
      <w:r w:rsidRPr="00C15335">
        <w:rPr>
          <w:szCs w:val="22"/>
        </w:rPr>
        <w:t>- Extra vergoeding (Na 2 uur) € 300</w:t>
      </w:r>
      <w:r>
        <w:rPr>
          <w:szCs w:val="22"/>
        </w:rPr>
        <w:t xml:space="preserve"> </w:t>
      </w:r>
      <w:r w:rsidRPr="00C15335">
        <w:rPr>
          <w:szCs w:val="22"/>
        </w:rPr>
        <w:t>Artikel 35 lid 2 Wet LB 1964</w:t>
      </w:r>
    </w:p>
    <w:p w:rsidR="008B1B3B" w:rsidRPr="00C15335" w:rsidRDefault="008B1B3B" w:rsidP="008B1B3B">
      <w:pPr>
        <w:rPr>
          <w:szCs w:val="22"/>
        </w:rPr>
      </w:pPr>
      <w:r>
        <w:rPr>
          <w:szCs w:val="22"/>
        </w:rPr>
        <w:tab/>
      </w:r>
      <w:r w:rsidRPr="00C15335">
        <w:rPr>
          <w:szCs w:val="22"/>
        </w:rPr>
        <w:t>- Vrijgestelde maaltijden en</w:t>
      </w:r>
      <w:r>
        <w:rPr>
          <w:szCs w:val="22"/>
        </w:rPr>
        <w:t xml:space="preserve"> </w:t>
      </w:r>
      <w:r w:rsidRPr="00C15335">
        <w:rPr>
          <w:szCs w:val="22"/>
        </w:rPr>
        <w:t>consumpties</w:t>
      </w:r>
      <w:r>
        <w:rPr>
          <w:szCs w:val="22"/>
        </w:rPr>
        <w:t xml:space="preserve"> </w:t>
      </w:r>
      <w:r w:rsidRPr="00C15335">
        <w:rPr>
          <w:szCs w:val="22"/>
        </w:rPr>
        <w:t>€ 75</w:t>
      </w:r>
      <w:r>
        <w:rPr>
          <w:szCs w:val="22"/>
        </w:rPr>
        <w:t xml:space="preserve"> </w:t>
      </w:r>
      <w:r w:rsidRPr="00C15335">
        <w:rPr>
          <w:szCs w:val="22"/>
        </w:rPr>
        <w:t>Artikel 35 lid 3 letter a Wet LB 1964</w:t>
      </w:r>
    </w:p>
    <w:p w:rsidR="008B1B3B" w:rsidRPr="00C15335" w:rsidRDefault="008B1B3B" w:rsidP="008B1B3B">
      <w:pPr>
        <w:rPr>
          <w:szCs w:val="22"/>
        </w:rPr>
      </w:pPr>
      <w:r>
        <w:rPr>
          <w:szCs w:val="22"/>
        </w:rPr>
        <w:tab/>
      </w:r>
      <w:r w:rsidRPr="00C15335">
        <w:rPr>
          <w:szCs w:val="22"/>
        </w:rPr>
        <w:t>- Vrijgestelde reiskosten</w:t>
      </w:r>
      <w:r>
        <w:rPr>
          <w:szCs w:val="22"/>
        </w:rPr>
        <w:t xml:space="preserve"> </w:t>
      </w:r>
      <w:r w:rsidRPr="00C15335">
        <w:rPr>
          <w:szCs w:val="22"/>
        </w:rPr>
        <w:t>€ 50</w:t>
      </w:r>
      <w:r>
        <w:rPr>
          <w:szCs w:val="22"/>
        </w:rPr>
        <w:t xml:space="preserve"> </w:t>
      </w:r>
      <w:r w:rsidRPr="00C15335">
        <w:rPr>
          <w:szCs w:val="22"/>
        </w:rPr>
        <w:t>Artikel 35 lid 3 letter b Wet LB 1964</w:t>
      </w:r>
    </w:p>
    <w:p w:rsidR="008B1B3B" w:rsidRPr="00C15335" w:rsidRDefault="008B1B3B" w:rsidP="008B1B3B">
      <w:pPr>
        <w:rPr>
          <w:szCs w:val="22"/>
        </w:rPr>
      </w:pPr>
      <w:r>
        <w:rPr>
          <w:szCs w:val="22"/>
        </w:rPr>
        <w:tab/>
      </w:r>
      <w:r w:rsidRPr="00C15335">
        <w:rPr>
          <w:szCs w:val="22"/>
        </w:rPr>
        <w:t xml:space="preserve">- </w:t>
      </w:r>
      <w:r>
        <w:rPr>
          <w:szCs w:val="22"/>
        </w:rPr>
        <w:t xml:space="preserve">Belaste overige kosten€ 30 </w:t>
      </w:r>
      <w:r w:rsidRPr="00C15335">
        <w:rPr>
          <w:szCs w:val="22"/>
        </w:rPr>
        <w:t>Artikel 35 lid 2 Wet LB 1964</w:t>
      </w:r>
    </w:p>
    <w:p w:rsidR="008B1B3B" w:rsidRPr="00C15335" w:rsidRDefault="008B1B3B" w:rsidP="008B1B3B">
      <w:pPr>
        <w:rPr>
          <w:szCs w:val="22"/>
        </w:rPr>
      </w:pPr>
      <w:r>
        <w:rPr>
          <w:szCs w:val="22"/>
        </w:rPr>
        <w:tab/>
      </w:r>
      <w:r w:rsidRPr="00C15335">
        <w:rPr>
          <w:szCs w:val="22"/>
        </w:rPr>
        <w:t>- Totaal belast € 1.230</w:t>
      </w:r>
    </w:p>
    <w:p w:rsidR="008B1B3B" w:rsidRPr="001A5F71" w:rsidRDefault="008B1B3B" w:rsidP="008B1B3B">
      <w:pPr>
        <w:rPr>
          <w:szCs w:val="22"/>
        </w:rPr>
      </w:pPr>
      <w:r>
        <w:rPr>
          <w:szCs w:val="22"/>
        </w:rPr>
        <w:t xml:space="preserve">4. </w:t>
      </w:r>
      <w:r>
        <w:rPr>
          <w:szCs w:val="22"/>
        </w:rPr>
        <w:tab/>
      </w:r>
      <w:r w:rsidRPr="001A5F71">
        <w:rPr>
          <w:szCs w:val="22"/>
        </w:rPr>
        <w:t>Op basis van artikel 35 lid 4 Wet LB 1964 behoort het bedrag dat vermeld staat in de</w:t>
      </w:r>
      <w:r>
        <w:rPr>
          <w:szCs w:val="22"/>
        </w:rPr>
        <w:t xml:space="preserve"> </w:t>
      </w:r>
      <w:r>
        <w:rPr>
          <w:szCs w:val="22"/>
        </w:rPr>
        <w:tab/>
      </w:r>
      <w:r w:rsidRPr="001A5F71">
        <w:rPr>
          <w:szCs w:val="22"/>
        </w:rPr>
        <w:t>kostenvergoedingsbeschikking niet tot de gage (€ 1.230 -/- € 750 = € 480).</w:t>
      </w:r>
    </w:p>
    <w:p w:rsidR="008B1B3B" w:rsidRPr="001A5F71" w:rsidRDefault="008B1B3B" w:rsidP="008B1B3B">
      <w:pPr>
        <w:rPr>
          <w:szCs w:val="22"/>
        </w:rPr>
      </w:pPr>
      <w:r>
        <w:rPr>
          <w:szCs w:val="22"/>
        </w:rPr>
        <w:t xml:space="preserve">5. </w:t>
      </w:r>
      <w:r>
        <w:rPr>
          <w:szCs w:val="22"/>
        </w:rPr>
        <w:tab/>
      </w:r>
      <w:r w:rsidRPr="001A5F71">
        <w:rPr>
          <w:szCs w:val="22"/>
        </w:rPr>
        <w:t xml:space="preserve">Omdat sprake is van een kostenvergoedingsbeschikking: uiterlijk een maand na het optreden </w:t>
      </w:r>
      <w:r>
        <w:rPr>
          <w:szCs w:val="22"/>
        </w:rPr>
        <w:tab/>
      </w:r>
      <w:r w:rsidRPr="001A5F71">
        <w:rPr>
          <w:szCs w:val="22"/>
        </w:rPr>
        <w:t>(2</w:t>
      </w:r>
      <w:r>
        <w:rPr>
          <w:szCs w:val="22"/>
        </w:rPr>
        <w:t>0 juli</w:t>
      </w:r>
      <w:r w:rsidRPr="001A5F71">
        <w:rPr>
          <w:szCs w:val="22"/>
        </w:rPr>
        <w:t>).Artikel 35 lid 6 letter c Wet LB 1964.</w:t>
      </w:r>
    </w:p>
    <w:p w:rsidR="008B1B3B" w:rsidRDefault="008B1B3B" w:rsidP="008B1B3B">
      <w:pPr>
        <w:rPr>
          <w:szCs w:val="22"/>
        </w:rPr>
      </w:pPr>
      <w:r>
        <w:rPr>
          <w:szCs w:val="22"/>
        </w:rPr>
        <w:t>6.</w:t>
      </w:r>
      <w:r>
        <w:rPr>
          <w:szCs w:val="22"/>
        </w:rPr>
        <w:tab/>
        <w:t xml:space="preserve"> </w:t>
      </w:r>
      <w:r w:rsidRPr="001A5F71">
        <w:rPr>
          <w:szCs w:val="22"/>
        </w:rPr>
        <w:t>Nee</w:t>
      </w:r>
      <w:r>
        <w:rPr>
          <w:szCs w:val="22"/>
        </w:rPr>
        <w:t>. V</w:t>
      </w:r>
      <w:r w:rsidRPr="001A5F71">
        <w:rPr>
          <w:szCs w:val="22"/>
        </w:rPr>
        <w:t xml:space="preserve">oor de beantwoording van de vragen </w:t>
      </w:r>
      <w:r>
        <w:rPr>
          <w:szCs w:val="22"/>
        </w:rPr>
        <w:t xml:space="preserve">3 t/m 5 </w:t>
      </w:r>
      <w:r w:rsidRPr="001A5F71">
        <w:rPr>
          <w:szCs w:val="22"/>
        </w:rPr>
        <w:t xml:space="preserve">komen artikel 35 en artikel 35gWet LB </w:t>
      </w:r>
      <w:r>
        <w:rPr>
          <w:szCs w:val="22"/>
        </w:rPr>
        <w:tab/>
      </w:r>
      <w:r w:rsidRPr="001A5F71">
        <w:rPr>
          <w:szCs w:val="22"/>
        </w:rPr>
        <w:t>1964 overeen.</w:t>
      </w:r>
    </w:p>
    <w:p w:rsidR="008B1B3B" w:rsidRDefault="008B1B3B" w:rsidP="008B1B3B">
      <w:pPr>
        <w:rPr>
          <w:color w:val="000000"/>
          <w:szCs w:val="22"/>
        </w:rPr>
      </w:pPr>
    </w:p>
    <w:p w:rsidR="008B1B3B" w:rsidRPr="006B4C12" w:rsidRDefault="008B1B3B" w:rsidP="008B1B3B">
      <w:pPr>
        <w:rPr>
          <w:color w:val="000000"/>
          <w:szCs w:val="22"/>
        </w:rPr>
      </w:pPr>
      <w:r>
        <w:rPr>
          <w:color w:val="000000"/>
          <w:szCs w:val="22"/>
        </w:rPr>
        <w:t>Examenopgave 11</w:t>
      </w:r>
    </w:p>
    <w:p w:rsidR="008B1B3B" w:rsidRPr="00C573EF" w:rsidRDefault="008B1B3B" w:rsidP="008B1B3B">
      <w:pPr>
        <w:rPr>
          <w:szCs w:val="22"/>
        </w:rPr>
      </w:pPr>
      <w:r w:rsidRPr="00C573EF">
        <w:rPr>
          <w:szCs w:val="22"/>
        </w:rPr>
        <w:t xml:space="preserve">1. </w:t>
      </w:r>
      <w:r>
        <w:rPr>
          <w:szCs w:val="22"/>
        </w:rPr>
        <w:tab/>
      </w:r>
      <w:r w:rsidRPr="00C573EF">
        <w:rPr>
          <w:szCs w:val="22"/>
        </w:rPr>
        <w:t xml:space="preserve">Het loontijdvak van Lisette is een week, zoals werkgever en werknemer hebben vastgelegd in </w:t>
      </w:r>
      <w:r>
        <w:rPr>
          <w:szCs w:val="22"/>
        </w:rPr>
        <w:tab/>
      </w:r>
      <w:r w:rsidRPr="00C573EF">
        <w:rPr>
          <w:szCs w:val="22"/>
        </w:rPr>
        <w:t>de arbeidsovereenkomst.</w:t>
      </w:r>
    </w:p>
    <w:p w:rsidR="008B1B3B" w:rsidRPr="00C573EF" w:rsidRDefault="008B1B3B" w:rsidP="008B1B3B">
      <w:pPr>
        <w:rPr>
          <w:szCs w:val="22"/>
        </w:rPr>
      </w:pPr>
      <w:r w:rsidRPr="00C573EF">
        <w:rPr>
          <w:szCs w:val="22"/>
        </w:rPr>
        <w:t xml:space="preserve">2. </w:t>
      </w:r>
      <w:r>
        <w:rPr>
          <w:szCs w:val="22"/>
        </w:rPr>
        <w:tab/>
      </w:r>
      <w:r w:rsidRPr="00C573EF">
        <w:rPr>
          <w:szCs w:val="22"/>
        </w:rPr>
        <w:t xml:space="preserve">Het aangiftetijdvak voor Henk van der Stap is een maand, zoals uit de casus blijkt. Dit houdt </w:t>
      </w:r>
      <w:r>
        <w:rPr>
          <w:szCs w:val="22"/>
        </w:rPr>
        <w:tab/>
      </w:r>
      <w:r w:rsidRPr="00C573EF">
        <w:rPr>
          <w:szCs w:val="22"/>
        </w:rPr>
        <w:t>in dat er maandaangiften zijn met de gegevens over 4 of over 5 weken.</w:t>
      </w:r>
    </w:p>
    <w:p w:rsidR="008B1B3B" w:rsidRPr="00C573EF" w:rsidRDefault="008B1B3B" w:rsidP="008B1B3B">
      <w:pPr>
        <w:rPr>
          <w:szCs w:val="22"/>
        </w:rPr>
      </w:pPr>
      <w:r w:rsidRPr="00C573EF">
        <w:rPr>
          <w:szCs w:val="22"/>
        </w:rPr>
        <w:t xml:space="preserve">3. </w:t>
      </w:r>
      <w:r>
        <w:rPr>
          <w:szCs w:val="22"/>
        </w:rPr>
        <w:tab/>
      </w:r>
      <w:r w:rsidRPr="00C573EF">
        <w:rPr>
          <w:szCs w:val="22"/>
        </w:rPr>
        <w:t xml:space="preserve">Werkgever en werknemer kunnen zelf het loontijdvak bepalen. Dat kan bijvoorbeeld een week </w:t>
      </w:r>
      <w:r>
        <w:rPr>
          <w:szCs w:val="22"/>
        </w:rPr>
        <w:tab/>
      </w:r>
      <w:r w:rsidRPr="00C573EF">
        <w:rPr>
          <w:szCs w:val="22"/>
        </w:rPr>
        <w:t xml:space="preserve">zijn. De inhoudingsplichtige mag ook zelf het aangiftetijdvak bepalen. Hierbij kan niet voor </w:t>
      </w:r>
      <w:r>
        <w:rPr>
          <w:szCs w:val="22"/>
        </w:rPr>
        <w:tab/>
      </w:r>
      <w:r w:rsidRPr="00C573EF">
        <w:rPr>
          <w:szCs w:val="22"/>
        </w:rPr>
        <w:t>weekaangifte worden gekozen, wel voor 4-wekenaangifte en maandaangifte.</w:t>
      </w:r>
    </w:p>
    <w:p w:rsidR="008B1B3B" w:rsidRPr="00C573EF" w:rsidRDefault="008B1B3B" w:rsidP="008B1B3B">
      <w:pPr>
        <w:rPr>
          <w:szCs w:val="22"/>
        </w:rPr>
      </w:pPr>
      <w:r w:rsidRPr="00C573EF">
        <w:rPr>
          <w:szCs w:val="22"/>
        </w:rPr>
        <w:t xml:space="preserve">4. </w:t>
      </w:r>
      <w:r>
        <w:rPr>
          <w:szCs w:val="22"/>
        </w:rPr>
        <w:tab/>
      </w:r>
      <w:r w:rsidRPr="00C573EF">
        <w:rPr>
          <w:szCs w:val="22"/>
        </w:rPr>
        <w:t xml:space="preserve">Hoofdregel is volgens art. 25 lid 1 Wet LB64 dat de weektabel moet worden toegepast. Op </w:t>
      </w:r>
      <w:r>
        <w:rPr>
          <w:szCs w:val="22"/>
        </w:rPr>
        <w:tab/>
      </w:r>
      <w:r w:rsidRPr="00C573EF">
        <w:rPr>
          <w:szCs w:val="22"/>
        </w:rPr>
        <w:t xml:space="preserve">grond van art 6.1 URLB 2011 wordt voor de werknemer die doorgaans op minder dan 5 dagen </w:t>
      </w:r>
      <w:r>
        <w:rPr>
          <w:szCs w:val="22"/>
        </w:rPr>
        <w:tab/>
      </w:r>
      <w:r w:rsidRPr="00C573EF">
        <w:rPr>
          <w:szCs w:val="22"/>
        </w:rPr>
        <w:t xml:space="preserve">per week werkt, het uitbetalingstijdvak als loontijdvak aangemerkt. Henk moet de maandtabel </w:t>
      </w:r>
      <w:r>
        <w:rPr>
          <w:szCs w:val="22"/>
        </w:rPr>
        <w:tab/>
      </w:r>
      <w:r w:rsidRPr="00C573EF">
        <w:rPr>
          <w:szCs w:val="22"/>
        </w:rPr>
        <w:t>gebruiken.</w:t>
      </w:r>
    </w:p>
    <w:p w:rsidR="008B1B3B" w:rsidRPr="00C573EF" w:rsidRDefault="008B1B3B" w:rsidP="008B1B3B">
      <w:pPr>
        <w:rPr>
          <w:szCs w:val="22"/>
        </w:rPr>
      </w:pPr>
      <w:r w:rsidRPr="00C573EF">
        <w:rPr>
          <w:szCs w:val="22"/>
        </w:rPr>
        <w:t xml:space="preserve">5. </w:t>
      </w:r>
      <w:r>
        <w:rPr>
          <w:szCs w:val="22"/>
        </w:rPr>
        <w:tab/>
      </w:r>
      <w:r w:rsidRPr="00C573EF">
        <w:rPr>
          <w:szCs w:val="22"/>
        </w:rPr>
        <w:t>Berekening nettoloon:</w:t>
      </w:r>
    </w:p>
    <w:p w:rsidR="008B1B3B" w:rsidRPr="006B4C12" w:rsidRDefault="008B1B3B" w:rsidP="008B1B3B">
      <w:pPr>
        <w:pStyle w:val="Lijstalinea"/>
        <w:ind w:left="360"/>
        <w:rPr>
          <w:szCs w:val="22"/>
        </w:rPr>
      </w:pPr>
      <w:r>
        <w:rPr>
          <w:szCs w:val="22"/>
        </w:rPr>
        <w:tab/>
      </w:r>
      <w:r w:rsidRPr="006B4C12">
        <w:rPr>
          <w:szCs w:val="22"/>
        </w:rPr>
        <w:t xml:space="preserve">Brutoloon € 1.600 + bonus € 300 -/- werknemersdeel pensioenpremie € 80 = € 1.820. Dit is de </w:t>
      </w:r>
      <w:r>
        <w:rPr>
          <w:szCs w:val="22"/>
        </w:rPr>
        <w:tab/>
      </w:r>
      <w:r w:rsidRPr="006B4C12">
        <w:rPr>
          <w:szCs w:val="22"/>
        </w:rPr>
        <w:t xml:space="preserve">grondslag voor de loonheffing. </w:t>
      </w:r>
    </w:p>
    <w:p w:rsidR="008B1B3B" w:rsidRPr="006B4C12" w:rsidRDefault="008B1B3B" w:rsidP="008B1B3B">
      <w:pPr>
        <w:pStyle w:val="Lijstalinea"/>
        <w:ind w:left="360"/>
        <w:rPr>
          <w:szCs w:val="22"/>
        </w:rPr>
      </w:pPr>
      <w:r>
        <w:rPr>
          <w:szCs w:val="22"/>
        </w:rPr>
        <w:tab/>
      </w:r>
      <w:r w:rsidRPr="006B4C12">
        <w:rPr>
          <w:szCs w:val="22"/>
        </w:rPr>
        <w:t>€ 300 wordt belast via de witte tabe</w:t>
      </w:r>
      <w:r>
        <w:rPr>
          <w:szCs w:val="22"/>
        </w:rPr>
        <w:t>l voor bijzondere beloningen: 40,2% van € 300 = € 120,60</w:t>
      </w:r>
    </w:p>
    <w:p w:rsidR="008B1B3B" w:rsidRPr="006B4C12" w:rsidRDefault="008B1B3B" w:rsidP="008B1B3B">
      <w:pPr>
        <w:pStyle w:val="Lijstalinea"/>
        <w:ind w:left="360"/>
        <w:rPr>
          <w:szCs w:val="22"/>
        </w:rPr>
      </w:pPr>
      <w:r>
        <w:rPr>
          <w:szCs w:val="22"/>
        </w:rPr>
        <w:tab/>
      </w:r>
      <w:r w:rsidRPr="006B4C12">
        <w:rPr>
          <w:szCs w:val="22"/>
        </w:rPr>
        <w:t>€ 1.520 wordt belast vi</w:t>
      </w:r>
      <w:r>
        <w:rPr>
          <w:szCs w:val="22"/>
        </w:rPr>
        <w:t>a de witte maandtabel = € 144,83</w:t>
      </w:r>
      <w:r w:rsidRPr="006B4C12">
        <w:rPr>
          <w:szCs w:val="22"/>
        </w:rPr>
        <w:t>. To</w:t>
      </w:r>
      <w:r>
        <w:rPr>
          <w:szCs w:val="22"/>
        </w:rPr>
        <w:t>tale loonheffing is € 265,43.</w:t>
      </w:r>
      <w:r w:rsidRPr="006B4C12">
        <w:rPr>
          <w:szCs w:val="22"/>
        </w:rPr>
        <w:t xml:space="preserve"> </w:t>
      </w:r>
    </w:p>
    <w:p w:rsidR="008B1B3B" w:rsidRDefault="008B1B3B" w:rsidP="008B1B3B">
      <w:pPr>
        <w:pStyle w:val="Lijstalinea"/>
        <w:ind w:left="360"/>
        <w:rPr>
          <w:szCs w:val="22"/>
        </w:rPr>
      </w:pPr>
      <w:r>
        <w:rPr>
          <w:szCs w:val="22"/>
        </w:rPr>
        <w:tab/>
      </w:r>
      <w:r w:rsidRPr="006B4C12">
        <w:rPr>
          <w:szCs w:val="22"/>
        </w:rPr>
        <w:t xml:space="preserve">Het nettoloon wordt  </w:t>
      </w:r>
      <w:r>
        <w:rPr>
          <w:szCs w:val="22"/>
        </w:rPr>
        <w:t>€ 1.820 -/- loonheffing € 265,43 = € 1.554,57.</w:t>
      </w:r>
    </w:p>
    <w:p w:rsidR="008B1B3B" w:rsidRPr="006B4C12" w:rsidRDefault="008B1B3B" w:rsidP="008B1B3B">
      <w:pPr>
        <w:pStyle w:val="Lijstalinea"/>
        <w:ind w:left="0"/>
        <w:rPr>
          <w:szCs w:val="22"/>
        </w:rPr>
      </w:pPr>
      <w:r>
        <w:rPr>
          <w:szCs w:val="22"/>
        </w:rPr>
        <w:t xml:space="preserve">6. </w:t>
      </w:r>
      <w:r>
        <w:rPr>
          <w:szCs w:val="22"/>
        </w:rPr>
        <w:tab/>
        <w:t>De laatste tijd hebben</w:t>
      </w:r>
      <w:r w:rsidRPr="006B4C12">
        <w:rPr>
          <w:szCs w:val="22"/>
        </w:rPr>
        <w:t xml:space="preserve"> inspecteurs voor kleine bonussen (tussen € 50 en € 250) goedgekeurd </w:t>
      </w:r>
      <w:r>
        <w:rPr>
          <w:szCs w:val="22"/>
        </w:rPr>
        <w:tab/>
      </w:r>
      <w:r w:rsidRPr="006B4C12">
        <w:rPr>
          <w:szCs w:val="22"/>
        </w:rPr>
        <w:t xml:space="preserve">dat de bonus in de vrije ruimte wordt ondergebracht. Daarbij hanteerden ze vaak een </w:t>
      </w:r>
      <w:r>
        <w:rPr>
          <w:szCs w:val="22"/>
        </w:rPr>
        <w:tab/>
      </w:r>
      <w:r w:rsidRPr="006B4C12">
        <w:rPr>
          <w:szCs w:val="22"/>
        </w:rPr>
        <w:t>jaarmaximum van € 2.400 aan bonussen in de vrije ruimte.</w:t>
      </w:r>
      <w:r>
        <w:rPr>
          <w:szCs w:val="22"/>
        </w:rPr>
        <w:t xml:space="preserve"> </w:t>
      </w:r>
      <w:r w:rsidRPr="006B4C12">
        <w:rPr>
          <w:szCs w:val="22"/>
        </w:rPr>
        <w:t xml:space="preserve">Ook al is de WKR eigenlijk </w:t>
      </w:r>
      <w:r>
        <w:rPr>
          <w:szCs w:val="22"/>
        </w:rPr>
        <w:tab/>
      </w:r>
      <w:r w:rsidRPr="006B4C12">
        <w:rPr>
          <w:szCs w:val="22"/>
        </w:rPr>
        <w:t xml:space="preserve">bedoeld voor het onbelast uitdelen van vergoedingen en verstrekkingen, toch kan een </w:t>
      </w:r>
      <w:r>
        <w:rPr>
          <w:szCs w:val="22"/>
        </w:rPr>
        <w:tab/>
      </w:r>
      <w:r w:rsidRPr="006B4C12">
        <w:rPr>
          <w:szCs w:val="22"/>
        </w:rPr>
        <w:t xml:space="preserve">werkgever soms een bonus aanwijzen als eindheffingsloon en in de vrije ruimte onderbrengen. </w:t>
      </w:r>
      <w:r>
        <w:rPr>
          <w:szCs w:val="22"/>
        </w:rPr>
        <w:tab/>
      </w:r>
      <w:r w:rsidRPr="006B4C12">
        <w:rPr>
          <w:szCs w:val="22"/>
        </w:rPr>
        <w:t xml:space="preserve">Voorwaarde is dat de onderneming bonussen in het verleden ook al onder de eindheffing liet </w:t>
      </w:r>
      <w:r>
        <w:rPr>
          <w:szCs w:val="22"/>
        </w:rPr>
        <w:tab/>
      </w:r>
      <w:r w:rsidRPr="006B4C12">
        <w:rPr>
          <w:szCs w:val="22"/>
        </w:rPr>
        <w:t>vallen en dat de bonus niet ongebruikelijk hoog is.</w:t>
      </w:r>
      <w:r>
        <w:rPr>
          <w:szCs w:val="22"/>
        </w:rPr>
        <w:t xml:space="preserve"> </w:t>
      </w:r>
      <w:r w:rsidRPr="006B4C12">
        <w:rPr>
          <w:szCs w:val="22"/>
        </w:rPr>
        <w:t xml:space="preserve">Gelet op deze ontwikkeling, kan Henk de </w:t>
      </w:r>
      <w:r>
        <w:rPr>
          <w:szCs w:val="22"/>
        </w:rPr>
        <w:tab/>
      </w:r>
      <w:r w:rsidRPr="006B4C12">
        <w:rPr>
          <w:szCs w:val="22"/>
        </w:rPr>
        <w:t>kerstbonus aanwijzen als eindheffingsloon.</w:t>
      </w:r>
    </w:p>
    <w:p w:rsidR="008B1B3B" w:rsidRPr="00C573EF" w:rsidRDefault="008B1B3B" w:rsidP="008B1B3B">
      <w:pPr>
        <w:rPr>
          <w:szCs w:val="22"/>
        </w:rPr>
      </w:pPr>
      <w:r w:rsidRPr="00C573EF">
        <w:rPr>
          <w:szCs w:val="22"/>
        </w:rPr>
        <w:t xml:space="preserve">7. </w:t>
      </w:r>
      <w:r>
        <w:rPr>
          <w:szCs w:val="22"/>
        </w:rPr>
        <w:tab/>
      </w:r>
      <w:r w:rsidRPr="00C573EF">
        <w:rPr>
          <w:szCs w:val="22"/>
        </w:rPr>
        <w:t xml:space="preserve">Het kerstpakket is loon in natura, dat aangewezen mag worden als eindheffingsloon. Bij </w:t>
      </w:r>
      <w:r>
        <w:rPr>
          <w:szCs w:val="22"/>
        </w:rPr>
        <w:tab/>
      </w:r>
      <w:r w:rsidRPr="00C573EF">
        <w:rPr>
          <w:szCs w:val="22"/>
        </w:rPr>
        <w:t>overschrijding van de vrije ruimte moet de werkgever 80% eindheffing afdragen.</w:t>
      </w:r>
    </w:p>
    <w:p w:rsidR="008B1B3B" w:rsidRPr="00C573EF" w:rsidRDefault="008B1B3B" w:rsidP="008B1B3B">
      <w:pPr>
        <w:rPr>
          <w:szCs w:val="22"/>
        </w:rPr>
      </w:pPr>
      <w:r w:rsidRPr="00C573EF">
        <w:rPr>
          <w:szCs w:val="22"/>
        </w:rPr>
        <w:t xml:space="preserve">8. </w:t>
      </w:r>
      <w:r>
        <w:rPr>
          <w:szCs w:val="22"/>
        </w:rPr>
        <w:tab/>
      </w:r>
      <w:r w:rsidRPr="00C573EF">
        <w:rPr>
          <w:szCs w:val="22"/>
        </w:rPr>
        <w:t xml:space="preserve">Hier is sprake van een echte dienstbetrekking, omdat alle elementen aanwezig zijn: </w:t>
      </w:r>
      <w:r>
        <w:rPr>
          <w:szCs w:val="22"/>
        </w:rPr>
        <w:tab/>
      </w:r>
      <w:r w:rsidRPr="00C573EF">
        <w:rPr>
          <w:szCs w:val="22"/>
        </w:rPr>
        <w:t xml:space="preserve">persoonlijke arbeid (gedurende zekere tijd) en loonbetaling. Ook een gezagsverhouding is zeer </w:t>
      </w:r>
      <w:r>
        <w:rPr>
          <w:szCs w:val="22"/>
        </w:rPr>
        <w:tab/>
      </w:r>
      <w:r w:rsidRPr="00C573EF">
        <w:rPr>
          <w:szCs w:val="22"/>
        </w:rPr>
        <w:t xml:space="preserve">aannemelijk. De Opstap werkt volgens een uniek concept en Jan zal volgens dit concept </w:t>
      </w:r>
      <w:r>
        <w:rPr>
          <w:szCs w:val="22"/>
        </w:rPr>
        <w:tab/>
      </w:r>
      <w:r w:rsidRPr="00C573EF">
        <w:rPr>
          <w:szCs w:val="22"/>
        </w:rPr>
        <w:t>moeten werken.</w:t>
      </w:r>
    </w:p>
    <w:p w:rsidR="008B1B3B" w:rsidRPr="00C573EF" w:rsidRDefault="008B1B3B" w:rsidP="008B1B3B">
      <w:pPr>
        <w:rPr>
          <w:szCs w:val="22"/>
        </w:rPr>
      </w:pPr>
      <w:r w:rsidRPr="00C573EF">
        <w:rPr>
          <w:szCs w:val="22"/>
        </w:rPr>
        <w:t xml:space="preserve">9. </w:t>
      </w:r>
      <w:r>
        <w:rPr>
          <w:szCs w:val="22"/>
        </w:rPr>
        <w:tab/>
      </w:r>
      <w:r w:rsidRPr="00C573EF">
        <w:rPr>
          <w:szCs w:val="22"/>
        </w:rPr>
        <w:t xml:space="preserve">Het loontijdvak is een maand. Jan verricht arbeid. De witte maandtabel is daarom de </w:t>
      </w:r>
      <w:r>
        <w:rPr>
          <w:szCs w:val="22"/>
        </w:rPr>
        <w:tab/>
      </w:r>
      <w:r w:rsidRPr="00C573EF">
        <w:rPr>
          <w:szCs w:val="22"/>
        </w:rPr>
        <w:t>aangewezen tabel.</w:t>
      </w:r>
    </w:p>
    <w:p w:rsidR="008B1B3B" w:rsidRPr="00C573EF" w:rsidRDefault="008B1B3B" w:rsidP="008B1B3B">
      <w:pPr>
        <w:rPr>
          <w:szCs w:val="22"/>
        </w:rPr>
      </w:pPr>
      <w:r w:rsidRPr="00C573EF">
        <w:rPr>
          <w:szCs w:val="22"/>
        </w:rPr>
        <w:t xml:space="preserve">10. </w:t>
      </w:r>
      <w:r>
        <w:rPr>
          <w:szCs w:val="22"/>
        </w:rPr>
        <w:tab/>
      </w:r>
      <w:r w:rsidRPr="00C573EF">
        <w:rPr>
          <w:szCs w:val="22"/>
        </w:rPr>
        <w:t xml:space="preserve">Toepassing van de loonheffingskorting is niet aannemelijk. Jan ontvangt een AOW-uitkering, </w:t>
      </w:r>
      <w:r>
        <w:rPr>
          <w:szCs w:val="22"/>
        </w:rPr>
        <w:tab/>
      </w:r>
      <w:r w:rsidRPr="00C573EF">
        <w:rPr>
          <w:szCs w:val="22"/>
        </w:rPr>
        <w:t>waarbij rekening wordt gehouden met de heffingskorting.</w:t>
      </w:r>
    </w:p>
    <w:p w:rsidR="008B1B3B" w:rsidRPr="006B4C12" w:rsidRDefault="008B1B3B" w:rsidP="008B1B3B">
      <w:pPr>
        <w:rPr>
          <w:b/>
          <w:szCs w:val="22"/>
        </w:rPr>
      </w:pPr>
    </w:p>
    <w:p w:rsidR="008B1B3B" w:rsidRPr="00C573EF" w:rsidRDefault="008B1B3B" w:rsidP="008B1B3B">
      <w:pPr>
        <w:rPr>
          <w:szCs w:val="22"/>
        </w:rPr>
      </w:pPr>
      <w:r>
        <w:rPr>
          <w:szCs w:val="22"/>
        </w:rPr>
        <w:t>Examenopgave</w:t>
      </w:r>
      <w:r w:rsidRPr="00C573EF">
        <w:rPr>
          <w:szCs w:val="22"/>
        </w:rPr>
        <w:t xml:space="preserve"> 12</w:t>
      </w:r>
    </w:p>
    <w:p w:rsidR="008B1B3B" w:rsidRPr="009D3239" w:rsidRDefault="008B1B3B" w:rsidP="008B1B3B">
      <w:r>
        <w:t xml:space="preserve">1. </w:t>
      </w:r>
      <w:r>
        <w:tab/>
      </w:r>
      <w:r w:rsidRPr="009D3239">
        <w:t xml:space="preserve">De WGA-uitkering heeft geen effect op de hoogte van de </w:t>
      </w:r>
      <w:r>
        <w:t>Whk</w:t>
      </w:r>
      <w:r w:rsidRPr="009D3239">
        <w:t xml:space="preserve">-premie, omdat de ziekte na </w:t>
      </w:r>
      <w:r>
        <w:tab/>
      </w:r>
      <w:r w:rsidRPr="009D3239">
        <w:t xml:space="preserve">einde van het dienstverband met Jansen </w:t>
      </w:r>
      <w:r>
        <w:t>bv</w:t>
      </w:r>
      <w:r w:rsidRPr="009D3239">
        <w:t xml:space="preserve"> (tijdens WW) is aangevangen.</w:t>
      </w:r>
    </w:p>
    <w:p w:rsidR="008B1B3B" w:rsidRPr="00C573EF" w:rsidRDefault="008B1B3B" w:rsidP="008B1B3B">
      <w:pPr>
        <w:rPr>
          <w:b/>
        </w:rPr>
      </w:pPr>
      <w:r>
        <w:t xml:space="preserve">2. </w:t>
      </w:r>
      <w:r>
        <w:tab/>
      </w:r>
      <w:r w:rsidRPr="009D3239">
        <w:t>De toeslag wordt gefinancierd uit de algemene middelen van het Rijk.</w:t>
      </w:r>
    </w:p>
    <w:p w:rsidR="008B1B3B" w:rsidRPr="009D3239" w:rsidRDefault="008B1B3B" w:rsidP="008B1B3B">
      <w:pPr>
        <w:rPr>
          <w:b/>
        </w:rPr>
      </w:pPr>
    </w:p>
    <w:p w:rsidR="008B1B3B" w:rsidRPr="00C573EF" w:rsidRDefault="008B1B3B" w:rsidP="008B1B3B">
      <w:pPr>
        <w:pStyle w:val="Lijstalinea"/>
        <w:ind w:left="0"/>
      </w:pPr>
      <w:r>
        <w:t>Examenopgave</w:t>
      </w:r>
      <w:r w:rsidRPr="00C573EF">
        <w:t xml:space="preserve"> 13</w:t>
      </w:r>
    </w:p>
    <w:p w:rsidR="008B1B3B" w:rsidRPr="009D3239" w:rsidRDefault="008B1B3B" w:rsidP="008B1B3B">
      <w:r>
        <w:lastRenderedPageBreak/>
        <w:t xml:space="preserve">1. </w:t>
      </w:r>
      <w:r>
        <w:tab/>
      </w:r>
      <w:r w:rsidRPr="009D3239">
        <w:t xml:space="preserve">Ieder jaar stuurt de Belastingdienst in de maand november een zogenoemde aangiftebrief voor </w:t>
      </w:r>
      <w:r>
        <w:tab/>
      </w:r>
      <w:r w:rsidRPr="009D3239">
        <w:t xml:space="preserve">het komend jaar naar de inhoudingsplichtigen. Hierin staat vermeld met welke frequentie </w:t>
      </w:r>
      <w:r>
        <w:tab/>
      </w:r>
      <w:r w:rsidRPr="009D3239">
        <w:t xml:space="preserve">aangifte moet worden gedaan, per maand of per 4 weken. Ook staan de betaaldata en uiterste </w:t>
      </w:r>
      <w:r>
        <w:tab/>
      </w:r>
      <w:r w:rsidRPr="009D3239">
        <w:t>inleverdata op deze brief vermeld.</w:t>
      </w:r>
    </w:p>
    <w:p w:rsidR="008B1B3B" w:rsidRPr="009D3239" w:rsidRDefault="008B1B3B" w:rsidP="008B1B3B">
      <w:r>
        <w:t xml:space="preserve">2. </w:t>
      </w:r>
      <w:r>
        <w:tab/>
      </w:r>
      <w:r w:rsidRPr="009D3239">
        <w:t>De loonheffingen bestaan uit: loonbelasting, premie volksve</w:t>
      </w:r>
      <w:r>
        <w:t xml:space="preserve">rzekeringen, premies </w:t>
      </w:r>
      <w:r>
        <w:tab/>
        <w:t>werknemers</w:t>
      </w:r>
      <w:r w:rsidRPr="009D3239">
        <w:t>verzekeringen en inkomensafhankelijke bijdrage Zvw.</w:t>
      </w:r>
    </w:p>
    <w:p w:rsidR="008B1B3B" w:rsidRPr="009D3239" w:rsidRDefault="008B1B3B" w:rsidP="008B1B3B">
      <w:r>
        <w:t xml:space="preserve">3. </w:t>
      </w:r>
      <w:r>
        <w:tab/>
      </w:r>
      <w:r w:rsidRPr="009D3239">
        <w:t>De inspecteur kan op grond van art. 67b lid 2 AWR een maximale verz</w:t>
      </w:r>
      <w:r>
        <w:t xml:space="preserve">uimboete opleggen van </w:t>
      </w:r>
      <w:r>
        <w:tab/>
        <w:t>€ 1.319</w:t>
      </w:r>
      <w:r w:rsidRPr="009D3239">
        <w:t xml:space="preserve"> voor het te laat indienen van de aangifte. Op grond van art. 67c lid 1 AWR kan de </w:t>
      </w:r>
      <w:r>
        <w:tab/>
      </w:r>
      <w:r w:rsidRPr="009D3239">
        <w:t>inspecteur een maximale verz</w:t>
      </w:r>
      <w:r>
        <w:t>uimboete opleggen van € 5.278</w:t>
      </w:r>
      <w:r w:rsidRPr="009D3239">
        <w:t xml:space="preserve"> wegens het niet tijdig betalen.</w:t>
      </w:r>
    </w:p>
    <w:p w:rsidR="008B1B3B" w:rsidRPr="009D3239" w:rsidRDefault="008B1B3B" w:rsidP="008B1B3B">
      <w:r>
        <w:t xml:space="preserve">4. </w:t>
      </w:r>
      <w:r>
        <w:tab/>
        <w:t xml:space="preserve">Op grond van art. 67b AWR </w:t>
      </w:r>
      <w:r w:rsidRPr="009D3239">
        <w:t xml:space="preserve">en paragraaf 22a lid 3 van het BBBB legt de inspecteur geen </w:t>
      </w:r>
      <w:r>
        <w:tab/>
      </w:r>
      <w:r w:rsidRPr="009D3239">
        <w:t xml:space="preserve">boete op wegens het te laat indienen van de aangifte. De aangifte wordt ingediend binnen de </w:t>
      </w:r>
      <w:r>
        <w:tab/>
        <w:t>coulance</w:t>
      </w:r>
      <w:r w:rsidRPr="009D3239">
        <w:t xml:space="preserve">termijn van 7 dagen. Ook de betaling is ontvangen binnen de termijn van 7 dagen. </w:t>
      </w:r>
      <w:r>
        <w:tab/>
      </w:r>
      <w:r w:rsidRPr="009D3239">
        <w:t xml:space="preserve">Op grond van paragraaf 23 lid 4 van het BBBB legt de inspecteur geen boete op wegens het </w:t>
      </w:r>
      <w:r>
        <w:tab/>
      </w:r>
      <w:r w:rsidRPr="009D3239">
        <w:t xml:space="preserve">niet op tijd betalen. Jansen </w:t>
      </w:r>
      <w:r>
        <w:t>bv</w:t>
      </w:r>
      <w:r w:rsidRPr="009D3239">
        <w:t xml:space="preserve"> was over het voorgaande tijdvak niet in verzuim voor de </w:t>
      </w:r>
      <w:r>
        <w:tab/>
      </w:r>
      <w:r w:rsidRPr="009D3239">
        <w:t>loonheffingen.</w:t>
      </w:r>
    </w:p>
    <w:p w:rsidR="008B1B3B" w:rsidRPr="009D3239" w:rsidRDefault="008B1B3B" w:rsidP="008B1B3B">
      <w:r>
        <w:t xml:space="preserve">5. </w:t>
      </w:r>
      <w:r>
        <w:tab/>
      </w:r>
      <w:r w:rsidRPr="009D3239">
        <w:t xml:space="preserve">Op grond van art. 67b AWR en paragraaf 22a lid 1 van het BBBB legt de inspecteur een boete </w:t>
      </w:r>
      <w:r>
        <w:tab/>
      </w:r>
      <w:r w:rsidRPr="009D3239">
        <w:t xml:space="preserve">op wegens het te laat indienen van de aangifte. Op grond van paragraaf 22a lid 2 van het </w:t>
      </w:r>
      <w:r>
        <w:tab/>
      </w:r>
      <w:r w:rsidRPr="009D3239">
        <w:t>BBBB bed</w:t>
      </w:r>
      <w:r>
        <w:t>raagt de boete 5% van € 1.319 = € 65</w:t>
      </w:r>
      <w:r w:rsidRPr="009D3239">
        <w:t xml:space="preserve">. Op grond van paragraaf 23 lid 3 van het </w:t>
      </w:r>
      <w:r>
        <w:tab/>
      </w:r>
      <w:r w:rsidRPr="009D3239">
        <w:t xml:space="preserve">BBBB bedraagt de boete </w:t>
      </w:r>
      <w:r>
        <w:t>3</w:t>
      </w:r>
      <w:r w:rsidRPr="009D3239">
        <w:t>% van het te laat beta</w:t>
      </w:r>
      <w:r>
        <w:t>alde bedrag. 3% van € 120.000 = € 3.600</w:t>
      </w:r>
      <w:r w:rsidRPr="009D3239">
        <w:t>. D</w:t>
      </w:r>
      <w:r>
        <w:t xml:space="preserve">e </w:t>
      </w:r>
      <w:r>
        <w:tab/>
        <w:t>totale boete is dus € 3.665</w:t>
      </w:r>
      <w:r w:rsidRPr="009D3239">
        <w:t>.</w:t>
      </w:r>
    </w:p>
    <w:p w:rsidR="008B1B3B" w:rsidRPr="009D3239" w:rsidRDefault="008B1B3B" w:rsidP="008B1B3B">
      <w:r>
        <w:t xml:space="preserve">6. </w:t>
      </w:r>
      <w:r>
        <w:tab/>
      </w:r>
      <w:r w:rsidRPr="009D3239">
        <w:t>Jansen BV kan een bezwaarschrift indienen. Dit moet aan de volgende eisen voldoen:</w:t>
      </w:r>
    </w:p>
    <w:p w:rsidR="008B1B3B" w:rsidRPr="009D3239" w:rsidRDefault="008B1B3B" w:rsidP="008B1B3B">
      <w:pPr>
        <w:ind w:left="360"/>
      </w:pPr>
      <w:r>
        <w:tab/>
        <w:t xml:space="preserve">- </w:t>
      </w:r>
      <w:r w:rsidRPr="009D3239">
        <w:t>schriftelijk</w:t>
      </w:r>
    </w:p>
    <w:p w:rsidR="008B1B3B" w:rsidRPr="00C573EF" w:rsidRDefault="008B1B3B" w:rsidP="008B1B3B">
      <w:pPr>
        <w:ind w:left="360"/>
      </w:pPr>
      <w:r>
        <w:tab/>
      </w:r>
      <w:r w:rsidRPr="00C573EF">
        <w:t>- gedagtekend</w:t>
      </w:r>
    </w:p>
    <w:p w:rsidR="008B1B3B" w:rsidRPr="00C573EF" w:rsidRDefault="008B1B3B" w:rsidP="008B1B3B">
      <w:pPr>
        <w:ind w:left="360"/>
      </w:pPr>
      <w:r>
        <w:tab/>
      </w:r>
      <w:r w:rsidRPr="00C573EF">
        <w:t>- duidelijk tegen welke beslissing</w:t>
      </w:r>
    </w:p>
    <w:p w:rsidR="008B1B3B" w:rsidRPr="00C573EF" w:rsidRDefault="008B1B3B" w:rsidP="008B1B3B">
      <w:pPr>
        <w:ind w:left="360"/>
      </w:pPr>
      <w:r>
        <w:tab/>
      </w:r>
      <w:r w:rsidRPr="00C573EF">
        <w:t>- gemotiveerd</w:t>
      </w:r>
    </w:p>
    <w:p w:rsidR="008B1B3B" w:rsidRPr="006B4C12" w:rsidRDefault="008B1B3B" w:rsidP="008B1B3B">
      <w:pPr>
        <w:ind w:left="360"/>
        <w:rPr>
          <w:b/>
        </w:rPr>
      </w:pPr>
      <w:r>
        <w:tab/>
      </w:r>
      <w:r w:rsidRPr="00C573EF">
        <w:t>- ondertekend.</w:t>
      </w:r>
    </w:p>
    <w:p w:rsidR="008B1B3B" w:rsidRDefault="008B1B3B" w:rsidP="008B1B3B">
      <w:pPr>
        <w:autoSpaceDE w:val="0"/>
        <w:autoSpaceDN w:val="0"/>
        <w:adjustRightInd w:val="0"/>
        <w:rPr>
          <w:b/>
          <w:bCs/>
          <w:szCs w:val="22"/>
        </w:rPr>
      </w:pPr>
    </w:p>
    <w:p w:rsidR="008B1B3B" w:rsidRPr="00C573EF" w:rsidRDefault="008B1B3B" w:rsidP="008B1B3B">
      <w:pPr>
        <w:rPr>
          <w:color w:val="000000"/>
          <w:szCs w:val="22"/>
        </w:rPr>
      </w:pPr>
      <w:r>
        <w:rPr>
          <w:color w:val="000000"/>
          <w:szCs w:val="22"/>
        </w:rPr>
        <w:t>Examenopgave</w:t>
      </w:r>
      <w:r w:rsidRPr="00C573EF">
        <w:rPr>
          <w:color w:val="000000"/>
          <w:szCs w:val="22"/>
        </w:rPr>
        <w:t xml:space="preserve"> 14</w:t>
      </w:r>
    </w:p>
    <w:p w:rsidR="008B1B3B" w:rsidRPr="006860B5" w:rsidRDefault="008B1B3B" w:rsidP="008B1B3B">
      <w:pPr>
        <w:rPr>
          <w:color w:val="000000"/>
          <w:szCs w:val="22"/>
        </w:rPr>
      </w:pPr>
      <w:r w:rsidRPr="006860B5">
        <w:rPr>
          <w:color w:val="000000"/>
          <w:szCs w:val="22"/>
        </w:rPr>
        <w:t xml:space="preserve">1. </w:t>
      </w:r>
      <w:r>
        <w:rPr>
          <w:color w:val="000000"/>
          <w:szCs w:val="22"/>
        </w:rPr>
        <w:tab/>
      </w:r>
      <w:r w:rsidRPr="006860B5">
        <w:rPr>
          <w:color w:val="000000"/>
          <w:szCs w:val="22"/>
        </w:rPr>
        <w:t xml:space="preserve">Juist. Dit volgt uit art. 1 Wet LB 1964. (Ook in economische zin is het een directe belasting, </w:t>
      </w:r>
      <w:r>
        <w:rPr>
          <w:color w:val="000000"/>
          <w:szCs w:val="22"/>
        </w:rPr>
        <w:tab/>
      </w:r>
      <w:r w:rsidRPr="006860B5">
        <w:rPr>
          <w:color w:val="000000"/>
          <w:szCs w:val="22"/>
        </w:rPr>
        <w:t>omdat de werknemer deze niet kan afwentelen op een ander).</w:t>
      </w:r>
    </w:p>
    <w:p w:rsidR="008B1B3B" w:rsidRPr="006860B5" w:rsidRDefault="008B1B3B" w:rsidP="008B1B3B">
      <w:pPr>
        <w:rPr>
          <w:color w:val="000000"/>
          <w:szCs w:val="22"/>
        </w:rPr>
      </w:pPr>
      <w:r w:rsidRPr="006860B5">
        <w:rPr>
          <w:color w:val="000000"/>
          <w:szCs w:val="22"/>
        </w:rPr>
        <w:t xml:space="preserve">2. </w:t>
      </w:r>
      <w:r>
        <w:rPr>
          <w:color w:val="000000"/>
          <w:szCs w:val="22"/>
        </w:rPr>
        <w:tab/>
      </w:r>
      <w:r w:rsidRPr="006860B5">
        <w:rPr>
          <w:color w:val="000000"/>
          <w:szCs w:val="22"/>
        </w:rPr>
        <w:t xml:space="preserve">Onjuist. Het moment waarop wordt geheven, is niet het criterium. De loonbelasting wordt </w:t>
      </w:r>
      <w:r>
        <w:rPr>
          <w:color w:val="000000"/>
          <w:szCs w:val="22"/>
        </w:rPr>
        <w:tab/>
      </w:r>
      <w:r w:rsidRPr="006860B5">
        <w:rPr>
          <w:color w:val="000000"/>
          <w:szCs w:val="22"/>
        </w:rPr>
        <w:t>voor een tijdvak aangegeven en is daarom een tijdvakbelasting.</w:t>
      </w:r>
    </w:p>
    <w:p w:rsidR="008B1B3B" w:rsidRPr="006860B5" w:rsidRDefault="008B1B3B" w:rsidP="008B1B3B">
      <w:pPr>
        <w:rPr>
          <w:color w:val="000000"/>
          <w:szCs w:val="22"/>
        </w:rPr>
      </w:pPr>
      <w:r w:rsidRPr="006860B5">
        <w:rPr>
          <w:color w:val="000000"/>
          <w:szCs w:val="22"/>
        </w:rPr>
        <w:t xml:space="preserve">3. </w:t>
      </w:r>
      <w:r>
        <w:rPr>
          <w:color w:val="000000"/>
          <w:szCs w:val="22"/>
        </w:rPr>
        <w:tab/>
      </w:r>
      <w:r w:rsidRPr="006860B5">
        <w:rPr>
          <w:color w:val="000000"/>
          <w:szCs w:val="22"/>
        </w:rPr>
        <w:t xml:space="preserve">Onjuist. De werkgever is verplicht binnen 8 weken na constatering de juiste gegevens te </w:t>
      </w:r>
      <w:r>
        <w:rPr>
          <w:color w:val="000000"/>
          <w:szCs w:val="22"/>
        </w:rPr>
        <w:tab/>
      </w:r>
      <w:r w:rsidRPr="006860B5">
        <w:rPr>
          <w:color w:val="000000"/>
          <w:szCs w:val="22"/>
        </w:rPr>
        <w:t>verstrekken. (Zie art. 7.8 lid 1 Uitv.reg. LB 2011).</w:t>
      </w:r>
    </w:p>
    <w:p w:rsidR="008B1B3B" w:rsidRPr="006860B5" w:rsidRDefault="008B1B3B" w:rsidP="008B1B3B">
      <w:pPr>
        <w:rPr>
          <w:color w:val="000000"/>
          <w:szCs w:val="22"/>
        </w:rPr>
      </w:pPr>
      <w:r w:rsidRPr="006860B5">
        <w:rPr>
          <w:color w:val="000000"/>
          <w:szCs w:val="22"/>
        </w:rPr>
        <w:t xml:space="preserve">4. </w:t>
      </w:r>
      <w:r>
        <w:rPr>
          <w:color w:val="000000"/>
          <w:szCs w:val="22"/>
        </w:rPr>
        <w:tab/>
      </w:r>
      <w:r w:rsidRPr="006860B5">
        <w:rPr>
          <w:color w:val="000000"/>
          <w:szCs w:val="22"/>
        </w:rPr>
        <w:t xml:space="preserve">Onjuist. Invorderingsrente loopt tot en met de dag voorafgaande aan bijschrijving op de </w:t>
      </w:r>
      <w:r>
        <w:rPr>
          <w:color w:val="000000"/>
          <w:szCs w:val="22"/>
        </w:rPr>
        <w:tab/>
      </w:r>
      <w:r w:rsidRPr="006860B5">
        <w:rPr>
          <w:color w:val="000000"/>
          <w:szCs w:val="22"/>
        </w:rPr>
        <w:t>rekening van de Belastingdienst.</w:t>
      </w:r>
    </w:p>
    <w:p w:rsidR="008B1B3B" w:rsidRPr="006860B5" w:rsidRDefault="008B1B3B" w:rsidP="008B1B3B">
      <w:pPr>
        <w:rPr>
          <w:color w:val="000000"/>
          <w:szCs w:val="22"/>
        </w:rPr>
      </w:pPr>
      <w:r w:rsidRPr="006860B5">
        <w:rPr>
          <w:color w:val="000000"/>
          <w:szCs w:val="22"/>
        </w:rPr>
        <w:t xml:space="preserve">5. </w:t>
      </w:r>
      <w:r>
        <w:rPr>
          <w:color w:val="000000"/>
          <w:szCs w:val="22"/>
        </w:rPr>
        <w:tab/>
      </w:r>
      <w:r w:rsidRPr="006860B5">
        <w:rPr>
          <w:color w:val="000000"/>
          <w:szCs w:val="22"/>
        </w:rPr>
        <w:t xml:space="preserve">Juist. Er is geen sprake van aansprakelijkheid als het werk grotendeels, dat is voor meer dan </w:t>
      </w:r>
      <w:r>
        <w:rPr>
          <w:color w:val="000000"/>
          <w:szCs w:val="22"/>
        </w:rPr>
        <w:tab/>
      </w:r>
      <w:r w:rsidRPr="006860B5">
        <w:rPr>
          <w:color w:val="000000"/>
          <w:szCs w:val="22"/>
        </w:rPr>
        <w:t>50% wordt verricht op de werkplek van de onderaannemer.</w:t>
      </w:r>
    </w:p>
    <w:p w:rsidR="008B1B3B" w:rsidRPr="006860B5" w:rsidRDefault="008B1B3B" w:rsidP="008B1B3B">
      <w:pPr>
        <w:rPr>
          <w:color w:val="000000"/>
          <w:szCs w:val="22"/>
        </w:rPr>
      </w:pPr>
      <w:r w:rsidRPr="006860B5">
        <w:rPr>
          <w:color w:val="000000"/>
          <w:szCs w:val="22"/>
        </w:rPr>
        <w:t xml:space="preserve">6. </w:t>
      </w:r>
      <w:r>
        <w:rPr>
          <w:color w:val="000000"/>
          <w:szCs w:val="22"/>
        </w:rPr>
        <w:tab/>
      </w:r>
      <w:r w:rsidRPr="006860B5">
        <w:rPr>
          <w:color w:val="000000"/>
          <w:szCs w:val="22"/>
        </w:rPr>
        <w:t xml:space="preserve">Onjuist. In dat geval kan vrijstelling worden verleend op grond van het Besluit voorkoming </w:t>
      </w:r>
      <w:r>
        <w:rPr>
          <w:color w:val="000000"/>
          <w:szCs w:val="22"/>
        </w:rPr>
        <w:tab/>
      </w:r>
      <w:r w:rsidRPr="006860B5">
        <w:rPr>
          <w:color w:val="000000"/>
          <w:szCs w:val="22"/>
        </w:rPr>
        <w:t>dubbele belasting 2001 / de eenzijdige regeling.</w:t>
      </w:r>
    </w:p>
    <w:p w:rsidR="008B1B3B" w:rsidRPr="006860B5" w:rsidRDefault="008B1B3B" w:rsidP="008B1B3B">
      <w:pPr>
        <w:rPr>
          <w:color w:val="000000"/>
          <w:szCs w:val="22"/>
        </w:rPr>
      </w:pPr>
      <w:r w:rsidRPr="006860B5">
        <w:rPr>
          <w:color w:val="000000"/>
          <w:szCs w:val="22"/>
        </w:rPr>
        <w:t xml:space="preserve">7. </w:t>
      </w:r>
      <w:r>
        <w:rPr>
          <w:color w:val="000000"/>
          <w:szCs w:val="22"/>
        </w:rPr>
        <w:tab/>
      </w:r>
      <w:r w:rsidRPr="006860B5">
        <w:rPr>
          <w:color w:val="000000"/>
          <w:szCs w:val="22"/>
        </w:rPr>
        <w:t xml:space="preserve">Het modellenbureau is de inhoudingsplichtige. Hier is sprake van het ter beschikking stellen </w:t>
      </w:r>
      <w:r>
        <w:rPr>
          <w:color w:val="000000"/>
          <w:szCs w:val="22"/>
        </w:rPr>
        <w:tab/>
      </w:r>
      <w:r w:rsidRPr="006860B5">
        <w:rPr>
          <w:color w:val="000000"/>
          <w:szCs w:val="22"/>
        </w:rPr>
        <w:t xml:space="preserve">van arbeidskrachten. De dienstbetrekking wordt geacht te bestaan tot degene die het loon </w:t>
      </w:r>
      <w:r>
        <w:rPr>
          <w:color w:val="000000"/>
          <w:szCs w:val="22"/>
        </w:rPr>
        <w:tab/>
      </w:r>
      <w:r w:rsidRPr="006860B5">
        <w:rPr>
          <w:color w:val="000000"/>
          <w:szCs w:val="22"/>
        </w:rPr>
        <w:t>betaalt. (Zie art. 3 Uitv.besluit LB 1965 en art. 6 lid 1 sub a Wet LB 1964).</w:t>
      </w:r>
    </w:p>
    <w:p w:rsidR="008B1B3B" w:rsidRPr="006B4C12" w:rsidRDefault="008B1B3B" w:rsidP="008B1B3B">
      <w:pPr>
        <w:pStyle w:val="BasistekstNavP"/>
        <w:rPr>
          <w:rFonts w:ascii="Times New Roman" w:hAnsi="Times New Roman" w:cs="Times New Roman"/>
          <w:sz w:val="22"/>
          <w:szCs w:val="22"/>
        </w:rPr>
      </w:pPr>
      <w:r>
        <w:rPr>
          <w:rFonts w:ascii="Times New Roman" w:hAnsi="Times New Roman" w:cs="Times New Roman"/>
          <w:sz w:val="22"/>
          <w:szCs w:val="22"/>
        </w:rPr>
        <w:t xml:space="preserve">8. </w:t>
      </w:r>
      <w:r>
        <w:rPr>
          <w:rFonts w:ascii="Times New Roman" w:hAnsi="Times New Roman" w:cs="Times New Roman"/>
          <w:sz w:val="22"/>
          <w:szCs w:val="22"/>
        </w:rPr>
        <w:tab/>
      </w:r>
      <w:r w:rsidRPr="006B4C12">
        <w:rPr>
          <w:rFonts w:ascii="Times New Roman" w:hAnsi="Times New Roman" w:cs="Times New Roman"/>
          <w:sz w:val="22"/>
          <w:szCs w:val="22"/>
        </w:rPr>
        <w:t xml:space="preserve">Loonheffingen zijn verschuldigd. Er is sprake van een echte dienstbetrekking. Mevrouw Van </w:t>
      </w:r>
      <w:r>
        <w:rPr>
          <w:rFonts w:ascii="Times New Roman" w:hAnsi="Times New Roman" w:cs="Times New Roman"/>
          <w:sz w:val="22"/>
          <w:szCs w:val="22"/>
        </w:rPr>
        <w:tab/>
      </w:r>
      <w:r w:rsidRPr="006B4C12">
        <w:rPr>
          <w:rFonts w:ascii="Times New Roman" w:hAnsi="Times New Roman" w:cs="Times New Roman"/>
          <w:sz w:val="22"/>
          <w:szCs w:val="22"/>
        </w:rPr>
        <w:t xml:space="preserve">Erven heeft (latent) de mogelijkheid gezag uit te oefenen. De arbeid moet persoonlijk worden </w:t>
      </w:r>
      <w:r>
        <w:rPr>
          <w:rFonts w:ascii="Times New Roman" w:hAnsi="Times New Roman" w:cs="Times New Roman"/>
          <w:sz w:val="22"/>
          <w:szCs w:val="22"/>
        </w:rPr>
        <w:tab/>
      </w:r>
      <w:r w:rsidRPr="006B4C12">
        <w:rPr>
          <w:rFonts w:ascii="Times New Roman" w:hAnsi="Times New Roman" w:cs="Times New Roman"/>
          <w:sz w:val="22"/>
          <w:szCs w:val="22"/>
        </w:rPr>
        <w:t xml:space="preserve">verricht. Het is niet aannemelijk dat de modellen zich zonder toestemming vooraf kunnen </w:t>
      </w:r>
      <w:r>
        <w:rPr>
          <w:rFonts w:ascii="Times New Roman" w:hAnsi="Times New Roman" w:cs="Times New Roman"/>
          <w:sz w:val="22"/>
          <w:szCs w:val="22"/>
        </w:rPr>
        <w:tab/>
      </w:r>
      <w:r w:rsidRPr="006B4C12">
        <w:rPr>
          <w:rFonts w:ascii="Times New Roman" w:hAnsi="Times New Roman" w:cs="Times New Roman"/>
          <w:sz w:val="22"/>
          <w:szCs w:val="22"/>
        </w:rPr>
        <w:t>laten vervangen. Er wordt loon betaald.</w:t>
      </w:r>
    </w:p>
    <w:p w:rsidR="008B1B3B" w:rsidRPr="006B4C12" w:rsidRDefault="008B1B3B" w:rsidP="008B1B3B">
      <w:pPr>
        <w:rPr>
          <w:b/>
          <w:color w:val="000000"/>
          <w:szCs w:val="22"/>
        </w:rPr>
      </w:pPr>
    </w:p>
    <w:p w:rsidR="008B1B3B" w:rsidRPr="006860B5" w:rsidRDefault="008B1B3B" w:rsidP="008B1B3B">
      <w:pPr>
        <w:rPr>
          <w:color w:val="000000"/>
          <w:szCs w:val="22"/>
        </w:rPr>
      </w:pPr>
      <w:r>
        <w:rPr>
          <w:color w:val="000000"/>
          <w:szCs w:val="22"/>
        </w:rPr>
        <w:t>Examenopgave</w:t>
      </w:r>
      <w:r w:rsidRPr="006860B5">
        <w:rPr>
          <w:color w:val="000000"/>
          <w:szCs w:val="22"/>
        </w:rPr>
        <w:t xml:space="preserve"> 15</w:t>
      </w:r>
    </w:p>
    <w:p w:rsidR="008B1B3B" w:rsidRPr="006860B5" w:rsidRDefault="008B1B3B" w:rsidP="008B1B3B">
      <w:pPr>
        <w:rPr>
          <w:szCs w:val="22"/>
        </w:rPr>
      </w:pPr>
      <w:r w:rsidRPr="006860B5">
        <w:rPr>
          <w:szCs w:val="22"/>
        </w:rPr>
        <w:t xml:space="preserve">1. </w:t>
      </w:r>
      <w:r>
        <w:rPr>
          <w:szCs w:val="22"/>
        </w:rPr>
        <w:tab/>
      </w:r>
      <w:r w:rsidRPr="006860B5">
        <w:rPr>
          <w:szCs w:val="22"/>
        </w:rPr>
        <w:t xml:space="preserve">Deta bv is inhoudingsplichtig conform </w:t>
      </w:r>
      <w:r w:rsidRPr="006860B5">
        <w:rPr>
          <w:color w:val="000000"/>
          <w:szCs w:val="22"/>
        </w:rPr>
        <w:t>art. 6 lid 1 sub a Wet LB 1964.</w:t>
      </w:r>
      <w:r w:rsidRPr="006860B5">
        <w:rPr>
          <w:szCs w:val="22"/>
        </w:rPr>
        <w:t xml:space="preserve"> De dienstbetrekking is </w:t>
      </w:r>
      <w:r>
        <w:rPr>
          <w:szCs w:val="22"/>
        </w:rPr>
        <w:tab/>
      </w:r>
      <w:r w:rsidRPr="006860B5">
        <w:rPr>
          <w:szCs w:val="22"/>
        </w:rPr>
        <w:t>aangegaan met Deta bv.</w:t>
      </w:r>
    </w:p>
    <w:p w:rsidR="008B1B3B" w:rsidRPr="006860B5" w:rsidRDefault="008B1B3B" w:rsidP="008B1B3B">
      <w:pPr>
        <w:rPr>
          <w:color w:val="000000"/>
          <w:szCs w:val="22"/>
        </w:rPr>
      </w:pPr>
      <w:r w:rsidRPr="006860B5">
        <w:rPr>
          <w:szCs w:val="22"/>
        </w:rPr>
        <w:t xml:space="preserve">2. </w:t>
      </w:r>
      <w:r>
        <w:rPr>
          <w:szCs w:val="22"/>
        </w:rPr>
        <w:tab/>
      </w:r>
      <w:r w:rsidRPr="006860B5">
        <w:rPr>
          <w:szCs w:val="22"/>
        </w:rPr>
        <w:t xml:space="preserve">De witte (maand)tabel moet worden toegepast, omdat er sprake is van loon uit tegenwoordige </w:t>
      </w:r>
      <w:r>
        <w:rPr>
          <w:szCs w:val="22"/>
        </w:rPr>
        <w:tab/>
      </w:r>
      <w:r w:rsidRPr="006860B5">
        <w:rPr>
          <w:szCs w:val="22"/>
        </w:rPr>
        <w:t>arbeid.</w:t>
      </w:r>
    </w:p>
    <w:p w:rsidR="008B1B3B" w:rsidRPr="006860B5" w:rsidRDefault="008B1B3B" w:rsidP="008B1B3B">
      <w:pPr>
        <w:rPr>
          <w:color w:val="000000"/>
          <w:szCs w:val="22"/>
        </w:rPr>
      </w:pPr>
      <w:r w:rsidRPr="006860B5">
        <w:rPr>
          <w:szCs w:val="22"/>
        </w:rPr>
        <w:t xml:space="preserve">3. </w:t>
      </w:r>
      <w:r>
        <w:rPr>
          <w:szCs w:val="22"/>
        </w:rPr>
        <w:tab/>
      </w:r>
      <w:r w:rsidRPr="006860B5">
        <w:rPr>
          <w:szCs w:val="22"/>
        </w:rPr>
        <w:t xml:space="preserve">Karel moet hiertoe een schriftelijk, gedagtekend en ondertekend verzoek doen aan de </w:t>
      </w:r>
      <w:r>
        <w:rPr>
          <w:szCs w:val="22"/>
        </w:rPr>
        <w:tab/>
      </w:r>
      <w:r w:rsidRPr="006860B5">
        <w:rPr>
          <w:szCs w:val="22"/>
        </w:rPr>
        <w:t>inhoudingsplichtige. (Zie art. 23 Wet LB 1964).</w:t>
      </w:r>
    </w:p>
    <w:p w:rsidR="008B1B3B" w:rsidRPr="006860B5" w:rsidRDefault="008B1B3B" w:rsidP="008B1B3B">
      <w:pPr>
        <w:rPr>
          <w:szCs w:val="22"/>
        </w:rPr>
      </w:pPr>
      <w:r w:rsidRPr="006860B5">
        <w:rPr>
          <w:szCs w:val="22"/>
        </w:rPr>
        <w:lastRenderedPageBreak/>
        <w:t xml:space="preserve">4. </w:t>
      </w:r>
      <w:r>
        <w:rPr>
          <w:szCs w:val="22"/>
        </w:rPr>
        <w:tab/>
      </w:r>
      <w:r w:rsidRPr="006860B5">
        <w:rPr>
          <w:szCs w:val="22"/>
        </w:rPr>
        <w:t xml:space="preserve">Bij toepassing van de heffingskorting wordt het in te houden bedrag aan loonbelasting / </w:t>
      </w:r>
      <w:r>
        <w:rPr>
          <w:szCs w:val="22"/>
        </w:rPr>
        <w:tab/>
      </w:r>
      <w:r w:rsidRPr="006860B5">
        <w:rPr>
          <w:szCs w:val="22"/>
        </w:rPr>
        <w:t xml:space="preserve">premie volksverzekeringen lager. Hierdoor is het nettoloon van Karel hoger. (Hij kan de </w:t>
      </w:r>
      <w:r>
        <w:rPr>
          <w:szCs w:val="22"/>
        </w:rPr>
        <w:tab/>
      </w:r>
      <w:r w:rsidRPr="006860B5">
        <w:rPr>
          <w:szCs w:val="22"/>
        </w:rPr>
        <w:t xml:space="preserve">heffingskorting ook via de inkomstenbelasting realiseren, maar zal dit voordeel dan </w:t>
      </w:r>
      <w:r>
        <w:rPr>
          <w:szCs w:val="22"/>
        </w:rPr>
        <w:tab/>
      </w:r>
      <w:r w:rsidRPr="006860B5">
        <w:rPr>
          <w:szCs w:val="22"/>
        </w:rPr>
        <w:t>waarschijnlijk pas later genieten).</w:t>
      </w:r>
    </w:p>
    <w:p w:rsidR="008B1B3B" w:rsidRPr="006860B5" w:rsidRDefault="008B1B3B" w:rsidP="008B1B3B">
      <w:pPr>
        <w:rPr>
          <w:color w:val="000000"/>
          <w:szCs w:val="22"/>
        </w:rPr>
      </w:pPr>
      <w:r w:rsidRPr="006860B5">
        <w:rPr>
          <w:szCs w:val="22"/>
        </w:rPr>
        <w:t xml:space="preserve">5. </w:t>
      </w:r>
      <w:r>
        <w:rPr>
          <w:szCs w:val="22"/>
        </w:rPr>
        <w:tab/>
      </w:r>
      <w:r w:rsidRPr="006860B5">
        <w:rPr>
          <w:szCs w:val="22"/>
        </w:rPr>
        <w:t xml:space="preserve">Conform art. 22 Wet LB 1964 heeft Karel recht op de algemene heffingskorting. Op grond van </w:t>
      </w:r>
      <w:r>
        <w:rPr>
          <w:szCs w:val="22"/>
        </w:rPr>
        <w:tab/>
      </w:r>
      <w:r w:rsidRPr="006860B5">
        <w:rPr>
          <w:szCs w:val="22"/>
        </w:rPr>
        <w:t>art. 22a Wet LB 1964 heeft hij recht op de arbeidskorting.</w:t>
      </w:r>
    </w:p>
    <w:p w:rsidR="008B1B3B" w:rsidRPr="006860B5" w:rsidRDefault="008B1B3B" w:rsidP="008B1B3B">
      <w:pPr>
        <w:rPr>
          <w:color w:val="000000"/>
          <w:szCs w:val="22"/>
        </w:rPr>
      </w:pPr>
      <w:r w:rsidRPr="006860B5">
        <w:rPr>
          <w:szCs w:val="22"/>
        </w:rPr>
        <w:t xml:space="preserve">6. </w:t>
      </w:r>
      <w:r>
        <w:rPr>
          <w:szCs w:val="22"/>
        </w:rPr>
        <w:tab/>
      </w:r>
      <w:r w:rsidRPr="006860B5">
        <w:rPr>
          <w:szCs w:val="22"/>
        </w:rPr>
        <w:t xml:space="preserve">De loonheffing over de bonus wordt berekend via de tabel bijzondere beloningen. Hierbij </w:t>
      </w:r>
      <w:r>
        <w:rPr>
          <w:szCs w:val="22"/>
        </w:rPr>
        <w:tab/>
      </w:r>
      <w:r w:rsidRPr="006860B5">
        <w:rPr>
          <w:szCs w:val="22"/>
        </w:rPr>
        <w:t xml:space="preserve">wordt, in tegenstelling tot bij de witte maandtabel, geen rekening gehouden met de </w:t>
      </w:r>
      <w:r>
        <w:rPr>
          <w:szCs w:val="22"/>
        </w:rPr>
        <w:tab/>
      </w:r>
      <w:r w:rsidRPr="006860B5">
        <w:rPr>
          <w:szCs w:val="22"/>
        </w:rPr>
        <w:t xml:space="preserve">progressieve opbouw van het belastingtarief. Tevens gaat de tabel bijzondere beloningen uit </w:t>
      </w:r>
      <w:r>
        <w:rPr>
          <w:szCs w:val="22"/>
        </w:rPr>
        <w:tab/>
      </w:r>
      <w:r w:rsidRPr="006860B5">
        <w:rPr>
          <w:szCs w:val="22"/>
        </w:rPr>
        <w:t xml:space="preserve">van het hoogste tarief dat voor Karel van toepassing is, gebaseerd op het jaarloon van het </w:t>
      </w:r>
      <w:r>
        <w:rPr>
          <w:szCs w:val="22"/>
        </w:rPr>
        <w:tab/>
      </w:r>
      <w:r w:rsidRPr="006860B5">
        <w:rPr>
          <w:szCs w:val="22"/>
        </w:rPr>
        <w:t>vorige jaar.</w:t>
      </w:r>
    </w:p>
    <w:p w:rsidR="008B1B3B" w:rsidRPr="006860B5" w:rsidRDefault="008B1B3B" w:rsidP="008B1B3B">
      <w:pPr>
        <w:rPr>
          <w:color w:val="000000"/>
          <w:szCs w:val="22"/>
        </w:rPr>
      </w:pPr>
      <w:r w:rsidRPr="006860B5">
        <w:rPr>
          <w:szCs w:val="22"/>
        </w:rPr>
        <w:t xml:space="preserve">7. </w:t>
      </w:r>
      <w:r>
        <w:rPr>
          <w:szCs w:val="22"/>
        </w:rPr>
        <w:tab/>
      </w:r>
      <w:r w:rsidRPr="006860B5">
        <w:rPr>
          <w:szCs w:val="22"/>
        </w:rPr>
        <w:t xml:space="preserve">Over het hele loon van Simon wordt 52% belasting berekend, het zogenoemde </w:t>
      </w:r>
      <w:r>
        <w:rPr>
          <w:szCs w:val="22"/>
        </w:rPr>
        <w:tab/>
      </w:r>
      <w:r w:rsidRPr="006860B5">
        <w:rPr>
          <w:szCs w:val="22"/>
        </w:rPr>
        <w:t>anoniementarief. (Op basis van art. 26b Wet LB 1964).</w:t>
      </w:r>
    </w:p>
    <w:p w:rsidR="008B1B3B" w:rsidRPr="006860B5" w:rsidRDefault="008B1B3B" w:rsidP="008B1B3B">
      <w:pPr>
        <w:rPr>
          <w:szCs w:val="22"/>
        </w:rPr>
      </w:pPr>
      <w:r w:rsidRPr="006860B5">
        <w:rPr>
          <w:szCs w:val="22"/>
        </w:rPr>
        <w:t xml:space="preserve">8. </w:t>
      </w:r>
      <w:r>
        <w:rPr>
          <w:szCs w:val="22"/>
        </w:rPr>
        <w:tab/>
      </w:r>
      <w:r w:rsidRPr="006860B5">
        <w:rPr>
          <w:szCs w:val="22"/>
        </w:rPr>
        <w:t xml:space="preserve">Er mag geen rekening worden gehouden met een maximering van het premieloon </w:t>
      </w:r>
      <w:r>
        <w:rPr>
          <w:szCs w:val="22"/>
        </w:rPr>
        <w:tab/>
      </w:r>
      <w:r w:rsidRPr="006860B5">
        <w:rPr>
          <w:szCs w:val="22"/>
        </w:rPr>
        <w:t xml:space="preserve">werknemersverzekeringen en het bijdrageloon Zvw. (Zie art. 19 Wfsv en art. 42 lid 6 Zvw). </w:t>
      </w:r>
      <w:r>
        <w:rPr>
          <w:szCs w:val="22"/>
        </w:rPr>
        <w:tab/>
      </w:r>
      <w:r w:rsidRPr="006860B5">
        <w:rPr>
          <w:szCs w:val="22"/>
        </w:rPr>
        <w:t xml:space="preserve">Voor Deta bv zijn er dus consequenties als het loon van Simon hoger is dan het </w:t>
      </w:r>
      <w:r>
        <w:rPr>
          <w:szCs w:val="22"/>
        </w:rPr>
        <w:tab/>
      </w:r>
      <w:r w:rsidRPr="006860B5">
        <w:rPr>
          <w:szCs w:val="22"/>
        </w:rPr>
        <w:t xml:space="preserve">maximumpremieloon c.q. -bijdrageloon. (Daarnaast moet Deta bv 52% loonheffing inhouden </w:t>
      </w:r>
      <w:r>
        <w:rPr>
          <w:szCs w:val="22"/>
        </w:rPr>
        <w:tab/>
      </w:r>
      <w:r w:rsidRPr="006860B5">
        <w:rPr>
          <w:szCs w:val="22"/>
        </w:rPr>
        <w:t xml:space="preserve">en afdragen, zie vraag </w:t>
      </w:r>
      <w:r>
        <w:rPr>
          <w:szCs w:val="22"/>
        </w:rPr>
        <w:t>7</w:t>
      </w:r>
      <w:r w:rsidRPr="006860B5">
        <w:rPr>
          <w:szCs w:val="22"/>
        </w:rPr>
        <w:t>).</w:t>
      </w:r>
    </w:p>
    <w:p w:rsidR="008B1B3B" w:rsidRPr="006860B5" w:rsidRDefault="008B1B3B" w:rsidP="008B1B3B">
      <w:pPr>
        <w:rPr>
          <w:color w:val="000000"/>
          <w:szCs w:val="22"/>
        </w:rPr>
      </w:pPr>
      <w:r w:rsidRPr="006860B5">
        <w:rPr>
          <w:szCs w:val="22"/>
        </w:rPr>
        <w:t xml:space="preserve">9. </w:t>
      </w:r>
      <w:r>
        <w:rPr>
          <w:szCs w:val="22"/>
        </w:rPr>
        <w:tab/>
      </w:r>
      <w:r w:rsidRPr="006860B5">
        <w:rPr>
          <w:szCs w:val="22"/>
        </w:rPr>
        <w:t xml:space="preserve">Simon moet zich rechtsgeldig legitimeren. Ook moet hij schriftelijk opgaaf doen van zijn </w:t>
      </w:r>
      <w:r>
        <w:rPr>
          <w:szCs w:val="22"/>
        </w:rPr>
        <w:tab/>
      </w:r>
      <w:r w:rsidRPr="006860B5">
        <w:rPr>
          <w:szCs w:val="22"/>
        </w:rPr>
        <w:t>persoonsgegevens en hieronder de dagtekening en handtekening plaatsen.</w:t>
      </w:r>
    </w:p>
    <w:p w:rsidR="008B1B3B" w:rsidRPr="006860B5" w:rsidRDefault="008B1B3B" w:rsidP="008B1B3B">
      <w:pPr>
        <w:rPr>
          <w:color w:val="000000"/>
          <w:szCs w:val="22"/>
        </w:rPr>
      </w:pPr>
      <w:r w:rsidRPr="006860B5">
        <w:rPr>
          <w:szCs w:val="22"/>
        </w:rPr>
        <w:t xml:space="preserve">10. </w:t>
      </w:r>
      <w:r>
        <w:rPr>
          <w:szCs w:val="22"/>
        </w:rPr>
        <w:tab/>
      </w:r>
      <w:r w:rsidRPr="006860B5">
        <w:rPr>
          <w:szCs w:val="22"/>
        </w:rPr>
        <w:t xml:space="preserve">Nee. Correctie voor Simon vindt niet met terugwerkende kracht plaats. Op het moment van </w:t>
      </w:r>
      <w:r>
        <w:rPr>
          <w:szCs w:val="22"/>
        </w:rPr>
        <w:tab/>
      </w:r>
      <w:r w:rsidRPr="006860B5">
        <w:rPr>
          <w:szCs w:val="22"/>
        </w:rPr>
        <w:t xml:space="preserve">inhouden was niet aan de verplichtingen voldaan en was de 52% inhouding terecht (op grond </w:t>
      </w:r>
      <w:r>
        <w:rPr>
          <w:szCs w:val="22"/>
        </w:rPr>
        <w:tab/>
      </w:r>
      <w:r w:rsidRPr="006860B5">
        <w:rPr>
          <w:szCs w:val="22"/>
        </w:rPr>
        <w:t>van art. 26b Wet LB 1964).</w:t>
      </w:r>
    </w:p>
    <w:p w:rsidR="008B1B3B" w:rsidRPr="006860B5" w:rsidRDefault="008B1B3B" w:rsidP="008B1B3B">
      <w:pPr>
        <w:rPr>
          <w:szCs w:val="22"/>
        </w:rPr>
      </w:pPr>
      <w:r w:rsidRPr="006860B5">
        <w:rPr>
          <w:szCs w:val="22"/>
        </w:rPr>
        <w:t>11.</w:t>
      </w:r>
      <w:r>
        <w:rPr>
          <w:szCs w:val="22"/>
        </w:rPr>
        <w:tab/>
      </w:r>
      <w:r w:rsidRPr="006860B5">
        <w:rPr>
          <w:szCs w:val="22"/>
        </w:rPr>
        <w:t xml:space="preserve">Premies werknemersverzekeringen en werkgeversheffing Zvw komen voor rekening van Deta </w:t>
      </w:r>
      <w:r>
        <w:rPr>
          <w:szCs w:val="22"/>
        </w:rPr>
        <w:tab/>
      </w:r>
      <w:r w:rsidRPr="006860B5">
        <w:rPr>
          <w:szCs w:val="22"/>
        </w:rPr>
        <w:t xml:space="preserve">bv. Bij genoemde heffingen wordt de VCR-methode toegepast. Hierdoor kunnen de over </w:t>
      </w:r>
      <w:r>
        <w:rPr>
          <w:szCs w:val="22"/>
        </w:rPr>
        <w:tab/>
      </w:r>
      <w:r w:rsidRPr="006860B5">
        <w:rPr>
          <w:szCs w:val="22"/>
        </w:rPr>
        <w:t xml:space="preserve">eerdere perioden mogelijk teveel berekende afdrachten in latere loontijdvakken worden </w:t>
      </w:r>
      <w:r>
        <w:rPr>
          <w:szCs w:val="22"/>
        </w:rPr>
        <w:tab/>
      </w:r>
      <w:r w:rsidRPr="006860B5">
        <w:rPr>
          <w:szCs w:val="22"/>
        </w:rPr>
        <w:t>verrekend.</w:t>
      </w:r>
    </w:p>
    <w:p w:rsidR="008B1B3B" w:rsidRDefault="008B1B3B" w:rsidP="008B1B3B">
      <w:pPr>
        <w:rPr>
          <w:b/>
          <w:color w:val="000000"/>
          <w:szCs w:val="22"/>
        </w:rPr>
      </w:pPr>
    </w:p>
    <w:p w:rsidR="008B1B3B" w:rsidRPr="006860B5" w:rsidRDefault="008B1B3B" w:rsidP="008B1B3B">
      <w:pPr>
        <w:rPr>
          <w:color w:val="000000"/>
          <w:szCs w:val="22"/>
        </w:rPr>
      </w:pPr>
      <w:r>
        <w:rPr>
          <w:color w:val="000000"/>
          <w:szCs w:val="22"/>
        </w:rPr>
        <w:t>Examenopgave</w:t>
      </w:r>
      <w:r w:rsidRPr="006860B5">
        <w:rPr>
          <w:color w:val="000000"/>
          <w:szCs w:val="22"/>
        </w:rPr>
        <w:t xml:space="preserve"> 16</w:t>
      </w:r>
    </w:p>
    <w:p w:rsidR="008B1B3B" w:rsidRPr="006860B5" w:rsidRDefault="008B1B3B" w:rsidP="008B1B3B">
      <w:pPr>
        <w:rPr>
          <w:szCs w:val="22"/>
        </w:rPr>
      </w:pPr>
      <w:r w:rsidRPr="006860B5">
        <w:rPr>
          <w:szCs w:val="22"/>
        </w:rPr>
        <w:t>1.</w:t>
      </w:r>
      <w:r>
        <w:rPr>
          <w:szCs w:val="22"/>
        </w:rPr>
        <w:tab/>
      </w:r>
      <w:r w:rsidRPr="006860B5">
        <w:rPr>
          <w:szCs w:val="22"/>
        </w:rPr>
        <w:t>Nee. De identificatieverplichting rust op uitzendbureau Reflex bv</w:t>
      </w:r>
      <w:r w:rsidRPr="006860B5">
        <w:rPr>
          <w:color w:val="000000"/>
          <w:szCs w:val="22"/>
        </w:rPr>
        <w:t xml:space="preserve">. De inlener hoeft dit niet </w:t>
      </w:r>
      <w:r>
        <w:rPr>
          <w:color w:val="000000"/>
          <w:szCs w:val="22"/>
        </w:rPr>
        <w:tab/>
      </w:r>
      <w:r w:rsidRPr="006860B5">
        <w:rPr>
          <w:color w:val="000000"/>
          <w:szCs w:val="22"/>
        </w:rPr>
        <w:t>(nogmaals) te doen, hoewel dit wel toegestaan is.</w:t>
      </w:r>
    </w:p>
    <w:p w:rsidR="008B1B3B" w:rsidRPr="006860B5" w:rsidRDefault="008B1B3B" w:rsidP="008B1B3B">
      <w:pPr>
        <w:rPr>
          <w:color w:val="000000"/>
          <w:szCs w:val="22"/>
        </w:rPr>
      </w:pPr>
      <w:r w:rsidRPr="006860B5">
        <w:rPr>
          <w:szCs w:val="22"/>
        </w:rPr>
        <w:t xml:space="preserve">2. </w:t>
      </w:r>
      <w:r>
        <w:rPr>
          <w:szCs w:val="22"/>
        </w:rPr>
        <w:tab/>
      </w:r>
      <w:r w:rsidRPr="006860B5">
        <w:rPr>
          <w:szCs w:val="22"/>
        </w:rPr>
        <w:t xml:space="preserve">De boekhouder moet aangeven dat er door Janssen bv geen EDM behoeft te worden </w:t>
      </w:r>
      <w:r>
        <w:rPr>
          <w:szCs w:val="22"/>
        </w:rPr>
        <w:tab/>
      </w:r>
      <w:r w:rsidRPr="006860B5">
        <w:rPr>
          <w:szCs w:val="22"/>
        </w:rPr>
        <w:t xml:space="preserve">ingestuurd. Hiertoe bestaat geen algemene verplichting. Mocht door de Belastingdienst een </w:t>
      </w:r>
      <w:r>
        <w:rPr>
          <w:szCs w:val="22"/>
        </w:rPr>
        <w:tab/>
      </w:r>
      <w:r w:rsidRPr="006860B5">
        <w:rPr>
          <w:szCs w:val="22"/>
        </w:rPr>
        <w:t>verplichting zijn opgelegd, dan rust deze op het uitzendbureau, als inhoudingsplichtige.</w:t>
      </w:r>
    </w:p>
    <w:p w:rsidR="008B1B3B" w:rsidRPr="006860B5" w:rsidRDefault="008B1B3B" w:rsidP="008B1B3B">
      <w:pPr>
        <w:rPr>
          <w:color w:val="000000"/>
          <w:szCs w:val="22"/>
        </w:rPr>
      </w:pPr>
      <w:r w:rsidRPr="006860B5">
        <w:rPr>
          <w:szCs w:val="22"/>
        </w:rPr>
        <w:t xml:space="preserve">3. </w:t>
      </w:r>
      <w:r>
        <w:rPr>
          <w:szCs w:val="22"/>
        </w:rPr>
        <w:tab/>
      </w:r>
      <w:r w:rsidRPr="006860B5">
        <w:rPr>
          <w:szCs w:val="22"/>
        </w:rPr>
        <w:t xml:space="preserve">Ja. Janssen bv loopt risico op een aansprakelijkheidstelling op basis van de </w:t>
      </w:r>
      <w:r>
        <w:rPr>
          <w:szCs w:val="22"/>
        </w:rPr>
        <w:tab/>
      </w:r>
      <w:r w:rsidRPr="006860B5">
        <w:rPr>
          <w:szCs w:val="22"/>
        </w:rPr>
        <w:t>inlenersaansprakelijkheid.</w:t>
      </w:r>
    </w:p>
    <w:p w:rsidR="008B1B3B" w:rsidRDefault="008B1B3B" w:rsidP="008B1B3B">
      <w:r w:rsidRPr="006860B5">
        <w:rPr>
          <w:szCs w:val="22"/>
        </w:rPr>
        <w:t xml:space="preserve">4. </w:t>
      </w:r>
      <w:r>
        <w:rPr>
          <w:szCs w:val="22"/>
        </w:rPr>
        <w:tab/>
      </w:r>
      <w:r w:rsidRPr="006860B5">
        <w:rPr>
          <w:szCs w:val="22"/>
        </w:rPr>
        <w:t xml:space="preserve">Ja. De Belastingdienst kan de directeur/eigenaar van Reflex bv, Frans van Galen, persoonlijk </w:t>
      </w:r>
      <w:r>
        <w:rPr>
          <w:szCs w:val="22"/>
        </w:rPr>
        <w:tab/>
      </w:r>
      <w:r w:rsidRPr="006860B5">
        <w:rPr>
          <w:szCs w:val="22"/>
        </w:rPr>
        <w:t>aansprakelijk stellen op grond van de bestuurdersaansprakelijkheid / WBA.</w:t>
      </w:r>
    </w:p>
    <w:p w:rsidR="008B1B3B" w:rsidRDefault="008B1B3B" w:rsidP="008B1B3B">
      <w:pPr>
        <w:rPr>
          <w:color w:val="000000"/>
          <w:szCs w:val="22"/>
        </w:rPr>
      </w:pPr>
    </w:p>
    <w:p w:rsidR="008B1B3B" w:rsidRPr="006860B5" w:rsidRDefault="008B1B3B" w:rsidP="008B1B3B">
      <w:pPr>
        <w:rPr>
          <w:color w:val="000000"/>
          <w:szCs w:val="22"/>
        </w:rPr>
      </w:pPr>
      <w:r>
        <w:rPr>
          <w:color w:val="000000"/>
          <w:szCs w:val="22"/>
        </w:rPr>
        <w:t>Examenopgave</w:t>
      </w:r>
      <w:r w:rsidRPr="006860B5">
        <w:rPr>
          <w:color w:val="000000"/>
          <w:szCs w:val="22"/>
        </w:rPr>
        <w:t xml:space="preserve"> 17</w:t>
      </w:r>
    </w:p>
    <w:p w:rsidR="008B1B3B" w:rsidRPr="006860B5" w:rsidRDefault="008B1B3B" w:rsidP="008B1B3B">
      <w:pPr>
        <w:rPr>
          <w:rFonts w:cs="Arial"/>
          <w:color w:val="000000"/>
        </w:rPr>
      </w:pPr>
      <w:r w:rsidRPr="006860B5">
        <w:rPr>
          <w:rFonts w:cs="Arial"/>
          <w:color w:val="000000"/>
        </w:rPr>
        <w:t xml:space="preserve">1. </w:t>
      </w:r>
      <w:r>
        <w:rPr>
          <w:rFonts w:cs="Arial"/>
          <w:color w:val="000000"/>
        </w:rPr>
        <w:tab/>
      </w:r>
      <w:r w:rsidRPr="006860B5">
        <w:rPr>
          <w:rFonts w:cs="Arial"/>
          <w:color w:val="000000"/>
        </w:rPr>
        <w:t>Juist.</w:t>
      </w:r>
    </w:p>
    <w:p w:rsidR="008B1B3B" w:rsidRPr="006860B5" w:rsidRDefault="008B1B3B" w:rsidP="008B1B3B">
      <w:pPr>
        <w:rPr>
          <w:rFonts w:cs="Arial"/>
          <w:color w:val="000000"/>
        </w:rPr>
      </w:pPr>
      <w:r w:rsidRPr="006860B5">
        <w:rPr>
          <w:rFonts w:cs="Arial"/>
          <w:color w:val="000000"/>
        </w:rPr>
        <w:t xml:space="preserve">2. </w:t>
      </w:r>
      <w:r>
        <w:rPr>
          <w:rFonts w:cs="Arial"/>
          <w:color w:val="000000"/>
        </w:rPr>
        <w:tab/>
      </w:r>
      <w:r w:rsidRPr="006860B5">
        <w:rPr>
          <w:rFonts w:cs="Arial"/>
          <w:color w:val="000000"/>
        </w:rPr>
        <w:t>Onjuist. Het identiteitsbewijs moet geldig zijn op het moment van indiensttreding.</w:t>
      </w:r>
    </w:p>
    <w:p w:rsidR="008B1B3B" w:rsidRPr="006860B5" w:rsidRDefault="008B1B3B" w:rsidP="008B1B3B">
      <w:pPr>
        <w:rPr>
          <w:rFonts w:cs="Arial"/>
          <w:color w:val="000000"/>
        </w:rPr>
      </w:pPr>
      <w:r w:rsidRPr="006860B5">
        <w:rPr>
          <w:rFonts w:cs="Arial"/>
          <w:color w:val="000000"/>
        </w:rPr>
        <w:t xml:space="preserve">3. </w:t>
      </w:r>
      <w:r>
        <w:rPr>
          <w:rFonts w:cs="Arial"/>
          <w:color w:val="000000"/>
        </w:rPr>
        <w:tab/>
      </w:r>
      <w:r w:rsidRPr="006860B5">
        <w:rPr>
          <w:rFonts w:cs="Arial"/>
          <w:color w:val="000000"/>
        </w:rPr>
        <w:t>Juist. (Zie onder andere art. 6a Wet LB 1964)</w:t>
      </w:r>
    </w:p>
    <w:p w:rsidR="008B1B3B" w:rsidRPr="006860B5" w:rsidRDefault="008B1B3B" w:rsidP="008B1B3B">
      <w:pPr>
        <w:rPr>
          <w:rFonts w:cs="Arial"/>
          <w:color w:val="000000"/>
        </w:rPr>
      </w:pPr>
      <w:r w:rsidRPr="006860B5">
        <w:rPr>
          <w:rFonts w:cs="Arial"/>
          <w:color w:val="000000"/>
        </w:rPr>
        <w:t xml:space="preserve">4. </w:t>
      </w:r>
      <w:r>
        <w:rPr>
          <w:rFonts w:cs="Arial"/>
          <w:color w:val="000000"/>
        </w:rPr>
        <w:tab/>
      </w:r>
      <w:r w:rsidRPr="006860B5">
        <w:rPr>
          <w:rFonts w:cs="Arial"/>
          <w:color w:val="000000"/>
        </w:rPr>
        <w:t xml:space="preserve">Op grond van art. 7.5 Uitvoeringsregeling LB 1964 mag de werkgever het identiteitsbewijs </w:t>
      </w:r>
      <w:r>
        <w:rPr>
          <w:rFonts w:cs="Arial"/>
          <w:color w:val="000000"/>
        </w:rPr>
        <w:tab/>
      </w:r>
      <w:r w:rsidRPr="006860B5">
        <w:rPr>
          <w:rFonts w:cs="Arial"/>
          <w:color w:val="000000"/>
        </w:rPr>
        <w:t>vanaf 1 januari 202</w:t>
      </w:r>
      <w:r>
        <w:rPr>
          <w:rFonts w:cs="Arial"/>
          <w:color w:val="000000"/>
        </w:rPr>
        <w:t>2</w:t>
      </w:r>
      <w:r w:rsidRPr="006860B5">
        <w:rPr>
          <w:rFonts w:cs="Arial"/>
          <w:color w:val="000000"/>
        </w:rPr>
        <w:t xml:space="preserve"> verwijderen.</w:t>
      </w:r>
    </w:p>
    <w:p w:rsidR="008B1B3B" w:rsidRPr="006860B5" w:rsidRDefault="008B1B3B" w:rsidP="008B1B3B">
      <w:pPr>
        <w:rPr>
          <w:rFonts w:cs="Arial"/>
          <w:color w:val="000000"/>
        </w:rPr>
      </w:pPr>
      <w:r w:rsidRPr="006860B5">
        <w:rPr>
          <w:rFonts w:cs="Arial"/>
          <w:color w:val="000000"/>
        </w:rPr>
        <w:t xml:space="preserve">5. </w:t>
      </w:r>
      <w:r>
        <w:rPr>
          <w:rFonts w:cs="Arial"/>
          <w:color w:val="000000"/>
        </w:rPr>
        <w:tab/>
      </w:r>
      <w:r w:rsidRPr="006860B5">
        <w:rPr>
          <w:rFonts w:cs="Arial"/>
          <w:color w:val="000000"/>
        </w:rPr>
        <w:t>Er geldt een bewaarplicht van 7 jaar, zodat de loonadministratie over 201</w:t>
      </w:r>
      <w:r>
        <w:rPr>
          <w:rFonts w:cs="Arial"/>
          <w:color w:val="000000"/>
        </w:rPr>
        <w:t>6</w:t>
      </w:r>
      <w:r w:rsidRPr="006860B5">
        <w:rPr>
          <w:rFonts w:cs="Arial"/>
          <w:color w:val="000000"/>
        </w:rPr>
        <w:t xml:space="preserve"> vernietigd mag </w:t>
      </w:r>
      <w:r>
        <w:rPr>
          <w:rFonts w:cs="Arial"/>
          <w:color w:val="000000"/>
        </w:rPr>
        <w:tab/>
      </w:r>
      <w:r w:rsidRPr="006860B5">
        <w:rPr>
          <w:rFonts w:cs="Arial"/>
          <w:color w:val="000000"/>
        </w:rPr>
        <w:t>worden vanaf 1 januari 202</w:t>
      </w:r>
      <w:r>
        <w:rPr>
          <w:rFonts w:cs="Arial"/>
          <w:color w:val="000000"/>
        </w:rPr>
        <w:t>4</w:t>
      </w:r>
      <w:r w:rsidRPr="006860B5">
        <w:rPr>
          <w:rFonts w:cs="Arial"/>
          <w:color w:val="000000"/>
        </w:rPr>
        <w:t>. (Zie art. 52 lid 4 AWR)</w:t>
      </w:r>
    </w:p>
    <w:p w:rsidR="008B1B3B" w:rsidRPr="006860B5" w:rsidRDefault="008B1B3B" w:rsidP="008B1B3B">
      <w:pPr>
        <w:rPr>
          <w:rFonts w:cs="Arial"/>
          <w:color w:val="000000"/>
        </w:rPr>
      </w:pPr>
      <w:r w:rsidRPr="006860B5">
        <w:rPr>
          <w:rFonts w:cs="Arial"/>
          <w:color w:val="000000"/>
        </w:rPr>
        <w:t xml:space="preserve">6. </w:t>
      </w:r>
      <w:r>
        <w:rPr>
          <w:rFonts w:cs="Arial"/>
          <w:color w:val="000000"/>
        </w:rPr>
        <w:tab/>
      </w:r>
      <w:r w:rsidRPr="006860B5">
        <w:rPr>
          <w:rFonts w:cs="Arial"/>
          <w:color w:val="000000"/>
        </w:rPr>
        <w:t xml:space="preserve">Ja. Gobelin bv handelt juist. Italië is een verdragsland, waar Karel van Velzen meer dan 183 </w:t>
      </w:r>
      <w:r>
        <w:rPr>
          <w:rFonts w:cs="Arial"/>
          <w:color w:val="000000"/>
        </w:rPr>
        <w:tab/>
      </w:r>
      <w:r w:rsidRPr="006860B5">
        <w:rPr>
          <w:rFonts w:cs="Arial"/>
          <w:color w:val="000000"/>
        </w:rPr>
        <w:t xml:space="preserve">dagen verblijft (werkt). Omdat Karel zijn hele loon in Italië verdient, hoeft de werkgever in </w:t>
      </w:r>
      <w:r>
        <w:rPr>
          <w:rFonts w:cs="Arial"/>
          <w:color w:val="000000"/>
        </w:rPr>
        <w:tab/>
      </w:r>
      <w:r w:rsidRPr="006860B5">
        <w:rPr>
          <w:rFonts w:cs="Arial"/>
          <w:color w:val="000000"/>
        </w:rPr>
        <w:t>Nederland geen loonheffing in te houden.</w:t>
      </w:r>
    </w:p>
    <w:p w:rsidR="008B1B3B" w:rsidRPr="006860B5" w:rsidRDefault="008B1B3B" w:rsidP="008B1B3B">
      <w:pPr>
        <w:rPr>
          <w:rFonts w:cs="Arial"/>
          <w:color w:val="000000"/>
        </w:rPr>
      </w:pPr>
      <w:r w:rsidRPr="006860B5">
        <w:rPr>
          <w:rFonts w:cs="Arial"/>
          <w:color w:val="000000"/>
        </w:rPr>
        <w:t xml:space="preserve">7. </w:t>
      </w:r>
      <w:r>
        <w:rPr>
          <w:rFonts w:cs="Arial"/>
          <w:color w:val="000000"/>
        </w:rPr>
        <w:tab/>
      </w:r>
      <w:r w:rsidRPr="006860B5">
        <w:rPr>
          <w:rFonts w:cs="Arial"/>
          <w:color w:val="000000"/>
        </w:rPr>
        <w:t xml:space="preserve">Nee. De Franse werkgever is in Nederland niet inhoudingsplichtig. In Nederland is geen </w:t>
      </w:r>
      <w:r>
        <w:rPr>
          <w:rFonts w:cs="Arial"/>
          <w:color w:val="000000"/>
        </w:rPr>
        <w:tab/>
      </w:r>
      <w:r w:rsidRPr="006860B5">
        <w:rPr>
          <w:rFonts w:cs="Arial"/>
          <w:color w:val="000000"/>
        </w:rPr>
        <w:t>sprake van een vaste inrichting.</w:t>
      </w:r>
    </w:p>
    <w:p w:rsidR="008B1B3B" w:rsidRPr="006860B5" w:rsidRDefault="008B1B3B" w:rsidP="008B1B3B">
      <w:pPr>
        <w:rPr>
          <w:rFonts w:cs="Arial"/>
          <w:color w:val="000000"/>
        </w:rPr>
      </w:pPr>
      <w:r w:rsidRPr="006860B5">
        <w:rPr>
          <w:rFonts w:cs="Arial"/>
          <w:color w:val="000000"/>
        </w:rPr>
        <w:t xml:space="preserve">8. </w:t>
      </w:r>
      <w:r>
        <w:rPr>
          <w:rFonts w:cs="Arial"/>
          <w:color w:val="000000"/>
        </w:rPr>
        <w:tab/>
      </w:r>
      <w:r w:rsidRPr="006860B5">
        <w:rPr>
          <w:rFonts w:cs="Arial"/>
          <w:color w:val="000000"/>
        </w:rPr>
        <w:t>Nee. Compos</w:t>
      </w:r>
      <w:r>
        <w:rPr>
          <w:rFonts w:cs="Arial"/>
          <w:color w:val="000000"/>
        </w:rPr>
        <w:t>i</w:t>
      </w:r>
      <w:r w:rsidRPr="006860B5">
        <w:rPr>
          <w:rFonts w:cs="Arial"/>
          <w:color w:val="000000"/>
        </w:rPr>
        <w:t xml:space="preserve">tion bv handelt niet juist. Over het in Nederland verdiende deel van het loon </w:t>
      </w:r>
      <w:r>
        <w:rPr>
          <w:rFonts w:cs="Arial"/>
          <w:color w:val="000000"/>
        </w:rPr>
        <w:tab/>
      </w:r>
      <w:r w:rsidRPr="006860B5">
        <w:rPr>
          <w:rFonts w:cs="Arial"/>
          <w:color w:val="000000"/>
        </w:rPr>
        <w:t>moet loonheffing worden ingehouden.</w:t>
      </w:r>
    </w:p>
    <w:p w:rsidR="008B1B3B" w:rsidRPr="006860B5" w:rsidRDefault="008B1B3B" w:rsidP="008B1B3B">
      <w:pPr>
        <w:rPr>
          <w:rFonts w:cs="Arial"/>
          <w:color w:val="000000"/>
        </w:rPr>
      </w:pPr>
      <w:r w:rsidRPr="006860B5">
        <w:rPr>
          <w:rFonts w:cs="Arial"/>
          <w:color w:val="000000"/>
        </w:rPr>
        <w:lastRenderedPageBreak/>
        <w:t xml:space="preserve">9. </w:t>
      </w:r>
      <w:r>
        <w:rPr>
          <w:rFonts w:cs="Arial"/>
          <w:color w:val="000000"/>
        </w:rPr>
        <w:tab/>
      </w:r>
      <w:r w:rsidRPr="006860B5">
        <w:rPr>
          <w:rFonts w:cs="Arial"/>
          <w:color w:val="000000"/>
        </w:rPr>
        <w:t xml:space="preserve">Inhouding van loonheffing in Nederland is toegestaan, als de aanvraag voor het toepassen van </w:t>
      </w:r>
      <w:r>
        <w:rPr>
          <w:rFonts w:cs="Arial"/>
          <w:color w:val="000000"/>
        </w:rPr>
        <w:tab/>
      </w:r>
      <w:r w:rsidRPr="006860B5">
        <w:rPr>
          <w:rFonts w:cs="Arial"/>
          <w:color w:val="000000"/>
        </w:rPr>
        <w:t>de verleggingsregeling is goedgekeurd door de Belastingdienst.</w:t>
      </w:r>
    </w:p>
    <w:p w:rsidR="008B1B3B" w:rsidRDefault="008B1B3B" w:rsidP="008B1B3B">
      <w:pPr>
        <w:rPr>
          <w:rFonts w:cs="Arial"/>
          <w:color w:val="000000"/>
        </w:rPr>
      </w:pPr>
      <w:r w:rsidRPr="006860B5">
        <w:rPr>
          <w:rFonts w:cs="Arial"/>
          <w:color w:val="000000"/>
        </w:rPr>
        <w:t>10</w:t>
      </w:r>
      <w:r>
        <w:rPr>
          <w:rFonts w:cs="Arial"/>
          <w:color w:val="000000"/>
        </w:rPr>
        <w:t>.</w:t>
      </w:r>
      <w:r w:rsidRPr="006860B5">
        <w:rPr>
          <w:rFonts w:cs="Arial"/>
          <w:color w:val="000000"/>
        </w:rPr>
        <w:t xml:space="preserve"> </w:t>
      </w:r>
      <w:r>
        <w:rPr>
          <w:rFonts w:cs="Arial"/>
          <w:color w:val="000000"/>
        </w:rPr>
        <w:tab/>
      </w:r>
      <w:r w:rsidRPr="006860B5">
        <w:rPr>
          <w:rFonts w:cs="Arial"/>
          <w:color w:val="000000"/>
        </w:rPr>
        <w:t xml:space="preserve">Ja. Provita nv handelt juist. Congo is geen verdragsland. Mirjam werkt langer dan drie </w:t>
      </w:r>
      <w:r>
        <w:rPr>
          <w:rFonts w:cs="Arial"/>
          <w:color w:val="000000"/>
        </w:rPr>
        <w:tab/>
      </w:r>
      <w:r w:rsidRPr="006860B5">
        <w:rPr>
          <w:rFonts w:cs="Arial"/>
          <w:color w:val="000000"/>
        </w:rPr>
        <w:t xml:space="preserve">maanden in Congo. Daarom hoeft de werkgever in Nederland geen loonheffing in te houden </w:t>
      </w:r>
      <w:r>
        <w:rPr>
          <w:rFonts w:cs="Arial"/>
          <w:color w:val="000000"/>
        </w:rPr>
        <w:tab/>
      </w:r>
      <w:r w:rsidRPr="006860B5">
        <w:rPr>
          <w:rFonts w:cs="Arial"/>
          <w:color w:val="000000"/>
        </w:rPr>
        <w:t>op het in Congo verdiende loon.</w:t>
      </w:r>
    </w:p>
    <w:p w:rsidR="008B1B3B" w:rsidRPr="006860B5" w:rsidRDefault="008B1B3B" w:rsidP="008B1B3B">
      <w:pPr>
        <w:rPr>
          <w:rFonts w:cs="Arial"/>
          <w:color w:val="000000"/>
        </w:rPr>
      </w:pPr>
    </w:p>
    <w:p w:rsidR="008B1B3B" w:rsidRPr="006860B5" w:rsidRDefault="008B1B3B" w:rsidP="008B1B3B">
      <w:pPr>
        <w:rPr>
          <w:color w:val="000000"/>
          <w:szCs w:val="22"/>
        </w:rPr>
      </w:pPr>
      <w:r>
        <w:rPr>
          <w:color w:val="000000"/>
          <w:szCs w:val="22"/>
        </w:rPr>
        <w:t>Examenopgave</w:t>
      </w:r>
      <w:r w:rsidRPr="006860B5">
        <w:rPr>
          <w:color w:val="000000"/>
          <w:szCs w:val="22"/>
        </w:rPr>
        <w:t xml:space="preserve"> 18</w:t>
      </w:r>
    </w:p>
    <w:p w:rsidR="008B1B3B" w:rsidRPr="006860B5" w:rsidRDefault="008B1B3B" w:rsidP="008B1B3B">
      <w:pPr>
        <w:rPr>
          <w:color w:val="000000"/>
          <w:szCs w:val="22"/>
        </w:rPr>
      </w:pPr>
      <w:r w:rsidRPr="006860B5">
        <w:rPr>
          <w:color w:val="000000"/>
          <w:szCs w:val="22"/>
        </w:rPr>
        <w:t xml:space="preserve">1. </w:t>
      </w:r>
      <w:r>
        <w:rPr>
          <w:color w:val="000000"/>
          <w:szCs w:val="22"/>
        </w:rPr>
        <w:tab/>
      </w:r>
      <w:r w:rsidRPr="006860B5">
        <w:rPr>
          <w:color w:val="000000"/>
          <w:szCs w:val="22"/>
        </w:rPr>
        <w:t xml:space="preserve">Als het saldo op de levenslooprekening op 31 december 2011 € 3.000 of meer bedraagt, blijft </w:t>
      </w:r>
      <w:r>
        <w:rPr>
          <w:color w:val="000000"/>
          <w:szCs w:val="22"/>
        </w:rPr>
        <w:tab/>
      </w:r>
      <w:r w:rsidRPr="006860B5">
        <w:rPr>
          <w:color w:val="000000"/>
          <w:szCs w:val="22"/>
        </w:rPr>
        <w:t>deelname aan de levensloopregeling mogelijk. (Zie art. 39d Wet LB 1964)</w:t>
      </w:r>
    </w:p>
    <w:p w:rsidR="008B1B3B" w:rsidRPr="006860B5" w:rsidRDefault="008B1B3B" w:rsidP="008B1B3B">
      <w:pPr>
        <w:spacing w:after="200"/>
        <w:rPr>
          <w:color w:val="000000"/>
          <w:szCs w:val="22"/>
        </w:rPr>
      </w:pPr>
      <w:r w:rsidRPr="006860B5">
        <w:rPr>
          <w:color w:val="000000"/>
          <w:szCs w:val="22"/>
        </w:rPr>
        <w:t xml:space="preserve">2. </w:t>
      </w:r>
      <w:r>
        <w:rPr>
          <w:color w:val="000000"/>
          <w:szCs w:val="22"/>
        </w:rPr>
        <w:tab/>
        <w:t>Berekening grondslag loonheffing en uit te betalen bedrag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5"/>
        <w:gridCol w:w="2834"/>
        <w:gridCol w:w="1284"/>
        <w:gridCol w:w="1559"/>
        <w:gridCol w:w="850"/>
        <w:gridCol w:w="1529"/>
        <w:gridCol w:w="847"/>
      </w:tblGrid>
      <w:tr w:rsidR="008B1B3B" w:rsidRPr="004D2CE2" w:rsidTr="00B36CA2">
        <w:tc>
          <w:tcPr>
            <w:tcW w:w="385" w:type="dxa"/>
          </w:tcPr>
          <w:p w:rsidR="008B1B3B" w:rsidRPr="004D2CE2" w:rsidRDefault="008B1B3B" w:rsidP="00B36CA2">
            <w:pPr>
              <w:rPr>
                <w:szCs w:val="22"/>
              </w:rPr>
            </w:pPr>
          </w:p>
        </w:tc>
        <w:tc>
          <w:tcPr>
            <w:tcW w:w="2834" w:type="dxa"/>
          </w:tcPr>
          <w:p w:rsidR="008B1B3B" w:rsidRPr="004D2CE2" w:rsidRDefault="008B1B3B" w:rsidP="00B36CA2">
            <w:pPr>
              <w:rPr>
                <w:szCs w:val="22"/>
              </w:rPr>
            </w:pPr>
            <w:r w:rsidRPr="004D2CE2">
              <w:rPr>
                <w:szCs w:val="22"/>
              </w:rPr>
              <w:t>Omschrijving</w:t>
            </w:r>
          </w:p>
        </w:tc>
        <w:tc>
          <w:tcPr>
            <w:tcW w:w="1284" w:type="dxa"/>
          </w:tcPr>
          <w:p w:rsidR="008B1B3B" w:rsidRPr="004D2CE2" w:rsidRDefault="008B1B3B" w:rsidP="00B36CA2">
            <w:pPr>
              <w:rPr>
                <w:szCs w:val="22"/>
              </w:rPr>
            </w:pPr>
            <w:r w:rsidRPr="004D2CE2">
              <w:rPr>
                <w:szCs w:val="22"/>
              </w:rPr>
              <w:t>Bedrag in euro's</w:t>
            </w:r>
          </w:p>
        </w:tc>
        <w:tc>
          <w:tcPr>
            <w:tcW w:w="1559" w:type="dxa"/>
          </w:tcPr>
          <w:p w:rsidR="008B1B3B" w:rsidRPr="004D2CE2" w:rsidRDefault="008B1B3B" w:rsidP="00B36CA2">
            <w:pPr>
              <w:rPr>
                <w:szCs w:val="22"/>
              </w:rPr>
            </w:pPr>
            <w:r w:rsidRPr="004D2CE2">
              <w:rPr>
                <w:szCs w:val="22"/>
              </w:rPr>
              <w:t>Bedrag grondslag LH</w:t>
            </w:r>
          </w:p>
        </w:tc>
        <w:tc>
          <w:tcPr>
            <w:tcW w:w="850" w:type="dxa"/>
          </w:tcPr>
          <w:p w:rsidR="008B1B3B" w:rsidRPr="004D2CE2" w:rsidRDefault="008B1B3B" w:rsidP="00B36CA2">
            <w:pPr>
              <w:rPr>
                <w:szCs w:val="22"/>
              </w:rPr>
            </w:pPr>
            <w:r w:rsidRPr="004D2CE2">
              <w:rPr>
                <w:szCs w:val="22"/>
              </w:rPr>
              <w:t>Bij / Af</w:t>
            </w:r>
          </w:p>
        </w:tc>
        <w:tc>
          <w:tcPr>
            <w:tcW w:w="1529" w:type="dxa"/>
          </w:tcPr>
          <w:p w:rsidR="008B1B3B" w:rsidRPr="004D2CE2" w:rsidRDefault="008B1B3B" w:rsidP="00B36CA2">
            <w:pPr>
              <w:rPr>
                <w:szCs w:val="22"/>
              </w:rPr>
            </w:pPr>
            <w:r w:rsidRPr="004D2CE2">
              <w:rPr>
                <w:szCs w:val="22"/>
              </w:rPr>
              <w:t>Uit te betalen bedrag</w:t>
            </w:r>
          </w:p>
        </w:tc>
        <w:tc>
          <w:tcPr>
            <w:tcW w:w="847" w:type="dxa"/>
          </w:tcPr>
          <w:p w:rsidR="008B1B3B" w:rsidRPr="004D2CE2" w:rsidRDefault="008B1B3B" w:rsidP="00B36CA2">
            <w:pPr>
              <w:rPr>
                <w:szCs w:val="22"/>
              </w:rPr>
            </w:pPr>
            <w:r w:rsidRPr="004D2CE2">
              <w:rPr>
                <w:szCs w:val="22"/>
              </w:rPr>
              <w:t>Bij / Af</w:t>
            </w:r>
          </w:p>
        </w:tc>
      </w:tr>
      <w:tr w:rsidR="008B1B3B" w:rsidRPr="004D2CE2" w:rsidTr="00B36CA2">
        <w:tc>
          <w:tcPr>
            <w:tcW w:w="385" w:type="dxa"/>
          </w:tcPr>
          <w:p w:rsidR="008B1B3B" w:rsidRPr="004D2CE2" w:rsidRDefault="008B1B3B" w:rsidP="00B36CA2">
            <w:pPr>
              <w:rPr>
                <w:szCs w:val="22"/>
              </w:rPr>
            </w:pPr>
            <w:r w:rsidRPr="004D2CE2">
              <w:rPr>
                <w:szCs w:val="22"/>
              </w:rPr>
              <w:t>a</w:t>
            </w:r>
          </w:p>
        </w:tc>
        <w:tc>
          <w:tcPr>
            <w:tcW w:w="2834" w:type="dxa"/>
          </w:tcPr>
          <w:p w:rsidR="008B1B3B" w:rsidRPr="004D2CE2" w:rsidRDefault="008B1B3B" w:rsidP="00B36CA2">
            <w:pPr>
              <w:rPr>
                <w:szCs w:val="22"/>
              </w:rPr>
            </w:pPr>
            <w:r w:rsidRPr="004D2CE2">
              <w:rPr>
                <w:szCs w:val="22"/>
              </w:rPr>
              <w:t>Maandloon</w:t>
            </w:r>
          </w:p>
        </w:tc>
        <w:tc>
          <w:tcPr>
            <w:tcW w:w="1284" w:type="dxa"/>
            <w:vAlign w:val="center"/>
          </w:tcPr>
          <w:p w:rsidR="008B1B3B" w:rsidRPr="004D2CE2" w:rsidRDefault="008B1B3B" w:rsidP="00B36CA2">
            <w:pPr>
              <w:jc w:val="right"/>
              <w:rPr>
                <w:szCs w:val="22"/>
              </w:rPr>
            </w:pPr>
            <w:r w:rsidRPr="004D2CE2">
              <w:rPr>
                <w:szCs w:val="22"/>
              </w:rPr>
              <w:t>2.800</w:t>
            </w:r>
          </w:p>
        </w:tc>
        <w:tc>
          <w:tcPr>
            <w:tcW w:w="1559" w:type="dxa"/>
            <w:vAlign w:val="center"/>
          </w:tcPr>
          <w:p w:rsidR="008B1B3B" w:rsidRPr="004D2CE2" w:rsidRDefault="008B1B3B" w:rsidP="00B36CA2">
            <w:pPr>
              <w:jc w:val="right"/>
              <w:rPr>
                <w:szCs w:val="22"/>
              </w:rPr>
            </w:pPr>
            <w:r w:rsidRPr="004D2CE2">
              <w:rPr>
                <w:szCs w:val="22"/>
              </w:rPr>
              <w:t>2.800</w:t>
            </w:r>
          </w:p>
        </w:tc>
        <w:tc>
          <w:tcPr>
            <w:tcW w:w="850" w:type="dxa"/>
          </w:tcPr>
          <w:p w:rsidR="008B1B3B" w:rsidRPr="004D2CE2" w:rsidRDefault="008B1B3B" w:rsidP="00B36CA2">
            <w:pPr>
              <w:rPr>
                <w:szCs w:val="22"/>
              </w:rPr>
            </w:pPr>
            <w:r w:rsidRPr="004D2CE2">
              <w:rPr>
                <w:szCs w:val="22"/>
              </w:rPr>
              <w:t>Bij</w:t>
            </w:r>
          </w:p>
        </w:tc>
        <w:tc>
          <w:tcPr>
            <w:tcW w:w="1529" w:type="dxa"/>
            <w:vAlign w:val="center"/>
          </w:tcPr>
          <w:p w:rsidR="008B1B3B" w:rsidRPr="004D2CE2" w:rsidRDefault="008B1B3B" w:rsidP="00B36CA2">
            <w:pPr>
              <w:jc w:val="right"/>
              <w:rPr>
                <w:szCs w:val="22"/>
              </w:rPr>
            </w:pPr>
            <w:r w:rsidRPr="004D2CE2">
              <w:rPr>
                <w:szCs w:val="22"/>
              </w:rPr>
              <w:t>2.800</w:t>
            </w:r>
          </w:p>
        </w:tc>
        <w:tc>
          <w:tcPr>
            <w:tcW w:w="847" w:type="dxa"/>
          </w:tcPr>
          <w:p w:rsidR="008B1B3B" w:rsidRPr="004D2CE2" w:rsidRDefault="008B1B3B" w:rsidP="00B36CA2">
            <w:pPr>
              <w:rPr>
                <w:szCs w:val="22"/>
              </w:rPr>
            </w:pPr>
            <w:r w:rsidRPr="004D2CE2">
              <w:rPr>
                <w:szCs w:val="22"/>
              </w:rPr>
              <w:t>Bij</w:t>
            </w:r>
          </w:p>
        </w:tc>
      </w:tr>
      <w:tr w:rsidR="008B1B3B" w:rsidRPr="004D2CE2" w:rsidTr="00B36CA2">
        <w:tc>
          <w:tcPr>
            <w:tcW w:w="385" w:type="dxa"/>
          </w:tcPr>
          <w:p w:rsidR="008B1B3B" w:rsidRPr="004D2CE2" w:rsidRDefault="008B1B3B" w:rsidP="00B36CA2">
            <w:pPr>
              <w:rPr>
                <w:szCs w:val="22"/>
              </w:rPr>
            </w:pPr>
            <w:r w:rsidRPr="004D2CE2">
              <w:rPr>
                <w:szCs w:val="22"/>
              </w:rPr>
              <w:t>b</w:t>
            </w:r>
          </w:p>
        </w:tc>
        <w:tc>
          <w:tcPr>
            <w:tcW w:w="2834" w:type="dxa"/>
          </w:tcPr>
          <w:p w:rsidR="008B1B3B" w:rsidRPr="004D2CE2" w:rsidRDefault="008B1B3B" w:rsidP="00B36CA2">
            <w:pPr>
              <w:rPr>
                <w:szCs w:val="22"/>
              </w:rPr>
            </w:pPr>
            <w:r w:rsidRPr="004D2CE2">
              <w:rPr>
                <w:szCs w:val="22"/>
              </w:rPr>
              <w:t>Pensioenpremie werkgever</w:t>
            </w:r>
          </w:p>
        </w:tc>
        <w:tc>
          <w:tcPr>
            <w:tcW w:w="1284" w:type="dxa"/>
            <w:vAlign w:val="center"/>
          </w:tcPr>
          <w:p w:rsidR="008B1B3B" w:rsidRPr="004D2CE2" w:rsidRDefault="008B1B3B" w:rsidP="00B36CA2">
            <w:pPr>
              <w:jc w:val="right"/>
              <w:rPr>
                <w:szCs w:val="22"/>
              </w:rPr>
            </w:pPr>
            <w:r w:rsidRPr="004D2CE2">
              <w:rPr>
                <w:szCs w:val="22"/>
              </w:rPr>
              <w:t>150</w:t>
            </w:r>
          </w:p>
        </w:tc>
        <w:tc>
          <w:tcPr>
            <w:tcW w:w="1559" w:type="dxa"/>
            <w:vAlign w:val="center"/>
          </w:tcPr>
          <w:p w:rsidR="008B1B3B" w:rsidRPr="004D2CE2" w:rsidRDefault="008B1B3B" w:rsidP="00B36CA2">
            <w:pPr>
              <w:jc w:val="right"/>
              <w:rPr>
                <w:szCs w:val="22"/>
              </w:rPr>
            </w:pPr>
            <w:r w:rsidRPr="004D2CE2">
              <w:rPr>
                <w:szCs w:val="22"/>
              </w:rPr>
              <w:t>-</w:t>
            </w:r>
          </w:p>
        </w:tc>
        <w:tc>
          <w:tcPr>
            <w:tcW w:w="850" w:type="dxa"/>
          </w:tcPr>
          <w:p w:rsidR="008B1B3B" w:rsidRPr="004D2CE2" w:rsidRDefault="008B1B3B" w:rsidP="00B36CA2">
            <w:pPr>
              <w:rPr>
                <w:szCs w:val="22"/>
              </w:rPr>
            </w:pPr>
          </w:p>
        </w:tc>
        <w:tc>
          <w:tcPr>
            <w:tcW w:w="1529" w:type="dxa"/>
            <w:vAlign w:val="center"/>
          </w:tcPr>
          <w:p w:rsidR="008B1B3B" w:rsidRPr="004D2CE2" w:rsidRDefault="008B1B3B" w:rsidP="00B36CA2">
            <w:pPr>
              <w:jc w:val="right"/>
              <w:rPr>
                <w:szCs w:val="22"/>
              </w:rPr>
            </w:pPr>
            <w:r w:rsidRPr="004D2CE2">
              <w:rPr>
                <w:szCs w:val="22"/>
              </w:rPr>
              <w:t>-</w:t>
            </w:r>
          </w:p>
        </w:tc>
        <w:tc>
          <w:tcPr>
            <w:tcW w:w="847" w:type="dxa"/>
          </w:tcPr>
          <w:p w:rsidR="008B1B3B" w:rsidRPr="004D2CE2" w:rsidRDefault="008B1B3B" w:rsidP="00B36CA2">
            <w:pPr>
              <w:rPr>
                <w:szCs w:val="22"/>
              </w:rPr>
            </w:pPr>
          </w:p>
        </w:tc>
      </w:tr>
      <w:tr w:rsidR="008B1B3B" w:rsidRPr="004D2CE2" w:rsidTr="00B36CA2">
        <w:tc>
          <w:tcPr>
            <w:tcW w:w="385" w:type="dxa"/>
          </w:tcPr>
          <w:p w:rsidR="008B1B3B" w:rsidRPr="004D2CE2" w:rsidRDefault="008B1B3B" w:rsidP="00B36CA2">
            <w:pPr>
              <w:rPr>
                <w:szCs w:val="22"/>
              </w:rPr>
            </w:pPr>
            <w:r w:rsidRPr="004D2CE2">
              <w:rPr>
                <w:szCs w:val="22"/>
              </w:rPr>
              <w:t>c</w:t>
            </w:r>
          </w:p>
        </w:tc>
        <w:tc>
          <w:tcPr>
            <w:tcW w:w="2834" w:type="dxa"/>
          </w:tcPr>
          <w:p w:rsidR="008B1B3B" w:rsidRPr="004D2CE2" w:rsidRDefault="008B1B3B" w:rsidP="00B36CA2">
            <w:pPr>
              <w:rPr>
                <w:szCs w:val="22"/>
              </w:rPr>
            </w:pPr>
            <w:r w:rsidRPr="004D2CE2">
              <w:rPr>
                <w:szCs w:val="22"/>
              </w:rPr>
              <w:t>Auto van de zaak</w:t>
            </w:r>
          </w:p>
        </w:tc>
        <w:tc>
          <w:tcPr>
            <w:tcW w:w="1284" w:type="dxa"/>
            <w:vAlign w:val="center"/>
          </w:tcPr>
          <w:p w:rsidR="008B1B3B" w:rsidRPr="004D2CE2" w:rsidRDefault="008B1B3B" w:rsidP="00B36CA2">
            <w:pPr>
              <w:jc w:val="right"/>
              <w:rPr>
                <w:szCs w:val="22"/>
              </w:rPr>
            </w:pPr>
            <w:r w:rsidRPr="004D2CE2">
              <w:rPr>
                <w:szCs w:val="22"/>
              </w:rPr>
              <w:t>24.000</w:t>
            </w:r>
          </w:p>
        </w:tc>
        <w:tc>
          <w:tcPr>
            <w:tcW w:w="1559" w:type="dxa"/>
            <w:vAlign w:val="center"/>
          </w:tcPr>
          <w:p w:rsidR="008B1B3B" w:rsidRPr="004D2CE2" w:rsidRDefault="008B1B3B" w:rsidP="00B36CA2">
            <w:pPr>
              <w:jc w:val="right"/>
              <w:rPr>
                <w:szCs w:val="22"/>
              </w:rPr>
            </w:pPr>
            <w:r w:rsidRPr="004D2CE2">
              <w:rPr>
                <w:szCs w:val="22"/>
              </w:rPr>
              <w:t>500</w:t>
            </w:r>
          </w:p>
        </w:tc>
        <w:tc>
          <w:tcPr>
            <w:tcW w:w="850" w:type="dxa"/>
          </w:tcPr>
          <w:p w:rsidR="008B1B3B" w:rsidRPr="004D2CE2" w:rsidRDefault="008B1B3B" w:rsidP="00B36CA2">
            <w:pPr>
              <w:rPr>
                <w:szCs w:val="22"/>
              </w:rPr>
            </w:pPr>
            <w:r w:rsidRPr="004D2CE2">
              <w:rPr>
                <w:szCs w:val="22"/>
              </w:rPr>
              <w:t>Bij</w:t>
            </w:r>
          </w:p>
        </w:tc>
        <w:tc>
          <w:tcPr>
            <w:tcW w:w="1529" w:type="dxa"/>
            <w:vAlign w:val="center"/>
          </w:tcPr>
          <w:p w:rsidR="008B1B3B" w:rsidRPr="004D2CE2" w:rsidRDefault="008B1B3B" w:rsidP="00B36CA2">
            <w:pPr>
              <w:jc w:val="right"/>
              <w:rPr>
                <w:szCs w:val="22"/>
              </w:rPr>
            </w:pPr>
            <w:r w:rsidRPr="004D2CE2">
              <w:rPr>
                <w:szCs w:val="22"/>
              </w:rPr>
              <w:t>-</w:t>
            </w:r>
          </w:p>
        </w:tc>
        <w:tc>
          <w:tcPr>
            <w:tcW w:w="847" w:type="dxa"/>
          </w:tcPr>
          <w:p w:rsidR="008B1B3B" w:rsidRPr="004D2CE2" w:rsidRDefault="008B1B3B" w:rsidP="00B36CA2">
            <w:pPr>
              <w:rPr>
                <w:szCs w:val="22"/>
              </w:rPr>
            </w:pPr>
          </w:p>
        </w:tc>
      </w:tr>
      <w:tr w:rsidR="008B1B3B" w:rsidRPr="004D2CE2" w:rsidTr="00B36CA2">
        <w:tc>
          <w:tcPr>
            <w:tcW w:w="385" w:type="dxa"/>
          </w:tcPr>
          <w:p w:rsidR="008B1B3B" w:rsidRPr="004D2CE2" w:rsidRDefault="008B1B3B" w:rsidP="00B36CA2">
            <w:pPr>
              <w:rPr>
                <w:szCs w:val="22"/>
              </w:rPr>
            </w:pPr>
            <w:r w:rsidRPr="004D2CE2">
              <w:rPr>
                <w:szCs w:val="22"/>
              </w:rPr>
              <w:t>d</w:t>
            </w:r>
          </w:p>
        </w:tc>
        <w:tc>
          <w:tcPr>
            <w:tcW w:w="2834" w:type="dxa"/>
          </w:tcPr>
          <w:p w:rsidR="008B1B3B" w:rsidRPr="004D2CE2" w:rsidRDefault="008B1B3B" w:rsidP="00B36CA2">
            <w:pPr>
              <w:rPr>
                <w:szCs w:val="22"/>
              </w:rPr>
            </w:pPr>
            <w:r w:rsidRPr="004D2CE2">
              <w:rPr>
                <w:szCs w:val="22"/>
              </w:rPr>
              <w:t>Eigen bijdrage auto</w:t>
            </w:r>
          </w:p>
        </w:tc>
        <w:tc>
          <w:tcPr>
            <w:tcW w:w="1284" w:type="dxa"/>
            <w:vAlign w:val="center"/>
          </w:tcPr>
          <w:p w:rsidR="008B1B3B" w:rsidRPr="004D2CE2" w:rsidRDefault="008B1B3B" w:rsidP="00B36CA2">
            <w:pPr>
              <w:jc w:val="right"/>
              <w:rPr>
                <w:szCs w:val="22"/>
              </w:rPr>
            </w:pPr>
            <w:r w:rsidRPr="004D2CE2">
              <w:rPr>
                <w:szCs w:val="22"/>
              </w:rPr>
              <w:t>120</w:t>
            </w:r>
          </w:p>
        </w:tc>
        <w:tc>
          <w:tcPr>
            <w:tcW w:w="1559" w:type="dxa"/>
            <w:vAlign w:val="center"/>
          </w:tcPr>
          <w:p w:rsidR="008B1B3B" w:rsidRPr="004D2CE2" w:rsidRDefault="008B1B3B" w:rsidP="00B36CA2">
            <w:pPr>
              <w:jc w:val="right"/>
              <w:rPr>
                <w:szCs w:val="22"/>
              </w:rPr>
            </w:pPr>
            <w:r w:rsidRPr="004D2CE2">
              <w:rPr>
                <w:szCs w:val="22"/>
              </w:rPr>
              <w:t>120</w:t>
            </w:r>
          </w:p>
        </w:tc>
        <w:tc>
          <w:tcPr>
            <w:tcW w:w="850" w:type="dxa"/>
          </w:tcPr>
          <w:p w:rsidR="008B1B3B" w:rsidRPr="004D2CE2" w:rsidRDefault="008B1B3B" w:rsidP="00B36CA2">
            <w:pPr>
              <w:rPr>
                <w:szCs w:val="22"/>
              </w:rPr>
            </w:pPr>
            <w:r w:rsidRPr="004D2CE2">
              <w:rPr>
                <w:szCs w:val="22"/>
              </w:rPr>
              <w:t>Af</w:t>
            </w:r>
          </w:p>
        </w:tc>
        <w:tc>
          <w:tcPr>
            <w:tcW w:w="1529" w:type="dxa"/>
            <w:vAlign w:val="center"/>
          </w:tcPr>
          <w:p w:rsidR="008B1B3B" w:rsidRPr="004D2CE2" w:rsidRDefault="008B1B3B" w:rsidP="00B36CA2">
            <w:pPr>
              <w:jc w:val="right"/>
              <w:rPr>
                <w:szCs w:val="22"/>
              </w:rPr>
            </w:pPr>
            <w:r w:rsidRPr="004D2CE2">
              <w:rPr>
                <w:szCs w:val="22"/>
              </w:rPr>
              <w:t>120</w:t>
            </w:r>
          </w:p>
        </w:tc>
        <w:tc>
          <w:tcPr>
            <w:tcW w:w="847" w:type="dxa"/>
          </w:tcPr>
          <w:p w:rsidR="008B1B3B" w:rsidRPr="004D2CE2" w:rsidRDefault="008B1B3B" w:rsidP="00B36CA2">
            <w:pPr>
              <w:rPr>
                <w:szCs w:val="22"/>
              </w:rPr>
            </w:pPr>
            <w:r w:rsidRPr="004D2CE2">
              <w:rPr>
                <w:szCs w:val="22"/>
              </w:rPr>
              <w:t>Af</w:t>
            </w:r>
          </w:p>
        </w:tc>
      </w:tr>
      <w:tr w:rsidR="008B1B3B" w:rsidRPr="004D2CE2" w:rsidTr="00B36CA2">
        <w:tc>
          <w:tcPr>
            <w:tcW w:w="385" w:type="dxa"/>
          </w:tcPr>
          <w:p w:rsidR="008B1B3B" w:rsidRPr="004D2CE2" w:rsidRDefault="008B1B3B" w:rsidP="00B36CA2">
            <w:pPr>
              <w:rPr>
                <w:szCs w:val="22"/>
              </w:rPr>
            </w:pPr>
            <w:r w:rsidRPr="004D2CE2">
              <w:rPr>
                <w:szCs w:val="22"/>
              </w:rPr>
              <w:t>e</w:t>
            </w:r>
          </w:p>
        </w:tc>
        <w:tc>
          <w:tcPr>
            <w:tcW w:w="2834" w:type="dxa"/>
          </w:tcPr>
          <w:p w:rsidR="008B1B3B" w:rsidRPr="004D2CE2" w:rsidRDefault="008B1B3B" w:rsidP="00B36CA2">
            <w:pPr>
              <w:rPr>
                <w:szCs w:val="22"/>
              </w:rPr>
            </w:pPr>
            <w:r w:rsidRPr="004D2CE2">
              <w:rPr>
                <w:szCs w:val="22"/>
              </w:rPr>
              <w:t>Storting levenslooprekening</w:t>
            </w:r>
          </w:p>
        </w:tc>
        <w:tc>
          <w:tcPr>
            <w:tcW w:w="1284" w:type="dxa"/>
            <w:vAlign w:val="center"/>
          </w:tcPr>
          <w:p w:rsidR="008B1B3B" w:rsidRPr="004D2CE2" w:rsidRDefault="008B1B3B" w:rsidP="00B36CA2">
            <w:pPr>
              <w:jc w:val="right"/>
              <w:rPr>
                <w:szCs w:val="22"/>
              </w:rPr>
            </w:pPr>
            <w:r w:rsidRPr="004D2CE2">
              <w:rPr>
                <w:szCs w:val="22"/>
              </w:rPr>
              <w:t>100</w:t>
            </w:r>
          </w:p>
        </w:tc>
        <w:tc>
          <w:tcPr>
            <w:tcW w:w="1559" w:type="dxa"/>
            <w:vAlign w:val="center"/>
          </w:tcPr>
          <w:p w:rsidR="008B1B3B" w:rsidRPr="004D2CE2" w:rsidRDefault="008B1B3B" w:rsidP="00B36CA2">
            <w:pPr>
              <w:jc w:val="right"/>
              <w:rPr>
                <w:szCs w:val="22"/>
              </w:rPr>
            </w:pPr>
            <w:r w:rsidRPr="004D2CE2">
              <w:rPr>
                <w:szCs w:val="22"/>
              </w:rPr>
              <w:t>100</w:t>
            </w:r>
          </w:p>
        </w:tc>
        <w:tc>
          <w:tcPr>
            <w:tcW w:w="850" w:type="dxa"/>
          </w:tcPr>
          <w:p w:rsidR="008B1B3B" w:rsidRPr="004D2CE2" w:rsidRDefault="008B1B3B" w:rsidP="00B36CA2">
            <w:pPr>
              <w:rPr>
                <w:szCs w:val="22"/>
              </w:rPr>
            </w:pPr>
            <w:r w:rsidRPr="004D2CE2">
              <w:rPr>
                <w:szCs w:val="22"/>
              </w:rPr>
              <w:t>Af</w:t>
            </w:r>
          </w:p>
        </w:tc>
        <w:tc>
          <w:tcPr>
            <w:tcW w:w="1529" w:type="dxa"/>
            <w:vAlign w:val="center"/>
          </w:tcPr>
          <w:p w:rsidR="008B1B3B" w:rsidRPr="004D2CE2" w:rsidRDefault="008B1B3B" w:rsidP="00B36CA2">
            <w:pPr>
              <w:jc w:val="right"/>
              <w:rPr>
                <w:szCs w:val="22"/>
              </w:rPr>
            </w:pPr>
            <w:r w:rsidRPr="004D2CE2">
              <w:rPr>
                <w:szCs w:val="22"/>
              </w:rPr>
              <w:t>100</w:t>
            </w:r>
          </w:p>
        </w:tc>
        <w:tc>
          <w:tcPr>
            <w:tcW w:w="847" w:type="dxa"/>
          </w:tcPr>
          <w:p w:rsidR="008B1B3B" w:rsidRPr="004D2CE2" w:rsidRDefault="008B1B3B" w:rsidP="00B36CA2">
            <w:pPr>
              <w:rPr>
                <w:szCs w:val="22"/>
              </w:rPr>
            </w:pPr>
            <w:r w:rsidRPr="004D2CE2">
              <w:rPr>
                <w:szCs w:val="22"/>
              </w:rPr>
              <w:t>Af</w:t>
            </w:r>
          </w:p>
        </w:tc>
      </w:tr>
      <w:tr w:rsidR="008B1B3B" w:rsidRPr="004D2CE2" w:rsidTr="00B36CA2">
        <w:tc>
          <w:tcPr>
            <w:tcW w:w="385" w:type="dxa"/>
          </w:tcPr>
          <w:p w:rsidR="008B1B3B" w:rsidRPr="004D2CE2" w:rsidRDefault="008B1B3B" w:rsidP="00B36CA2">
            <w:pPr>
              <w:rPr>
                <w:szCs w:val="22"/>
              </w:rPr>
            </w:pPr>
            <w:r w:rsidRPr="004D2CE2">
              <w:rPr>
                <w:szCs w:val="22"/>
              </w:rPr>
              <w:t>f</w:t>
            </w:r>
          </w:p>
        </w:tc>
        <w:tc>
          <w:tcPr>
            <w:tcW w:w="2834" w:type="dxa"/>
          </w:tcPr>
          <w:p w:rsidR="008B1B3B" w:rsidRPr="004D2CE2" w:rsidRDefault="008B1B3B" w:rsidP="00B36CA2">
            <w:pPr>
              <w:rPr>
                <w:szCs w:val="22"/>
              </w:rPr>
            </w:pPr>
            <w:r w:rsidRPr="004D2CE2">
              <w:rPr>
                <w:szCs w:val="22"/>
              </w:rPr>
              <w:t>Werkgeversbijdrage levensloop</w:t>
            </w:r>
          </w:p>
        </w:tc>
        <w:tc>
          <w:tcPr>
            <w:tcW w:w="1284" w:type="dxa"/>
            <w:vAlign w:val="center"/>
          </w:tcPr>
          <w:p w:rsidR="008B1B3B" w:rsidRPr="004D2CE2" w:rsidRDefault="008B1B3B" w:rsidP="00B36CA2">
            <w:pPr>
              <w:jc w:val="right"/>
              <w:rPr>
                <w:szCs w:val="22"/>
              </w:rPr>
            </w:pPr>
            <w:r w:rsidRPr="004D2CE2">
              <w:rPr>
                <w:szCs w:val="22"/>
              </w:rPr>
              <w:t>50</w:t>
            </w:r>
          </w:p>
        </w:tc>
        <w:tc>
          <w:tcPr>
            <w:tcW w:w="1559" w:type="dxa"/>
            <w:vAlign w:val="center"/>
          </w:tcPr>
          <w:p w:rsidR="008B1B3B" w:rsidRPr="004D2CE2" w:rsidRDefault="008B1B3B" w:rsidP="00B36CA2">
            <w:pPr>
              <w:jc w:val="right"/>
              <w:rPr>
                <w:szCs w:val="22"/>
              </w:rPr>
            </w:pPr>
            <w:r w:rsidRPr="004D2CE2">
              <w:rPr>
                <w:szCs w:val="22"/>
              </w:rPr>
              <w:t>-</w:t>
            </w:r>
          </w:p>
        </w:tc>
        <w:tc>
          <w:tcPr>
            <w:tcW w:w="850" w:type="dxa"/>
          </w:tcPr>
          <w:p w:rsidR="008B1B3B" w:rsidRPr="004D2CE2" w:rsidRDefault="008B1B3B" w:rsidP="00B36CA2">
            <w:pPr>
              <w:rPr>
                <w:szCs w:val="22"/>
              </w:rPr>
            </w:pPr>
          </w:p>
        </w:tc>
        <w:tc>
          <w:tcPr>
            <w:tcW w:w="1529" w:type="dxa"/>
            <w:vAlign w:val="center"/>
          </w:tcPr>
          <w:p w:rsidR="008B1B3B" w:rsidRPr="004D2CE2" w:rsidRDefault="008B1B3B" w:rsidP="00B36CA2">
            <w:pPr>
              <w:jc w:val="right"/>
              <w:rPr>
                <w:szCs w:val="22"/>
              </w:rPr>
            </w:pPr>
            <w:r w:rsidRPr="004D2CE2">
              <w:rPr>
                <w:szCs w:val="22"/>
              </w:rPr>
              <w:t>-</w:t>
            </w:r>
          </w:p>
        </w:tc>
        <w:tc>
          <w:tcPr>
            <w:tcW w:w="847" w:type="dxa"/>
          </w:tcPr>
          <w:p w:rsidR="008B1B3B" w:rsidRPr="004D2CE2" w:rsidRDefault="008B1B3B" w:rsidP="00B36CA2">
            <w:pPr>
              <w:rPr>
                <w:szCs w:val="22"/>
              </w:rPr>
            </w:pPr>
          </w:p>
        </w:tc>
      </w:tr>
      <w:tr w:rsidR="008B1B3B" w:rsidRPr="004D2CE2" w:rsidTr="00B36CA2">
        <w:tc>
          <w:tcPr>
            <w:tcW w:w="385" w:type="dxa"/>
          </w:tcPr>
          <w:p w:rsidR="008B1B3B" w:rsidRPr="004D2CE2" w:rsidRDefault="008B1B3B" w:rsidP="00B36CA2">
            <w:pPr>
              <w:rPr>
                <w:szCs w:val="22"/>
              </w:rPr>
            </w:pPr>
            <w:r w:rsidRPr="004D2CE2">
              <w:rPr>
                <w:szCs w:val="22"/>
              </w:rPr>
              <w:t>g</w:t>
            </w:r>
          </w:p>
        </w:tc>
        <w:tc>
          <w:tcPr>
            <w:tcW w:w="2834" w:type="dxa"/>
          </w:tcPr>
          <w:p w:rsidR="008B1B3B" w:rsidRPr="004D2CE2" w:rsidRDefault="008B1B3B" w:rsidP="00B36CA2">
            <w:pPr>
              <w:rPr>
                <w:szCs w:val="22"/>
              </w:rPr>
            </w:pPr>
            <w:r w:rsidRPr="004D2CE2">
              <w:rPr>
                <w:szCs w:val="22"/>
              </w:rPr>
              <w:t>Werkgeversheffing Zvw</w:t>
            </w:r>
          </w:p>
        </w:tc>
        <w:tc>
          <w:tcPr>
            <w:tcW w:w="1284" w:type="dxa"/>
            <w:vAlign w:val="center"/>
          </w:tcPr>
          <w:p w:rsidR="008B1B3B" w:rsidRPr="004D2CE2" w:rsidRDefault="008B1B3B" w:rsidP="00B36CA2">
            <w:pPr>
              <w:jc w:val="right"/>
              <w:rPr>
                <w:szCs w:val="22"/>
              </w:rPr>
            </w:pPr>
            <w:r w:rsidRPr="004D2CE2">
              <w:rPr>
                <w:szCs w:val="22"/>
              </w:rPr>
              <w:t>2</w:t>
            </w:r>
            <w:r>
              <w:rPr>
                <w:szCs w:val="22"/>
              </w:rPr>
              <w:t>10</w:t>
            </w:r>
          </w:p>
        </w:tc>
        <w:tc>
          <w:tcPr>
            <w:tcW w:w="1559" w:type="dxa"/>
            <w:vAlign w:val="center"/>
          </w:tcPr>
          <w:p w:rsidR="008B1B3B" w:rsidRPr="004D2CE2" w:rsidRDefault="008B1B3B" w:rsidP="00B36CA2">
            <w:pPr>
              <w:jc w:val="right"/>
              <w:rPr>
                <w:szCs w:val="22"/>
              </w:rPr>
            </w:pPr>
            <w:r w:rsidRPr="004D2CE2">
              <w:rPr>
                <w:szCs w:val="22"/>
              </w:rPr>
              <w:t>-</w:t>
            </w:r>
          </w:p>
        </w:tc>
        <w:tc>
          <w:tcPr>
            <w:tcW w:w="850" w:type="dxa"/>
          </w:tcPr>
          <w:p w:rsidR="008B1B3B" w:rsidRPr="004D2CE2" w:rsidRDefault="008B1B3B" w:rsidP="00B36CA2">
            <w:pPr>
              <w:rPr>
                <w:szCs w:val="22"/>
              </w:rPr>
            </w:pPr>
          </w:p>
        </w:tc>
        <w:tc>
          <w:tcPr>
            <w:tcW w:w="1529" w:type="dxa"/>
            <w:vAlign w:val="center"/>
          </w:tcPr>
          <w:p w:rsidR="008B1B3B" w:rsidRPr="004D2CE2" w:rsidRDefault="008B1B3B" w:rsidP="00B36CA2">
            <w:pPr>
              <w:jc w:val="right"/>
              <w:rPr>
                <w:szCs w:val="22"/>
              </w:rPr>
            </w:pPr>
            <w:r w:rsidRPr="004D2CE2">
              <w:rPr>
                <w:szCs w:val="22"/>
              </w:rPr>
              <w:t>-</w:t>
            </w:r>
          </w:p>
        </w:tc>
        <w:tc>
          <w:tcPr>
            <w:tcW w:w="847" w:type="dxa"/>
          </w:tcPr>
          <w:p w:rsidR="008B1B3B" w:rsidRPr="004D2CE2" w:rsidRDefault="008B1B3B" w:rsidP="00B36CA2">
            <w:pPr>
              <w:rPr>
                <w:szCs w:val="22"/>
              </w:rPr>
            </w:pPr>
          </w:p>
        </w:tc>
      </w:tr>
      <w:tr w:rsidR="008B1B3B" w:rsidRPr="004D2CE2" w:rsidTr="00B36CA2">
        <w:tc>
          <w:tcPr>
            <w:tcW w:w="385" w:type="dxa"/>
          </w:tcPr>
          <w:p w:rsidR="008B1B3B" w:rsidRPr="004D2CE2" w:rsidRDefault="008B1B3B" w:rsidP="00B36CA2">
            <w:pPr>
              <w:rPr>
                <w:szCs w:val="22"/>
              </w:rPr>
            </w:pPr>
            <w:r w:rsidRPr="004D2CE2">
              <w:rPr>
                <w:szCs w:val="22"/>
              </w:rPr>
              <w:t>h</w:t>
            </w:r>
          </w:p>
        </w:tc>
        <w:tc>
          <w:tcPr>
            <w:tcW w:w="2834" w:type="dxa"/>
          </w:tcPr>
          <w:p w:rsidR="008B1B3B" w:rsidRPr="004D2CE2" w:rsidRDefault="008B1B3B" w:rsidP="00B36CA2">
            <w:pPr>
              <w:rPr>
                <w:szCs w:val="22"/>
              </w:rPr>
            </w:pPr>
            <w:r w:rsidRPr="004D2CE2">
              <w:rPr>
                <w:szCs w:val="22"/>
              </w:rPr>
              <w:t>Werknemersbijdrage WGA</w:t>
            </w:r>
          </w:p>
        </w:tc>
        <w:tc>
          <w:tcPr>
            <w:tcW w:w="1284" w:type="dxa"/>
            <w:vAlign w:val="center"/>
          </w:tcPr>
          <w:p w:rsidR="008B1B3B" w:rsidRPr="004D2CE2" w:rsidRDefault="008B1B3B" w:rsidP="00B36CA2">
            <w:pPr>
              <w:jc w:val="right"/>
              <w:rPr>
                <w:szCs w:val="22"/>
              </w:rPr>
            </w:pPr>
            <w:r w:rsidRPr="004D2CE2">
              <w:rPr>
                <w:szCs w:val="22"/>
              </w:rPr>
              <w:t>12</w:t>
            </w:r>
          </w:p>
        </w:tc>
        <w:tc>
          <w:tcPr>
            <w:tcW w:w="1559" w:type="dxa"/>
            <w:vAlign w:val="center"/>
          </w:tcPr>
          <w:p w:rsidR="008B1B3B" w:rsidRPr="004D2CE2" w:rsidRDefault="008B1B3B" w:rsidP="00B36CA2">
            <w:pPr>
              <w:jc w:val="right"/>
              <w:rPr>
                <w:szCs w:val="22"/>
              </w:rPr>
            </w:pPr>
            <w:r w:rsidRPr="004D2CE2">
              <w:rPr>
                <w:szCs w:val="22"/>
              </w:rPr>
              <w:t>-</w:t>
            </w:r>
          </w:p>
        </w:tc>
        <w:tc>
          <w:tcPr>
            <w:tcW w:w="850" w:type="dxa"/>
          </w:tcPr>
          <w:p w:rsidR="008B1B3B" w:rsidRPr="004D2CE2" w:rsidRDefault="008B1B3B" w:rsidP="00B36CA2">
            <w:pPr>
              <w:rPr>
                <w:szCs w:val="22"/>
              </w:rPr>
            </w:pPr>
          </w:p>
        </w:tc>
        <w:tc>
          <w:tcPr>
            <w:tcW w:w="1529" w:type="dxa"/>
            <w:vAlign w:val="center"/>
          </w:tcPr>
          <w:p w:rsidR="008B1B3B" w:rsidRPr="004D2CE2" w:rsidRDefault="008B1B3B" w:rsidP="00B36CA2">
            <w:pPr>
              <w:jc w:val="right"/>
              <w:rPr>
                <w:szCs w:val="22"/>
              </w:rPr>
            </w:pPr>
            <w:r w:rsidRPr="004D2CE2">
              <w:rPr>
                <w:szCs w:val="22"/>
              </w:rPr>
              <w:t>12</w:t>
            </w:r>
          </w:p>
        </w:tc>
        <w:tc>
          <w:tcPr>
            <w:tcW w:w="847" w:type="dxa"/>
          </w:tcPr>
          <w:p w:rsidR="008B1B3B" w:rsidRPr="004D2CE2" w:rsidRDefault="008B1B3B" w:rsidP="00B36CA2">
            <w:pPr>
              <w:rPr>
                <w:szCs w:val="22"/>
              </w:rPr>
            </w:pPr>
            <w:r w:rsidRPr="004D2CE2">
              <w:rPr>
                <w:szCs w:val="22"/>
              </w:rPr>
              <w:t>Af</w:t>
            </w:r>
          </w:p>
        </w:tc>
      </w:tr>
      <w:tr w:rsidR="008B1B3B" w:rsidRPr="004D2CE2" w:rsidTr="00B36CA2">
        <w:tc>
          <w:tcPr>
            <w:tcW w:w="385" w:type="dxa"/>
          </w:tcPr>
          <w:p w:rsidR="008B1B3B" w:rsidRPr="004D2CE2" w:rsidRDefault="008B1B3B" w:rsidP="00B36CA2">
            <w:pPr>
              <w:rPr>
                <w:szCs w:val="22"/>
              </w:rPr>
            </w:pPr>
            <w:r w:rsidRPr="004D2CE2">
              <w:rPr>
                <w:szCs w:val="22"/>
              </w:rPr>
              <w:t>i</w:t>
            </w:r>
          </w:p>
        </w:tc>
        <w:tc>
          <w:tcPr>
            <w:tcW w:w="2834" w:type="dxa"/>
          </w:tcPr>
          <w:p w:rsidR="008B1B3B" w:rsidRPr="004D2CE2" w:rsidRDefault="008B1B3B" w:rsidP="00B36CA2">
            <w:pPr>
              <w:rPr>
                <w:szCs w:val="22"/>
              </w:rPr>
            </w:pPr>
            <w:r w:rsidRPr="004D2CE2">
              <w:rPr>
                <w:szCs w:val="22"/>
              </w:rPr>
              <w:t>Nominale premie Zvw</w:t>
            </w:r>
          </w:p>
        </w:tc>
        <w:tc>
          <w:tcPr>
            <w:tcW w:w="1284" w:type="dxa"/>
            <w:vAlign w:val="center"/>
          </w:tcPr>
          <w:p w:rsidR="008B1B3B" w:rsidRPr="004D2CE2" w:rsidRDefault="008B1B3B" w:rsidP="00B36CA2">
            <w:pPr>
              <w:jc w:val="right"/>
              <w:rPr>
                <w:szCs w:val="22"/>
              </w:rPr>
            </w:pPr>
            <w:r w:rsidRPr="004D2CE2">
              <w:rPr>
                <w:szCs w:val="22"/>
              </w:rPr>
              <w:t>125</w:t>
            </w:r>
          </w:p>
        </w:tc>
        <w:tc>
          <w:tcPr>
            <w:tcW w:w="1559" w:type="dxa"/>
            <w:vAlign w:val="center"/>
          </w:tcPr>
          <w:p w:rsidR="008B1B3B" w:rsidRPr="004D2CE2" w:rsidRDefault="008B1B3B" w:rsidP="00B36CA2">
            <w:pPr>
              <w:jc w:val="right"/>
              <w:rPr>
                <w:szCs w:val="22"/>
              </w:rPr>
            </w:pPr>
            <w:r w:rsidRPr="004D2CE2">
              <w:rPr>
                <w:szCs w:val="22"/>
              </w:rPr>
              <w:t>-</w:t>
            </w:r>
          </w:p>
        </w:tc>
        <w:tc>
          <w:tcPr>
            <w:tcW w:w="850" w:type="dxa"/>
          </w:tcPr>
          <w:p w:rsidR="008B1B3B" w:rsidRPr="004D2CE2" w:rsidRDefault="008B1B3B" w:rsidP="00B36CA2">
            <w:pPr>
              <w:rPr>
                <w:szCs w:val="22"/>
              </w:rPr>
            </w:pPr>
          </w:p>
        </w:tc>
        <w:tc>
          <w:tcPr>
            <w:tcW w:w="1529" w:type="dxa"/>
            <w:vAlign w:val="center"/>
          </w:tcPr>
          <w:p w:rsidR="008B1B3B" w:rsidRPr="004D2CE2" w:rsidRDefault="008B1B3B" w:rsidP="00B36CA2">
            <w:pPr>
              <w:jc w:val="right"/>
              <w:rPr>
                <w:szCs w:val="22"/>
              </w:rPr>
            </w:pPr>
            <w:r w:rsidRPr="004D2CE2">
              <w:rPr>
                <w:szCs w:val="22"/>
              </w:rPr>
              <w:t>125</w:t>
            </w:r>
          </w:p>
        </w:tc>
        <w:tc>
          <w:tcPr>
            <w:tcW w:w="847" w:type="dxa"/>
          </w:tcPr>
          <w:p w:rsidR="008B1B3B" w:rsidRPr="004D2CE2" w:rsidRDefault="008B1B3B" w:rsidP="00B36CA2">
            <w:pPr>
              <w:rPr>
                <w:szCs w:val="22"/>
              </w:rPr>
            </w:pPr>
            <w:r w:rsidRPr="004D2CE2">
              <w:rPr>
                <w:szCs w:val="22"/>
              </w:rPr>
              <w:t>Af</w:t>
            </w:r>
          </w:p>
        </w:tc>
      </w:tr>
      <w:tr w:rsidR="008B1B3B" w:rsidRPr="004D2CE2" w:rsidTr="00B36CA2">
        <w:tc>
          <w:tcPr>
            <w:tcW w:w="385" w:type="dxa"/>
          </w:tcPr>
          <w:p w:rsidR="008B1B3B" w:rsidRPr="004D2CE2" w:rsidRDefault="008B1B3B" w:rsidP="00B36CA2">
            <w:pPr>
              <w:rPr>
                <w:szCs w:val="22"/>
              </w:rPr>
            </w:pPr>
            <w:r w:rsidRPr="004D2CE2">
              <w:rPr>
                <w:szCs w:val="22"/>
              </w:rPr>
              <w:t>j</w:t>
            </w:r>
          </w:p>
        </w:tc>
        <w:tc>
          <w:tcPr>
            <w:tcW w:w="2834" w:type="dxa"/>
          </w:tcPr>
          <w:p w:rsidR="008B1B3B" w:rsidRPr="004D2CE2" w:rsidRDefault="008B1B3B" w:rsidP="00B36CA2">
            <w:pPr>
              <w:rPr>
                <w:szCs w:val="22"/>
              </w:rPr>
            </w:pPr>
            <w:r w:rsidRPr="004D2CE2">
              <w:rPr>
                <w:szCs w:val="22"/>
              </w:rPr>
              <w:t>Werkgeversbijdrage aanvullende premie Zvw</w:t>
            </w:r>
          </w:p>
        </w:tc>
        <w:tc>
          <w:tcPr>
            <w:tcW w:w="1284" w:type="dxa"/>
            <w:vAlign w:val="center"/>
          </w:tcPr>
          <w:p w:rsidR="008B1B3B" w:rsidRPr="004D2CE2" w:rsidRDefault="008B1B3B" w:rsidP="00B36CA2">
            <w:pPr>
              <w:jc w:val="right"/>
              <w:rPr>
                <w:szCs w:val="22"/>
              </w:rPr>
            </w:pPr>
            <w:r w:rsidRPr="004D2CE2">
              <w:rPr>
                <w:szCs w:val="22"/>
              </w:rPr>
              <w:t>25</w:t>
            </w:r>
          </w:p>
        </w:tc>
        <w:tc>
          <w:tcPr>
            <w:tcW w:w="1559" w:type="dxa"/>
            <w:vAlign w:val="center"/>
          </w:tcPr>
          <w:p w:rsidR="008B1B3B" w:rsidRPr="004D2CE2" w:rsidRDefault="008B1B3B" w:rsidP="00B36CA2">
            <w:pPr>
              <w:jc w:val="right"/>
              <w:rPr>
                <w:szCs w:val="22"/>
              </w:rPr>
            </w:pPr>
            <w:r w:rsidRPr="004D2CE2">
              <w:rPr>
                <w:szCs w:val="22"/>
              </w:rPr>
              <w:t>25</w:t>
            </w:r>
          </w:p>
        </w:tc>
        <w:tc>
          <w:tcPr>
            <w:tcW w:w="850" w:type="dxa"/>
            <w:vAlign w:val="center"/>
          </w:tcPr>
          <w:p w:rsidR="008B1B3B" w:rsidRPr="004D2CE2" w:rsidRDefault="008B1B3B" w:rsidP="00B36CA2">
            <w:pPr>
              <w:rPr>
                <w:szCs w:val="22"/>
              </w:rPr>
            </w:pPr>
            <w:r w:rsidRPr="004D2CE2">
              <w:rPr>
                <w:szCs w:val="22"/>
              </w:rPr>
              <w:t>Bij</w:t>
            </w:r>
          </w:p>
        </w:tc>
        <w:tc>
          <w:tcPr>
            <w:tcW w:w="1529" w:type="dxa"/>
            <w:vAlign w:val="center"/>
          </w:tcPr>
          <w:p w:rsidR="008B1B3B" w:rsidRPr="004D2CE2" w:rsidRDefault="008B1B3B" w:rsidP="00B36CA2">
            <w:pPr>
              <w:jc w:val="right"/>
              <w:rPr>
                <w:szCs w:val="22"/>
              </w:rPr>
            </w:pPr>
            <w:r w:rsidRPr="004D2CE2">
              <w:rPr>
                <w:szCs w:val="22"/>
              </w:rPr>
              <w:t>-</w:t>
            </w:r>
          </w:p>
        </w:tc>
        <w:tc>
          <w:tcPr>
            <w:tcW w:w="847" w:type="dxa"/>
          </w:tcPr>
          <w:p w:rsidR="008B1B3B" w:rsidRPr="004D2CE2" w:rsidRDefault="008B1B3B" w:rsidP="00B36CA2">
            <w:pPr>
              <w:rPr>
                <w:szCs w:val="22"/>
              </w:rPr>
            </w:pPr>
          </w:p>
        </w:tc>
      </w:tr>
      <w:tr w:rsidR="008B1B3B" w:rsidRPr="004D2CE2" w:rsidTr="00B36CA2">
        <w:tc>
          <w:tcPr>
            <w:tcW w:w="385" w:type="dxa"/>
          </w:tcPr>
          <w:p w:rsidR="008B1B3B" w:rsidRPr="004D2CE2" w:rsidRDefault="008B1B3B" w:rsidP="00B36CA2">
            <w:pPr>
              <w:rPr>
                <w:szCs w:val="22"/>
              </w:rPr>
            </w:pPr>
            <w:r w:rsidRPr="004D2CE2">
              <w:rPr>
                <w:szCs w:val="22"/>
              </w:rPr>
              <w:t>k</w:t>
            </w:r>
          </w:p>
        </w:tc>
        <w:tc>
          <w:tcPr>
            <w:tcW w:w="2834" w:type="dxa"/>
          </w:tcPr>
          <w:p w:rsidR="008B1B3B" w:rsidRPr="004D2CE2" w:rsidRDefault="008B1B3B" w:rsidP="00B36CA2">
            <w:pPr>
              <w:rPr>
                <w:szCs w:val="22"/>
              </w:rPr>
            </w:pPr>
            <w:r w:rsidRPr="004D2CE2">
              <w:rPr>
                <w:szCs w:val="22"/>
              </w:rPr>
              <w:t>Loonheffing</w:t>
            </w:r>
          </w:p>
        </w:tc>
        <w:tc>
          <w:tcPr>
            <w:tcW w:w="1284" w:type="dxa"/>
          </w:tcPr>
          <w:p w:rsidR="008B1B3B" w:rsidRPr="004D2CE2" w:rsidRDefault="008B1B3B" w:rsidP="00B36CA2">
            <w:pPr>
              <w:jc w:val="right"/>
              <w:rPr>
                <w:szCs w:val="22"/>
                <w:highlight w:val="darkBlue"/>
              </w:rPr>
            </w:pPr>
          </w:p>
        </w:tc>
        <w:tc>
          <w:tcPr>
            <w:tcW w:w="1559" w:type="dxa"/>
            <w:vAlign w:val="center"/>
          </w:tcPr>
          <w:p w:rsidR="008B1B3B" w:rsidRPr="004D2CE2" w:rsidRDefault="008B1B3B" w:rsidP="00B36CA2">
            <w:pPr>
              <w:jc w:val="right"/>
              <w:rPr>
                <w:szCs w:val="22"/>
              </w:rPr>
            </w:pPr>
          </w:p>
        </w:tc>
        <w:tc>
          <w:tcPr>
            <w:tcW w:w="850" w:type="dxa"/>
          </w:tcPr>
          <w:p w:rsidR="008B1B3B" w:rsidRPr="004D2CE2" w:rsidRDefault="008B1B3B" w:rsidP="00B36CA2">
            <w:pPr>
              <w:rPr>
                <w:szCs w:val="22"/>
              </w:rPr>
            </w:pPr>
          </w:p>
        </w:tc>
        <w:tc>
          <w:tcPr>
            <w:tcW w:w="1529" w:type="dxa"/>
            <w:vAlign w:val="center"/>
          </w:tcPr>
          <w:p w:rsidR="008B1B3B" w:rsidRPr="004D2CE2" w:rsidRDefault="008B1B3B" w:rsidP="00B36CA2">
            <w:pPr>
              <w:jc w:val="right"/>
              <w:rPr>
                <w:szCs w:val="22"/>
              </w:rPr>
            </w:pPr>
            <w:r>
              <w:rPr>
                <w:szCs w:val="22"/>
              </w:rPr>
              <w:t>822,50</w:t>
            </w:r>
          </w:p>
        </w:tc>
        <w:tc>
          <w:tcPr>
            <w:tcW w:w="847" w:type="dxa"/>
          </w:tcPr>
          <w:p w:rsidR="008B1B3B" w:rsidRPr="004D2CE2" w:rsidRDefault="008B1B3B" w:rsidP="00B36CA2">
            <w:pPr>
              <w:rPr>
                <w:szCs w:val="22"/>
              </w:rPr>
            </w:pPr>
            <w:r w:rsidRPr="004D2CE2">
              <w:rPr>
                <w:szCs w:val="22"/>
              </w:rPr>
              <w:t>Af</w:t>
            </w:r>
          </w:p>
        </w:tc>
      </w:tr>
      <w:tr w:rsidR="008B1B3B" w:rsidRPr="004D2CE2" w:rsidTr="00B36CA2">
        <w:tc>
          <w:tcPr>
            <w:tcW w:w="385" w:type="dxa"/>
          </w:tcPr>
          <w:p w:rsidR="008B1B3B" w:rsidRPr="004D2CE2" w:rsidRDefault="008B1B3B" w:rsidP="00B36CA2">
            <w:pPr>
              <w:rPr>
                <w:szCs w:val="22"/>
              </w:rPr>
            </w:pPr>
          </w:p>
        </w:tc>
        <w:tc>
          <w:tcPr>
            <w:tcW w:w="2834" w:type="dxa"/>
          </w:tcPr>
          <w:p w:rsidR="008B1B3B" w:rsidRPr="004D2CE2" w:rsidRDefault="008B1B3B" w:rsidP="00B36CA2">
            <w:pPr>
              <w:rPr>
                <w:szCs w:val="22"/>
              </w:rPr>
            </w:pPr>
            <w:r w:rsidRPr="004D2CE2">
              <w:rPr>
                <w:szCs w:val="22"/>
              </w:rPr>
              <w:t>Eindbedrag</w:t>
            </w:r>
          </w:p>
        </w:tc>
        <w:tc>
          <w:tcPr>
            <w:tcW w:w="1284" w:type="dxa"/>
          </w:tcPr>
          <w:p w:rsidR="008B1B3B" w:rsidRPr="004D2CE2" w:rsidRDefault="008B1B3B" w:rsidP="00B36CA2">
            <w:pPr>
              <w:jc w:val="right"/>
              <w:rPr>
                <w:szCs w:val="22"/>
                <w:highlight w:val="darkBlue"/>
              </w:rPr>
            </w:pPr>
          </w:p>
        </w:tc>
        <w:tc>
          <w:tcPr>
            <w:tcW w:w="1559" w:type="dxa"/>
            <w:vAlign w:val="center"/>
          </w:tcPr>
          <w:p w:rsidR="008B1B3B" w:rsidRPr="004D2CE2" w:rsidRDefault="008B1B3B" w:rsidP="00B36CA2">
            <w:pPr>
              <w:jc w:val="right"/>
              <w:rPr>
                <w:szCs w:val="22"/>
              </w:rPr>
            </w:pPr>
            <w:r w:rsidRPr="004D2CE2">
              <w:rPr>
                <w:szCs w:val="22"/>
              </w:rPr>
              <w:t>€ 3.105</w:t>
            </w:r>
          </w:p>
        </w:tc>
        <w:tc>
          <w:tcPr>
            <w:tcW w:w="850" w:type="dxa"/>
          </w:tcPr>
          <w:p w:rsidR="008B1B3B" w:rsidRPr="004D2CE2" w:rsidRDefault="008B1B3B" w:rsidP="00B36CA2">
            <w:pPr>
              <w:rPr>
                <w:szCs w:val="22"/>
              </w:rPr>
            </w:pPr>
          </w:p>
        </w:tc>
        <w:tc>
          <w:tcPr>
            <w:tcW w:w="1529" w:type="dxa"/>
            <w:vAlign w:val="center"/>
          </w:tcPr>
          <w:p w:rsidR="008B1B3B" w:rsidRPr="004D2CE2" w:rsidRDefault="008B1B3B" w:rsidP="00B36CA2">
            <w:pPr>
              <w:jc w:val="right"/>
              <w:rPr>
                <w:szCs w:val="22"/>
              </w:rPr>
            </w:pPr>
            <w:r w:rsidRPr="004D2CE2">
              <w:rPr>
                <w:szCs w:val="22"/>
              </w:rPr>
              <w:t>€ 1.</w:t>
            </w:r>
            <w:r>
              <w:rPr>
                <w:szCs w:val="22"/>
              </w:rPr>
              <w:t>620,50</w:t>
            </w:r>
          </w:p>
        </w:tc>
        <w:tc>
          <w:tcPr>
            <w:tcW w:w="847" w:type="dxa"/>
          </w:tcPr>
          <w:p w:rsidR="008B1B3B" w:rsidRPr="004D2CE2" w:rsidRDefault="008B1B3B" w:rsidP="00B36CA2">
            <w:pPr>
              <w:rPr>
                <w:szCs w:val="22"/>
              </w:rPr>
            </w:pPr>
          </w:p>
        </w:tc>
      </w:tr>
    </w:tbl>
    <w:p w:rsidR="008B1B3B" w:rsidRPr="004D2CE2" w:rsidRDefault="008B1B3B" w:rsidP="008B1B3B">
      <w:pPr>
        <w:pStyle w:val="BasistekstNavP"/>
        <w:rPr>
          <w:rFonts w:ascii="Times New Roman" w:hAnsi="Times New Roman" w:cs="Times New Roman"/>
          <w:sz w:val="22"/>
          <w:szCs w:val="22"/>
        </w:rPr>
      </w:pPr>
    </w:p>
    <w:p w:rsidR="008B1B3B" w:rsidRPr="004D2CE2" w:rsidRDefault="008B1B3B" w:rsidP="008B1B3B">
      <w:pPr>
        <w:pStyle w:val="BasistekstNavP"/>
        <w:spacing w:line="240" w:lineRule="auto"/>
        <w:rPr>
          <w:rFonts w:ascii="Times New Roman" w:hAnsi="Times New Roman" w:cs="Times New Roman"/>
          <w:sz w:val="22"/>
          <w:szCs w:val="22"/>
        </w:rPr>
      </w:pPr>
      <w:r>
        <w:rPr>
          <w:rFonts w:ascii="Times New Roman" w:hAnsi="Times New Roman" w:cs="Times New Roman"/>
          <w:sz w:val="22"/>
          <w:szCs w:val="22"/>
        </w:rPr>
        <w:t xml:space="preserve">3. </w:t>
      </w:r>
      <w:r>
        <w:rPr>
          <w:rFonts w:ascii="Times New Roman" w:hAnsi="Times New Roman" w:cs="Times New Roman"/>
          <w:sz w:val="22"/>
          <w:szCs w:val="22"/>
        </w:rPr>
        <w:tab/>
      </w:r>
      <w:r w:rsidRPr="004D2CE2">
        <w:rPr>
          <w:rFonts w:ascii="Times New Roman" w:hAnsi="Times New Roman" w:cs="Times New Roman"/>
          <w:sz w:val="22"/>
          <w:szCs w:val="22"/>
        </w:rPr>
        <w:t xml:space="preserve">Bijtelling auto van de zaak </w:t>
      </w:r>
      <w:r>
        <w:rPr>
          <w:rFonts w:ascii="Times New Roman" w:hAnsi="Times New Roman" w:cs="Times New Roman"/>
          <w:sz w:val="22"/>
          <w:szCs w:val="22"/>
        </w:rPr>
        <w:t>op jaarbasis 25% van € 24.000 = € 6.000</w:t>
      </w:r>
      <w:r w:rsidRPr="004D2CE2">
        <w:rPr>
          <w:rFonts w:ascii="Times New Roman" w:hAnsi="Times New Roman" w:cs="Times New Roman"/>
          <w:sz w:val="22"/>
          <w:szCs w:val="22"/>
        </w:rPr>
        <w:t xml:space="preserve">. </w:t>
      </w:r>
    </w:p>
    <w:p w:rsidR="008B1B3B" w:rsidRPr="004D2CE2" w:rsidRDefault="008B1B3B" w:rsidP="008B1B3B">
      <w:pPr>
        <w:pStyle w:val="BasistekstNavP"/>
        <w:spacing w:line="240" w:lineRule="auto"/>
        <w:ind w:left="360"/>
        <w:rPr>
          <w:rFonts w:ascii="Times New Roman" w:hAnsi="Times New Roman" w:cs="Times New Roman"/>
          <w:sz w:val="22"/>
          <w:szCs w:val="22"/>
        </w:rPr>
      </w:pPr>
      <w:r>
        <w:rPr>
          <w:rFonts w:ascii="Times New Roman" w:hAnsi="Times New Roman" w:cs="Times New Roman"/>
          <w:sz w:val="22"/>
          <w:szCs w:val="22"/>
        </w:rPr>
        <w:tab/>
      </w:r>
      <w:r w:rsidRPr="004D2CE2">
        <w:rPr>
          <w:rFonts w:ascii="Times New Roman" w:hAnsi="Times New Roman" w:cs="Times New Roman"/>
          <w:sz w:val="22"/>
          <w:szCs w:val="22"/>
        </w:rPr>
        <w:t xml:space="preserve">Per maand is dat € 500. De auto valt onder het ruime loonbegrip van art. 10 lid 1 Wet LB </w:t>
      </w:r>
      <w:r>
        <w:rPr>
          <w:rFonts w:ascii="Times New Roman" w:hAnsi="Times New Roman" w:cs="Times New Roman"/>
          <w:sz w:val="22"/>
          <w:szCs w:val="22"/>
        </w:rPr>
        <w:tab/>
      </w:r>
      <w:r w:rsidRPr="004D2CE2">
        <w:rPr>
          <w:rFonts w:ascii="Times New Roman" w:hAnsi="Times New Roman" w:cs="Times New Roman"/>
          <w:sz w:val="22"/>
          <w:szCs w:val="22"/>
        </w:rPr>
        <w:t>1964. De waardering is geregeld in art. 13bis lid 1 Wet LB 1964.</w:t>
      </w:r>
    </w:p>
    <w:p w:rsidR="008B1B3B" w:rsidRPr="006860B5" w:rsidRDefault="008B1B3B" w:rsidP="008B1B3B">
      <w:pPr>
        <w:rPr>
          <w:szCs w:val="22"/>
        </w:rPr>
      </w:pPr>
      <w:r w:rsidRPr="006860B5">
        <w:rPr>
          <w:szCs w:val="22"/>
        </w:rPr>
        <w:t xml:space="preserve">4. </w:t>
      </w:r>
      <w:r>
        <w:rPr>
          <w:szCs w:val="22"/>
        </w:rPr>
        <w:tab/>
      </w:r>
      <w:r w:rsidRPr="006860B5">
        <w:rPr>
          <w:szCs w:val="22"/>
        </w:rPr>
        <w:t xml:space="preserve">De inleg in de levensloopregeling vermindert het loon voor de loonheffing. Conform art. 39d </w:t>
      </w:r>
      <w:r>
        <w:rPr>
          <w:szCs w:val="22"/>
        </w:rPr>
        <w:tab/>
      </w:r>
      <w:r w:rsidRPr="006860B5">
        <w:rPr>
          <w:szCs w:val="22"/>
        </w:rPr>
        <w:t>Wet LB 1964 blijft art. 11 lid 1 letter j onder 5</w:t>
      </w:r>
      <w:r w:rsidRPr="006860B5">
        <w:rPr>
          <w:szCs w:val="22"/>
          <w:vertAlign w:val="superscript"/>
        </w:rPr>
        <w:t>o</w:t>
      </w:r>
      <w:r w:rsidRPr="006860B5">
        <w:rPr>
          <w:szCs w:val="22"/>
        </w:rPr>
        <w:t xml:space="preserve">  Wet LB 1964 van toepassing, omdat Els aan </w:t>
      </w:r>
      <w:r>
        <w:rPr>
          <w:szCs w:val="22"/>
        </w:rPr>
        <w:tab/>
      </w:r>
      <w:r w:rsidRPr="006860B5">
        <w:rPr>
          <w:szCs w:val="22"/>
        </w:rPr>
        <w:t>de voorwaarden voor deze overgangsregeling voldoet.</w:t>
      </w:r>
    </w:p>
    <w:p w:rsidR="008B1B3B" w:rsidRPr="006860B5" w:rsidRDefault="008B1B3B" w:rsidP="008B1B3B">
      <w:pPr>
        <w:rPr>
          <w:color w:val="000000"/>
          <w:szCs w:val="22"/>
        </w:rPr>
      </w:pPr>
      <w:r w:rsidRPr="006860B5">
        <w:rPr>
          <w:szCs w:val="22"/>
        </w:rPr>
        <w:t xml:space="preserve">5. </w:t>
      </w:r>
      <w:r>
        <w:rPr>
          <w:szCs w:val="22"/>
        </w:rPr>
        <w:tab/>
      </w:r>
      <w:r w:rsidRPr="006860B5">
        <w:rPr>
          <w:szCs w:val="22"/>
        </w:rPr>
        <w:t xml:space="preserve">De grondslag voor de berekening van de werknemersverzekeringen is gelijk aan de grondslag </w:t>
      </w:r>
      <w:r>
        <w:rPr>
          <w:szCs w:val="22"/>
        </w:rPr>
        <w:tab/>
      </w:r>
      <w:r w:rsidRPr="006860B5">
        <w:rPr>
          <w:szCs w:val="22"/>
        </w:rPr>
        <w:t xml:space="preserve">voor de loonheffing en bedraagt dus ook € 3.105. Door invoering van de Wet uniformering </w:t>
      </w:r>
      <w:r>
        <w:rPr>
          <w:szCs w:val="22"/>
        </w:rPr>
        <w:tab/>
      </w:r>
      <w:r w:rsidRPr="006860B5">
        <w:rPr>
          <w:szCs w:val="22"/>
        </w:rPr>
        <w:t xml:space="preserve">loonbegrip zijn vrijwel alle verschillen in de heffingsgrondslagen verdwenen. (Zie art. 16 lid 1 </w:t>
      </w:r>
      <w:r>
        <w:rPr>
          <w:szCs w:val="22"/>
        </w:rPr>
        <w:tab/>
      </w:r>
      <w:r w:rsidRPr="006860B5">
        <w:rPr>
          <w:szCs w:val="22"/>
        </w:rPr>
        <w:t>Wet financiering sociale verzekeringen)</w:t>
      </w:r>
    </w:p>
    <w:p w:rsidR="008B1B3B" w:rsidRDefault="008B1B3B" w:rsidP="008B1B3B">
      <w:pPr>
        <w:rPr>
          <w:b/>
          <w:color w:val="000000"/>
          <w:szCs w:val="22"/>
        </w:rPr>
      </w:pPr>
    </w:p>
    <w:p w:rsidR="008B1B3B" w:rsidRPr="00F67912" w:rsidRDefault="008B1B3B" w:rsidP="008B1B3B">
      <w:pPr>
        <w:rPr>
          <w:color w:val="000000"/>
          <w:szCs w:val="22"/>
        </w:rPr>
      </w:pPr>
      <w:r>
        <w:rPr>
          <w:color w:val="000000"/>
          <w:szCs w:val="22"/>
        </w:rPr>
        <w:t>Examenopgave</w:t>
      </w:r>
      <w:r w:rsidRPr="00F67912">
        <w:rPr>
          <w:color w:val="000000"/>
          <w:szCs w:val="22"/>
        </w:rPr>
        <w:t xml:space="preserve"> 19</w:t>
      </w:r>
    </w:p>
    <w:p w:rsidR="008B1B3B" w:rsidRPr="004D2CE2" w:rsidRDefault="008B1B3B" w:rsidP="008B1B3B">
      <w:pPr>
        <w:rPr>
          <w:b/>
          <w:color w:val="000000"/>
          <w:szCs w:val="22"/>
        </w:rPr>
      </w:pPr>
    </w:p>
    <w:p w:rsidR="008B1B3B" w:rsidRPr="00F67912" w:rsidRDefault="008B1B3B" w:rsidP="008B1B3B">
      <w:pPr>
        <w:rPr>
          <w:color w:val="000000"/>
          <w:szCs w:val="22"/>
        </w:rPr>
      </w:pPr>
      <w:r w:rsidRPr="00F67912">
        <w:rPr>
          <w:color w:val="000000"/>
          <w:szCs w:val="22"/>
        </w:rPr>
        <w:t xml:space="preserve">1. </w:t>
      </w:r>
      <w:r>
        <w:rPr>
          <w:color w:val="000000"/>
          <w:szCs w:val="22"/>
        </w:rPr>
        <w:tab/>
      </w:r>
      <w:r w:rsidRPr="00F67912">
        <w:rPr>
          <w:color w:val="000000"/>
          <w:szCs w:val="22"/>
        </w:rPr>
        <w:t xml:space="preserve">Franssen bv kan aanspraak maken op de premiekorting oudere werknemers, omdat Jan ouder </w:t>
      </w:r>
      <w:r>
        <w:rPr>
          <w:color w:val="000000"/>
          <w:szCs w:val="22"/>
        </w:rPr>
        <w:tab/>
      </w:r>
      <w:r w:rsidRPr="00F67912">
        <w:rPr>
          <w:color w:val="000000"/>
          <w:szCs w:val="22"/>
        </w:rPr>
        <w:t>dan 56 jaar is en bij indiensttreding een WW-uitkering ontving.</w:t>
      </w:r>
    </w:p>
    <w:p w:rsidR="008B1B3B" w:rsidRDefault="008B1B3B" w:rsidP="008B1B3B">
      <w:pPr>
        <w:rPr>
          <w:color w:val="000000"/>
          <w:szCs w:val="22"/>
        </w:rPr>
      </w:pPr>
      <w:r w:rsidRPr="00F67912">
        <w:rPr>
          <w:color w:val="000000"/>
          <w:szCs w:val="22"/>
        </w:rPr>
        <w:t xml:space="preserve">2. </w:t>
      </w:r>
      <w:r>
        <w:rPr>
          <w:color w:val="000000"/>
          <w:szCs w:val="22"/>
        </w:rPr>
        <w:tab/>
      </w:r>
      <w:r w:rsidRPr="00F67912">
        <w:rPr>
          <w:color w:val="000000"/>
          <w:szCs w:val="22"/>
        </w:rPr>
        <w:t xml:space="preserve">Nee. De duur van de arbeidsovereenkomst is niet van invloed op het recht op de </w:t>
      </w:r>
      <w:r>
        <w:rPr>
          <w:color w:val="000000"/>
          <w:szCs w:val="22"/>
        </w:rPr>
        <w:tab/>
      </w:r>
      <w:r w:rsidRPr="00F67912">
        <w:rPr>
          <w:color w:val="000000"/>
          <w:szCs w:val="22"/>
        </w:rPr>
        <w:t>premiekorting.</w:t>
      </w:r>
    </w:p>
    <w:p w:rsidR="008B1B3B" w:rsidRDefault="008B1B3B" w:rsidP="008B1B3B">
      <w:pPr>
        <w:rPr>
          <w:color w:val="000000"/>
          <w:szCs w:val="22"/>
        </w:rPr>
      </w:pPr>
    </w:p>
    <w:p w:rsidR="008B1B3B" w:rsidRPr="00F67912" w:rsidRDefault="008B1B3B" w:rsidP="008B1B3B">
      <w:pPr>
        <w:rPr>
          <w:color w:val="000000"/>
          <w:szCs w:val="22"/>
        </w:rPr>
      </w:pPr>
      <w:r>
        <w:rPr>
          <w:color w:val="000000"/>
          <w:szCs w:val="22"/>
        </w:rPr>
        <w:t>Examenopgave</w:t>
      </w:r>
      <w:r w:rsidRPr="00F67912">
        <w:rPr>
          <w:color w:val="000000"/>
          <w:szCs w:val="22"/>
        </w:rPr>
        <w:t xml:space="preserve"> 20</w:t>
      </w:r>
    </w:p>
    <w:p w:rsidR="008B1B3B" w:rsidRPr="00F67912" w:rsidRDefault="008B1B3B" w:rsidP="008B1B3B">
      <w:pPr>
        <w:rPr>
          <w:szCs w:val="22"/>
        </w:rPr>
      </w:pPr>
      <w:r w:rsidRPr="00F67912">
        <w:rPr>
          <w:szCs w:val="22"/>
        </w:rPr>
        <w:t xml:space="preserve">1. </w:t>
      </w:r>
      <w:r>
        <w:rPr>
          <w:szCs w:val="22"/>
        </w:rPr>
        <w:tab/>
      </w:r>
      <w:r w:rsidRPr="00F67912">
        <w:rPr>
          <w:szCs w:val="22"/>
        </w:rPr>
        <w:t xml:space="preserve">In art. 29 lid 2 Wet LB 1964 staat dat een werknemer geen gegevens m.b.t. de heffingskorting </w:t>
      </w:r>
      <w:r>
        <w:rPr>
          <w:szCs w:val="22"/>
        </w:rPr>
        <w:tab/>
      </w:r>
      <w:r w:rsidRPr="00F67912">
        <w:rPr>
          <w:szCs w:val="22"/>
        </w:rPr>
        <w:t xml:space="preserve">hoeft te verstrekken. Het niet vermelden door Chris heeft als consequentie dat </w:t>
      </w:r>
      <w:r>
        <w:rPr>
          <w:szCs w:val="22"/>
        </w:rPr>
        <w:tab/>
      </w:r>
      <w:r w:rsidRPr="00F67912">
        <w:rPr>
          <w:szCs w:val="22"/>
        </w:rPr>
        <w:t xml:space="preserve">verzekeringsmaatschappij Collectief Pensioen bij de berekening van het prepensioen geen </w:t>
      </w:r>
      <w:r>
        <w:rPr>
          <w:szCs w:val="22"/>
        </w:rPr>
        <w:tab/>
      </w:r>
      <w:r w:rsidRPr="00F67912">
        <w:rPr>
          <w:szCs w:val="22"/>
        </w:rPr>
        <w:t>rekening mag houden met de loonheffingskorting.</w:t>
      </w:r>
    </w:p>
    <w:p w:rsidR="008B1B3B" w:rsidRPr="00F67912" w:rsidRDefault="008B1B3B" w:rsidP="008B1B3B">
      <w:pPr>
        <w:rPr>
          <w:szCs w:val="22"/>
        </w:rPr>
      </w:pPr>
      <w:r w:rsidRPr="00F67912">
        <w:rPr>
          <w:szCs w:val="22"/>
        </w:rPr>
        <w:t xml:space="preserve">2. </w:t>
      </w:r>
      <w:r>
        <w:rPr>
          <w:szCs w:val="22"/>
        </w:rPr>
        <w:tab/>
      </w:r>
      <w:r w:rsidRPr="00F67912">
        <w:rPr>
          <w:szCs w:val="22"/>
        </w:rPr>
        <w:t xml:space="preserve">De nabetaling betreft loon uit tegenwoordige dienstbetrekking, dus de witte tabel is van </w:t>
      </w:r>
      <w:r>
        <w:rPr>
          <w:szCs w:val="22"/>
        </w:rPr>
        <w:tab/>
      </w:r>
      <w:r w:rsidRPr="00F67912">
        <w:rPr>
          <w:szCs w:val="22"/>
        </w:rPr>
        <w:t xml:space="preserve">toepassing. Voor loonbelasting en premie volksverzekeringen moet op grond van art. 27 lid 3 </w:t>
      </w:r>
      <w:r>
        <w:rPr>
          <w:szCs w:val="22"/>
        </w:rPr>
        <w:tab/>
      </w:r>
      <w:r w:rsidRPr="00F67912">
        <w:rPr>
          <w:szCs w:val="22"/>
        </w:rPr>
        <w:t xml:space="preserve">Wet LB 1964 de tijdvaktabel van het nieuwe jaar (moment van uitbetalen) worden gehanteerd. </w:t>
      </w:r>
      <w:r>
        <w:rPr>
          <w:szCs w:val="22"/>
        </w:rPr>
        <w:tab/>
      </w:r>
      <w:r w:rsidRPr="00F67912">
        <w:rPr>
          <w:szCs w:val="22"/>
        </w:rPr>
        <w:t xml:space="preserve">Premie werknemersverzekeringen en Zvw-bijdrage zijn niet verschuldigd door de gehanteerde </w:t>
      </w:r>
      <w:r>
        <w:rPr>
          <w:szCs w:val="22"/>
        </w:rPr>
        <w:lastRenderedPageBreak/>
        <w:tab/>
      </w:r>
      <w:r w:rsidRPr="00F67912">
        <w:rPr>
          <w:szCs w:val="22"/>
        </w:rPr>
        <w:t xml:space="preserve">systematiek via de VCR-methode. Deze methode gaat er blijkens art. 3.4a Regeling WFSV en </w:t>
      </w:r>
      <w:r>
        <w:rPr>
          <w:szCs w:val="22"/>
        </w:rPr>
        <w:tab/>
      </w:r>
      <w:r w:rsidRPr="00F67912">
        <w:rPr>
          <w:szCs w:val="22"/>
        </w:rPr>
        <w:t xml:space="preserve">art. 42 lid 3 Zvw van uit dat er een loontijdvak moet zijn. Chris is in het nieuwe jaar niet meer </w:t>
      </w:r>
      <w:r>
        <w:rPr>
          <w:szCs w:val="22"/>
        </w:rPr>
        <w:tab/>
      </w:r>
      <w:r w:rsidRPr="00F67912">
        <w:rPr>
          <w:szCs w:val="22"/>
        </w:rPr>
        <w:t>in dienst, zodat er geen loontijdvak is.</w:t>
      </w:r>
    </w:p>
    <w:p w:rsidR="008B1B3B" w:rsidRPr="00F67912" w:rsidRDefault="008B1B3B" w:rsidP="008B1B3B">
      <w:pPr>
        <w:rPr>
          <w:szCs w:val="22"/>
        </w:rPr>
      </w:pPr>
      <w:r w:rsidRPr="00F67912">
        <w:rPr>
          <w:szCs w:val="22"/>
        </w:rPr>
        <w:t xml:space="preserve">3. </w:t>
      </w:r>
      <w:r>
        <w:rPr>
          <w:szCs w:val="22"/>
        </w:rPr>
        <w:tab/>
      </w:r>
      <w:r w:rsidRPr="00F67912">
        <w:rPr>
          <w:szCs w:val="22"/>
        </w:rPr>
        <w:t xml:space="preserve">Voor het verkrijgen van een AOW-uitkering hoeft ingevolge art. 7.9 lid 3 letter f Uitv.reg. LB </w:t>
      </w:r>
      <w:r>
        <w:rPr>
          <w:szCs w:val="22"/>
        </w:rPr>
        <w:tab/>
      </w:r>
      <w:r w:rsidRPr="00F67912">
        <w:rPr>
          <w:szCs w:val="22"/>
        </w:rPr>
        <w:t xml:space="preserve">2011 bij de SVB geen Opgaaf gegevens voor de loonheffingen te worden ingevuld. De SVB </w:t>
      </w:r>
      <w:r>
        <w:rPr>
          <w:szCs w:val="22"/>
        </w:rPr>
        <w:tab/>
      </w:r>
      <w:r w:rsidRPr="00F67912">
        <w:rPr>
          <w:szCs w:val="22"/>
        </w:rPr>
        <w:t>past op g</w:t>
      </w:r>
      <w:r>
        <w:rPr>
          <w:szCs w:val="22"/>
        </w:rPr>
        <w:t>r</w:t>
      </w:r>
      <w:r w:rsidRPr="00F67912">
        <w:rPr>
          <w:szCs w:val="22"/>
        </w:rPr>
        <w:t>ond van art. 23 lid 3 letter a onder 2</w:t>
      </w:r>
      <w:r w:rsidRPr="00F67912">
        <w:rPr>
          <w:szCs w:val="22"/>
          <w:vertAlign w:val="superscript"/>
        </w:rPr>
        <w:t>o</w:t>
      </w:r>
      <w:r w:rsidRPr="00F67912">
        <w:rPr>
          <w:szCs w:val="22"/>
        </w:rPr>
        <w:t xml:space="preserve"> Wet LB 1964 automatisch de </w:t>
      </w:r>
      <w:r>
        <w:rPr>
          <w:szCs w:val="22"/>
        </w:rPr>
        <w:tab/>
      </w:r>
      <w:r w:rsidRPr="00F67912">
        <w:rPr>
          <w:szCs w:val="22"/>
        </w:rPr>
        <w:t>loonheffingskorting toe op de AOW-uitkering. In het verlengde hiervan hoeft door een AOW-</w:t>
      </w:r>
      <w:r>
        <w:rPr>
          <w:szCs w:val="22"/>
        </w:rPr>
        <w:tab/>
      </w:r>
      <w:r w:rsidRPr="00F67912">
        <w:rPr>
          <w:szCs w:val="22"/>
        </w:rPr>
        <w:t xml:space="preserve">gerechtigde ook geen Opgaaf gegevens voor de loonheffingen te worden ingevuld wegens </w:t>
      </w:r>
      <w:r>
        <w:rPr>
          <w:szCs w:val="22"/>
        </w:rPr>
        <w:tab/>
      </w:r>
      <w:r w:rsidRPr="00F67912">
        <w:rPr>
          <w:szCs w:val="22"/>
        </w:rPr>
        <w:t xml:space="preserve">inkomsten uit loondienst of aanvullend pensioen. Dit conform art. 7.9 lid 3 letter d Uitv.reg. </w:t>
      </w:r>
      <w:r>
        <w:rPr>
          <w:szCs w:val="22"/>
        </w:rPr>
        <w:tab/>
      </w:r>
      <w:r w:rsidRPr="00F67912">
        <w:rPr>
          <w:szCs w:val="22"/>
        </w:rPr>
        <w:t xml:space="preserve">LB 2011. Het pensioenfonds past op grond van art. 29 lid 2 Wet LB 1964 de </w:t>
      </w:r>
      <w:r>
        <w:rPr>
          <w:szCs w:val="22"/>
        </w:rPr>
        <w:tab/>
      </w:r>
      <w:r w:rsidRPr="00F67912">
        <w:rPr>
          <w:szCs w:val="22"/>
        </w:rPr>
        <w:t xml:space="preserve">loonheffingskorting niet toe. Soms kan het gunstiger zijn als de loonheffingskorting niet wordt </w:t>
      </w:r>
      <w:r>
        <w:rPr>
          <w:szCs w:val="22"/>
        </w:rPr>
        <w:tab/>
      </w:r>
      <w:r w:rsidRPr="00F67912">
        <w:rPr>
          <w:szCs w:val="22"/>
        </w:rPr>
        <w:t xml:space="preserve">toegepast op de AOW-uitkering, maar op het aanvullend pensioen. In dat geval moet de </w:t>
      </w:r>
      <w:r>
        <w:rPr>
          <w:szCs w:val="22"/>
        </w:rPr>
        <w:tab/>
      </w:r>
      <w:r w:rsidRPr="00F67912">
        <w:rPr>
          <w:szCs w:val="22"/>
        </w:rPr>
        <w:t>werknemer op grond van art. 23 lid 1 en lid 3 letter a onder 2</w:t>
      </w:r>
      <w:r w:rsidRPr="00F67912">
        <w:rPr>
          <w:szCs w:val="22"/>
          <w:vertAlign w:val="superscript"/>
        </w:rPr>
        <w:t>o</w:t>
      </w:r>
      <w:r w:rsidRPr="00F67912">
        <w:rPr>
          <w:szCs w:val="22"/>
        </w:rPr>
        <w:t xml:space="preserve"> Wet LB 1964 zowel een Opgaaf </w:t>
      </w:r>
      <w:r>
        <w:rPr>
          <w:szCs w:val="22"/>
        </w:rPr>
        <w:tab/>
      </w:r>
      <w:r w:rsidRPr="00F67912">
        <w:rPr>
          <w:szCs w:val="22"/>
        </w:rPr>
        <w:t xml:space="preserve">gegevens voor de loonheffingen invullen voor de SVB als voor de pensioenuitkeerder. </w:t>
      </w:r>
      <w:r>
        <w:rPr>
          <w:szCs w:val="22"/>
        </w:rPr>
        <w:tab/>
      </w:r>
      <w:r w:rsidRPr="00F67912">
        <w:rPr>
          <w:szCs w:val="22"/>
        </w:rPr>
        <w:t xml:space="preserve">Daarmee maakt hij duidelijk waar hij van de loonheffingskorting gebruik wil maken. Het is </w:t>
      </w:r>
      <w:r>
        <w:rPr>
          <w:szCs w:val="22"/>
        </w:rPr>
        <w:tab/>
      </w:r>
      <w:r w:rsidRPr="00F67912">
        <w:rPr>
          <w:szCs w:val="22"/>
        </w:rPr>
        <w:t xml:space="preserve">niet toegestaan dat de loonheffingskorting op twee plaatsen wordt toegepast. (Art. 23 lid 2 Wet </w:t>
      </w:r>
      <w:r>
        <w:rPr>
          <w:szCs w:val="22"/>
        </w:rPr>
        <w:tab/>
      </w:r>
      <w:r w:rsidRPr="00F67912">
        <w:rPr>
          <w:szCs w:val="22"/>
        </w:rPr>
        <w:t>LB 1964).</w:t>
      </w:r>
    </w:p>
    <w:p w:rsidR="008B1B3B" w:rsidRPr="00F67912" w:rsidRDefault="008B1B3B" w:rsidP="008B1B3B">
      <w:pPr>
        <w:rPr>
          <w:szCs w:val="22"/>
        </w:rPr>
      </w:pPr>
      <w:r w:rsidRPr="00F67912">
        <w:rPr>
          <w:szCs w:val="22"/>
        </w:rPr>
        <w:t xml:space="preserve">4. </w:t>
      </w:r>
      <w:r>
        <w:rPr>
          <w:szCs w:val="22"/>
        </w:rPr>
        <w:tab/>
      </w:r>
      <w:r w:rsidRPr="00F67912">
        <w:rPr>
          <w:szCs w:val="22"/>
        </w:rPr>
        <w:t xml:space="preserve">De hoofdregel is dat bij maandloners over volledige maanden de maandtabel moet worden </w:t>
      </w:r>
      <w:r>
        <w:rPr>
          <w:szCs w:val="22"/>
        </w:rPr>
        <w:tab/>
      </w:r>
      <w:r w:rsidRPr="00F67912">
        <w:rPr>
          <w:szCs w:val="22"/>
        </w:rPr>
        <w:t xml:space="preserve">toegepast. Als het loon niet genoten wordt over een volledig loontijdvak, zoals hier het geval </w:t>
      </w:r>
      <w:r>
        <w:rPr>
          <w:szCs w:val="22"/>
        </w:rPr>
        <w:tab/>
      </w:r>
      <w:r w:rsidRPr="00F67912">
        <w:rPr>
          <w:szCs w:val="22"/>
        </w:rPr>
        <w:t>is, zijn er twee situaties denkbaar:</w:t>
      </w:r>
    </w:p>
    <w:p w:rsidR="008B1B3B" w:rsidRPr="00F67912" w:rsidRDefault="008B1B3B" w:rsidP="008B1B3B">
      <w:pPr>
        <w:ind w:left="360"/>
        <w:rPr>
          <w:szCs w:val="22"/>
        </w:rPr>
      </w:pPr>
      <w:r>
        <w:rPr>
          <w:szCs w:val="22"/>
        </w:rPr>
        <w:tab/>
        <w:t xml:space="preserve">- </w:t>
      </w:r>
      <w:r w:rsidRPr="00F67912">
        <w:rPr>
          <w:szCs w:val="22"/>
        </w:rPr>
        <w:t xml:space="preserve">Het  betreft een fulltime medewerker: dan moet de weektabel worden toegepast op grond van </w:t>
      </w:r>
      <w:r>
        <w:rPr>
          <w:szCs w:val="22"/>
        </w:rPr>
        <w:tab/>
      </w:r>
      <w:r w:rsidRPr="00F67912">
        <w:rPr>
          <w:szCs w:val="22"/>
        </w:rPr>
        <w:t>art. 25 lid 1 Wet LB 1964;</w:t>
      </w:r>
    </w:p>
    <w:p w:rsidR="008B1B3B" w:rsidRPr="00F67912" w:rsidRDefault="008B1B3B" w:rsidP="008B1B3B">
      <w:pPr>
        <w:ind w:left="360"/>
        <w:rPr>
          <w:szCs w:val="22"/>
        </w:rPr>
      </w:pPr>
      <w:r>
        <w:rPr>
          <w:szCs w:val="22"/>
        </w:rPr>
        <w:tab/>
        <w:t xml:space="preserve">- </w:t>
      </w:r>
      <w:r w:rsidRPr="00F67912">
        <w:rPr>
          <w:szCs w:val="22"/>
        </w:rPr>
        <w:t xml:space="preserve">Het betreft een parttime medewerker: dan moet de maandtabel worden toegepast op grond </w:t>
      </w:r>
      <w:r>
        <w:rPr>
          <w:szCs w:val="22"/>
        </w:rPr>
        <w:tab/>
      </w:r>
      <w:r w:rsidRPr="00F67912">
        <w:rPr>
          <w:szCs w:val="22"/>
        </w:rPr>
        <w:t>van art. 25 lid 4 onder 1o Wet LB 1964.</w:t>
      </w:r>
    </w:p>
    <w:p w:rsidR="008B1B3B" w:rsidRPr="006F1803" w:rsidRDefault="008B1B3B" w:rsidP="008B1B3B">
      <w:pPr>
        <w:ind w:left="360"/>
        <w:rPr>
          <w:szCs w:val="22"/>
        </w:rPr>
      </w:pPr>
      <w:r>
        <w:rPr>
          <w:szCs w:val="22"/>
        </w:rPr>
        <w:tab/>
      </w:r>
      <w:r w:rsidRPr="006F1803">
        <w:rPr>
          <w:szCs w:val="22"/>
        </w:rPr>
        <w:t xml:space="preserve">Frits werkt wel 20 uur per week, maar wordt voor de loonheffing toch als fulltimer </w:t>
      </w:r>
      <w:r>
        <w:rPr>
          <w:szCs w:val="22"/>
        </w:rPr>
        <w:tab/>
      </w:r>
      <w:r w:rsidRPr="006F1803">
        <w:rPr>
          <w:szCs w:val="22"/>
        </w:rPr>
        <w:t xml:space="preserve">beschouwd, omdat hij zijn werkzaamheden op 5 dagen per week verricht. Een parttimer is </w:t>
      </w:r>
      <w:r>
        <w:rPr>
          <w:szCs w:val="22"/>
        </w:rPr>
        <w:tab/>
      </w:r>
      <w:r w:rsidRPr="006F1803">
        <w:rPr>
          <w:szCs w:val="22"/>
        </w:rPr>
        <w:t xml:space="preserve">volgens art. 25 lid 4 onder 1o Wet LB 1964 ‘de werknemer die doorgaans op minder dan 5 </w:t>
      </w:r>
      <w:r>
        <w:rPr>
          <w:szCs w:val="22"/>
        </w:rPr>
        <w:tab/>
      </w:r>
      <w:r w:rsidRPr="006F1803">
        <w:rPr>
          <w:szCs w:val="22"/>
        </w:rPr>
        <w:t xml:space="preserve">dagen per week werkzaam is’. Om deze reden moet over het loon van de maand oktober de </w:t>
      </w:r>
      <w:r>
        <w:rPr>
          <w:szCs w:val="22"/>
        </w:rPr>
        <w:tab/>
      </w:r>
      <w:r w:rsidRPr="006F1803">
        <w:rPr>
          <w:szCs w:val="22"/>
        </w:rPr>
        <w:t>weektabel worden toegepast.</w:t>
      </w:r>
    </w:p>
    <w:p w:rsidR="008B1B3B" w:rsidRPr="00F67912" w:rsidRDefault="008B1B3B" w:rsidP="008B1B3B">
      <w:pPr>
        <w:rPr>
          <w:szCs w:val="22"/>
        </w:rPr>
      </w:pPr>
      <w:r w:rsidRPr="00F67912">
        <w:rPr>
          <w:szCs w:val="22"/>
        </w:rPr>
        <w:t xml:space="preserve">5. </w:t>
      </w:r>
      <w:r>
        <w:rPr>
          <w:szCs w:val="22"/>
        </w:rPr>
        <w:tab/>
      </w:r>
      <w:r w:rsidRPr="00F67912">
        <w:rPr>
          <w:szCs w:val="22"/>
        </w:rPr>
        <w:t xml:space="preserve">Op basis van art. 7.4 lid 4 Uitv.reg. LB 2011 moet op de jaaropgaaf vermeld worden dat in </w:t>
      </w:r>
      <w:r>
        <w:rPr>
          <w:szCs w:val="22"/>
        </w:rPr>
        <w:tab/>
      </w:r>
      <w:r w:rsidRPr="00F67912">
        <w:rPr>
          <w:szCs w:val="22"/>
        </w:rPr>
        <w:t>plaats van premie volksverzekeringen premievervangende belasting is ingehouden.</w:t>
      </w:r>
    </w:p>
    <w:p w:rsidR="008B1B3B" w:rsidRPr="00F67912" w:rsidRDefault="008B1B3B" w:rsidP="008B1B3B">
      <w:pPr>
        <w:rPr>
          <w:szCs w:val="22"/>
        </w:rPr>
      </w:pPr>
      <w:r w:rsidRPr="00F67912">
        <w:rPr>
          <w:szCs w:val="22"/>
        </w:rPr>
        <w:t xml:space="preserve">6. </w:t>
      </w:r>
      <w:r>
        <w:rPr>
          <w:szCs w:val="22"/>
        </w:rPr>
        <w:tab/>
      </w:r>
      <w:r w:rsidRPr="00F67912">
        <w:rPr>
          <w:szCs w:val="22"/>
        </w:rPr>
        <w:t xml:space="preserve">UWV zal de WW-aanvraag van Frits afwijzen. Op basis van art. 19 lid 1 WW heeft geen recht </w:t>
      </w:r>
      <w:r>
        <w:rPr>
          <w:szCs w:val="22"/>
        </w:rPr>
        <w:tab/>
      </w:r>
      <w:r w:rsidRPr="00F67912">
        <w:rPr>
          <w:szCs w:val="22"/>
        </w:rPr>
        <w:t xml:space="preserve">op uitkering de werknemer die op grond van art. 64 Wfsv een ontheffing wegens </w:t>
      </w:r>
      <w:r>
        <w:rPr>
          <w:szCs w:val="22"/>
        </w:rPr>
        <w:tab/>
      </w:r>
      <w:r w:rsidRPr="00F67912">
        <w:rPr>
          <w:szCs w:val="22"/>
        </w:rPr>
        <w:t xml:space="preserve">gemoedsbezwaren heeft of wiens werkloosheid binnen 3 maanden na de datum van intrekking </w:t>
      </w:r>
      <w:r>
        <w:rPr>
          <w:szCs w:val="22"/>
        </w:rPr>
        <w:tab/>
      </w:r>
      <w:r w:rsidRPr="00F67912">
        <w:rPr>
          <w:szCs w:val="22"/>
        </w:rPr>
        <w:t>van een zodanige ontheffing is aangevangen.</w:t>
      </w:r>
      <w:r>
        <w:rPr>
          <w:szCs w:val="22"/>
        </w:rPr>
        <w:t xml:space="preserve"> [Deze vraag hoort feitelijk thuis bij het </w:t>
      </w:r>
      <w:r>
        <w:rPr>
          <w:szCs w:val="22"/>
        </w:rPr>
        <w:tab/>
        <w:t>Examenopgaveonderdeel ASZ].</w:t>
      </w:r>
    </w:p>
    <w:p w:rsidR="008B1B3B" w:rsidRPr="00F67912" w:rsidRDefault="008B1B3B" w:rsidP="008B1B3B">
      <w:pPr>
        <w:rPr>
          <w:szCs w:val="22"/>
        </w:rPr>
      </w:pPr>
      <w:r w:rsidRPr="00F67912">
        <w:rPr>
          <w:szCs w:val="22"/>
        </w:rPr>
        <w:t>7.</w:t>
      </w:r>
      <w:r>
        <w:rPr>
          <w:szCs w:val="22"/>
        </w:rPr>
        <w:tab/>
      </w:r>
      <w:r w:rsidRPr="00F67912">
        <w:rPr>
          <w:szCs w:val="22"/>
        </w:rPr>
        <w:t xml:space="preserve"> De voorwaarden voor verrekening zijn:</w:t>
      </w:r>
    </w:p>
    <w:p w:rsidR="008B1B3B" w:rsidRPr="00F67912" w:rsidRDefault="008B1B3B" w:rsidP="008B1B3B">
      <w:pPr>
        <w:ind w:left="360"/>
        <w:rPr>
          <w:szCs w:val="22"/>
        </w:rPr>
      </w:pPr>
      <w:r>
        <w:rPr>
          <w:szCs w:val="22"/>
        </w:rPr>
        <w:tab/>
      </w:r>
      <w:r w:rsidRPr="00F67912">
        <w:rPr>
          <w:szCs w:val="22"/>
        </w:rPr>
        <w:t>- Er moet schriftelijk om uitstel van betaling worden gevraagd;</w:t>
      </w:r>
    </w:p>
    <w:p w:rsidR="008B1B3B" w:rsidRPr="00F67912" w:rsidRDefault="008B1B3B" w:rsidP="008B1B3B">
      <w:pPr>
        <w:ind w:left="360"/>
        <w:rPr>
          <w:szCs w:val="22"/>
        </w:rPr>
      </w:pPr>
      <w:r>
        <w:rPr>
          <w:szCs w:val="22"/>
        </w:rPr>
        <w:tab/>
      </w:r>
      <w:r w:rsidRPr="00F67912">
        <w:rPr>
          <w:szCs w:val="22"/>
        </w:rPr>
        <w:t xml:space="preserve">- Zowel de BTW-aangifte, de loonaangifte en het verzoek om uitstel moeten op de uiterste </w:t>
      </w:r>
      <w:r>
        <w:rPr>
          <w:szCs w:val="22"/>
        </w:rPr>
        <w:tab/>
      </w:r>
      <w:r w:rsidRPr="00F67912">
        <w:rPr>
          <w:szCs w:val="22"/>
        </w:rPr>
        <w:t>aangiftedatum bij de Belastingdienst worden ingediend;</w:t>
      </w:r>
    </w:p>
    <w:p w:rsidR="008B1B3B" w:rsidRPr="00F67912" w:rsidRDefault="008B1B3B" w:rsidP="008B1B3B">
      <w:pPr>
        <w:ind w:left="360"/>
        <w:rPr>
          <w:szCs w:val="22"/>
        </w:rPr>
      </w:pPr>
      <w:r>
        <w:rPr>
          <w:szCs w:val="22"/>
        </w:rPr>
        <w:tab/>
      </w:r>
      <w:r w:rsidRPr="00F67912">
        <w:rPr>
          <w:szCs w:val="22"/>
        </w:rPr>
        <w:t xml:space="preserve">- Het verzoek om verrekening moet betrekking hebben op een aangiftetijdvak dat maximaal 33 </w:t>
      </w:r>
      <w:r>
        <w:rPr>
          <w:szCs w:val="22"/>
        </w:rPr>
        <w:tab/>
      </w:r>
      <w:r w:rsidRPr="00F67912">
        <w:rPr>
          <w:szCs w:val="22"/>
        </w:rPr>
        <w:t>dagen na het aangiftetijdvak omzetbelasting eindigt.</w:t>
      </w:r>
    </w:p>
    <w:p w:rsidR="008B1B3B" w:rsidRPr="006F1803" w:rsidRDefault="008B1B3B" w:rsidP="008B1B3B">
      <w:pPr>
        <w:ind w:left="360"/>
        <w:rPr>
          <w:szCs w:val="22"/>
        </w:rPr>
      </w:pPr>
      <w:r>
        <w:rPr>
          <w:szCs w:val="22"/>
        </w:rPr>
        <w:tab/>
      </w:r>
      <w:r w:rsidRPr="002A7CF5">
        <w:rPr>
          <w:szCs w:val="22"/>
        </w:rPr>
        <w:t>Waarschijnlijk kan Financial Consulting niet aan de laatste voorwaarde voldoen.</w:t>
      </w:r>
    </w:p>
    <w:p w:rsidR="008B1B3B" w:rsidRPr="00F67912" w:rsidRDefault="008B1B3B" w:rsidP="008B1B3B">
      <w:pPr>
        <w:rPr>
          <w:szCs w:val="22"/>
        </w:rPr>
      </w:pPr>
      <w:r w:rsidRPr="00F67912">
        <w:rPr>
          <w:szCs w:val="22"/>
        </w:rPr>
        <w:t xml:space="preserve">8. </w:t>
      </w:r>
      <w:r>
        <w:rPr>
          <w:szCs w:val="22"/>
        </w:rPr>
        <w:tab/>
      </w:r>
      <w:r w:rsidRPr="00F67912">
        <w:rPr>
          <w:szCs w:val="22"/>
        </w:rPr>
        <w:t xml:space="preserve">Alle heffingen zijn van toepassing. Meestal is loon uit vroegere dienstbetrekking niet </w:t>
      </w:r>
      <w:r>
        <w:rPr>
          <w:szCs w:val="22"/>
        </w:rPr>
        <w:tab/>
      </w:r>
      <w:r w:rsidRPr="00F67912">
        <w:rPr>
          <w:szCs w:val="22"/>
        </w:rPr>
        <w:t xml:space="preserve">onderhevig aan premie werknemersverzekeringen. Een UWV-uitkering is daarop </w:t>
      </w:r>
      <w:r>
        <w:rPr>
          <w:szCs w:val="22"/>
        </w:rPr>
        <w:tab/>
      </w:r>
      <w:r w:rsidRPr="00F67912">
        <w:rPr>
          <w:szCs w:val="22"/>
        </w:rPr>
        <w:t xml:space="preserve">uitgezonderd, zodat wel premies werknemersverzekeringen moeten worden afgedragen. Zie </w:t>
      </w:r>
      <w:r>
        <w:rPr>
          <w:szCs w:val="22"/>
        </w:rPr>
        <w:tab/>
      </w:r>
      <w:r w:rsidRPr="00F67912">
        <w:rPr>
          <w:szCs w:val="22"/>
        </w:rPr>
        <w:t xml:space="preserve">art. 16 lid 2 letter a WFSV. Voor de behandeling van de loonheffing wordt een WW-uitkering </w:t>
      </w:r>
      <w:r>
        <w:rPr>
          <w:szCs w:val="22"/>
        </w:rPr>
        <w:tab/>
      </w:r>
      <w:r w:rsidRPr="00F67912">
        <w:rPr>
          <w:szCs w:val="22"/>
        </w:rPr>
        <w:t xml:space="preserve">wel als loon uit vroegere dienstbetrekking gezien, zodat hierop de groene tabel moet worden </w:t>
      </w:r>
      <w:r>
        <w:rPr>
          <w:szCs w:val="22"/>
        </w:rPr>
        <w:tab/>
      </w:r>
      <w:r w:rsidRPr="00F67912">
        <w:rPr>
          <w:szCs w:val="22"/>
        </w:rPr>
        <w:t xml:space="preserve">toegepast. Op basis van art. 25 lid 2 en 3 Wet LB 1964 is opgesteld de Regeling loonbelasting- </w:t>
      </w:r>
      <w:r>
        <w:rPr>
          <w:szCs w:val="22"/>
        </w:rPr>
        <w:tab/>
      </w:r>
      <w:r w:rsidRPr="00F67912">
        <w:rPr>
          <w:szCs w:val="22"/>
        </w:rPr>
        <w:t xml:space="preserve">en premietabellen 1990. In art. 3 lid 2 van deze Regeling lezen we: De groene tabellen zijn van </w:t>
      </w:r>
      <w:r>
        <w:rPr>
          <w:szCs w:val="22"/>
        </w:rPr>
        <w:tab/>
      </w:r>
      <w:r w:rsidRPr="00F67912">
        <w:rPr>
          <w:szCs w:val="22"/>
        </w:rPr>
        <w:t>toepassing op loon uit vroegere arbeid (met enkele uitzonderingen).</w:t>
      </w:r>
    </w:p>
    <w:p w:rsidR="008B1B3B" w:rsidRPr="00F67912" w:rsidRDefault="008B1B3B" w:rsidP="008B1B3B">
      <w:pPr>
        <w:rPr>
          <w:szCs w:val="22"/>
        </w:rPr>
      </w:pPr>
      <w:r w:rsidRPr="00F67912">
        <w:rPr>
          <w:szCs w:val="22"/>
        </w:rPr>
        <w:t>9.</w:t>
      </w:r>
      <w:r w:rsidRPr="00F67912">
        <w:rPr>
          <w:i/>
          <w:szCs w:val="22"/>
        </w:rPr>
        <w:t xml:space="preserve"> </w:t>
      </w:r>
      <w:r>
        <w:rPr>
          <w:i/>
          <w:szCs w:val="22"/>
        </w:rPr>
        <w:tab/>
      </w:r>
      <w:r w:rsidRPr="00F67912">
        <w:rPr>
          <w:i/>
          <w:szCs w:val="22"/>
        </w:rPr>
        <w:t>Belastingrente</w:t>
      </w:r>
      <w:r w:rsidRPr="00F67912">
        <w:rPr>
          <w:szCs w:val="22"/>
        </w:rPr>
        <w:t xml:space="preserve">: De Belastingdienst heeft (nog) geen naheffingsaanslag opgelegd. Ingevolge </w:t>
      </w:r>
      <w:r>
        <w:rPr>
          <w:szCs w:val="22"/>
        </w:rPr>
        <w:tab/>
      </w:r>
      <w:r w:rsidRPr="00F67912">
        <w:rPr>
          <w:szCs w:val="22"/>
        </w:rPr>
        <w:t xml:space="preserve">het bepaalde in art. 30h lid 4 AWR wordt geen belastingrente berekend als de betaling </w:t>
      </w:r>
      <w:r>
        <w:rPr>
          <w:szCs w:val="22"/>
        </w:rPr>
        <w:tab/>
      </w:r>
      <w:r w:rsidRPr="00F67912">
        <w:rPr>
          <w:szCs w:val="22"/>
        </w:rPr>
        <w:t xml:space="preserve">plaatsvindt binnen drie maanden na het einde van het jaar waarop de te laat betaalde belasting </w:t>
      </w:r>
      <w:r>
        <w:rPr>
          <w:szCs w:val="22"/>
        </w:rPr>
        <w:tab/>
      </w:r>
      <w:r w:rsidRPr="00F67912">
        <w:rPr>
          <w:szCs w:val="22"/>
        </w:rPr>
        <w:t>betrekking heeft. Het bedrag aan belastingrente is dus nihil.</w:t>
      </w:r>
    </w:p>
    <w:p w:rsidR="008B1B3B" w:rsidRPr="006F1803" w:rsidRDefault="008B1B3B" w:rsidP="008B1B3B">
      <w:pPr>
        <w:ind w:left="360"/>
        <w:rPr>
          <w:szCs w:val="22"/>
        </w:rPr>
      </w:pPr>
      <w:r>
        <w:rPr>
          <w:i/>
          <w:szCs w:val="22"/>
        </w:rPr>
        <w:lastRenderedPageBreak/>
        <w:tab/>
      </w:r>
      <w:r w:rsidRPr="00D73CA8">
        <w:rPr>
          <w:i/>
          <w:szCs w:val="22"/>
        </w:rPr>
        <w:t>Aangifteverzuimboete</w:t>
      </w:r>
      <w:r w:rsidRPr="006F1803">
        <w:rPr>
          <w:szCs w:val="22"/>
        </w:rPr>
        <w:t xml:space="preserve">: Hier is sprake van een aangifteverzuim en een betaalverzuim. De twee </w:t>
      </w:r>
      <w:r>
        <w:rPr>
          <w:szCs w:val="22"/>
        </w:rPr>
        <w:tab/>
      </w:r>
      <w:r w:rsidRPr="006F1803">
        <w:rPr>
          <w:szCs w:val="22"/>
        </w:rPr>
        <w:t xml:space="preserve">boeten hiervoor kunnen ingevolge par. 22a lid 5 BBBB samenlopen. Ingevolge art. 67b lid 2 </w:t>
      </w:r>
      <w:r>
        <w:rPr>
          <w:szCs w:val="22"/>
        </w:rPr>
        <w:tab/>
      </w:r>
      <w:r w:rsidRPr="006F1803">
        <w:rPr>
          <w:szCs w:val="22"/>
        </w:rPr>
        <w:t>AWR bedraagt de maximale b</w:t>
      </w:r>
      <w:r>
        <w:rPr>
          <w:szCs w:val="22"/>
        </w:rPr>
        <w:t>oete voor dit verzuim € 1.319</w:t>
      </w:r>
      <w:r w:rsidRPr="006F1803">
        <w:rPr>
          <w:szCs w:val="22"/>
        </w:rPr>
        <w:t xml:space="preserve">. Conform par. 22a lid 6 BBBB </w:t>
      </w:r>
      <w:r>
        <w:rPr>
          <w:szCs w:val="22"/>
        </w:rPr>
        <w:tab/>
      </w:r>
      <w:r w:rsidRPr="006F1803">
        <w:rPr>
          <w:szCs w:val="22"/>
        </w:rPr>
        <w:t xml:space="preserve">wordt echter vooralsnog terughoudend omgegaan met een verzuimboete voor de te late </w:t>
      </w:r>
      <w:r>
        <w:rPr>
          <w:szCs w:val="22"/>
        </w:rPr>
        <w:tab/>
      </w:r>
      <w:r w:rsidRPr="006F1803">
        <w:rPr>
          <w:szCs w:val="22"/>
        </w:rPr>
        <w:t xml:space="preserve">aangifte. </w:t>
      </w:r>
    </w:p>
    <w:p w:rsidR="008B1B3B" w:rsidRPr="006F1803" w:rsidRDefault="008B1B3B" w:rsidP="008B1B3B">
      <w:pPr>
        <w:ind w:left="360"/>
        <w:rPr>
          <w:szCs w:val="22"/>
        </w:rPr>
      </w:pPr>
      <w:r>
        <w:rPr>
          <w:i/>
          <w:szCs w:val="22"/>
        </w:rPr>
        <w:tab/>
      </w:r>
      <w:r w:rsidRPr="00D73CA8">
        <w:rPr>
          <w:i/>
          <w:szCs w:val="22"/>
        </w:rPr>
        <w:t>Betaalverzuimboete</w:t>
      </w:r>
      <w:r w:rsidRPr="006F1803">
        <w:rPr>
          <w:szCs w:val="22"/>
        </w:rPr>
        <w:t>: Conform het bepaalde in art 67c AWR is de ma</w:t>
      </w:r>
      <w:r>
        <w:rPr>
          <w:szCs w:val="22"/>
        </w:rPr>
        <w:t xml:space="preserve">ximale boete hiervoor € </w:t>
      </w:r>
      <w:r>
        <w:rPr>
          <w:szCs w:val="22"/>
        </w:rPr>
        <w:tab/>
        <w:t>5.278</w:t>
      </w:r>
      <w:r w:rsidRPr="006F1803">
        <w:rPr>
          <w:szCs w:val="22"/>
        </w:rPr>
        <w:t xml:space="preserve">. Hier is sprake van een vrijwillige verbetering zoals beschreven in par. 24a BBBB. </w:t>
      </w:r>
      <w:r>
        <w:rPr>
          <w:szCs w:val="22"/>
        </w:rPr>
        <w:tab/>
      </w:r>
      <w:r w:rsidRPr="006F1803">
        <w:rPr>
          <w:szCs w:val="22"/>
        </w:rPr>
        <w:t xml:space="preserve">Immers, uiteindelijk is de juiste loonaangifte en betaling tot stand gekomen. Overeenkomstig </w:t>
      </w:r>
      <w:r>
        <w:rPr>
          <w:szCs w:val="22"/>
        </w:rPr>
        <w:tab/>
      </w:r>
      <w:r w:rsidRPr="006F1803">
        <w:rPr>
          <w:szCs w:val="22"/>
        </w:rPr>
        <w:t xml:space="preserve">het bepaalde in lid 3 letter a en par. 25 lid 12 BBBB wordt geen vergrijpboete opgelegd. Als </w:t>
      </w:r>
      <w:r>
        <w:rPr>
          <w:szCs w:val="22"/>
        </w:rPr>
        <w:tab/>
      </w:r>
      <w:r w:rsidRPr="006F1803">
        <w:rPr>
          <w:szCs w:val="22"/>
        </w:rPr>
        <w:t xml:space="preserve">het af te dragen bedrag minder geweest was dan € 20.000 zou er op grond van par. 24a lid 3 </w:t>
      </w:r>
      <w:r>
        <w:rPr>
          <w:szCs w:val="22"/>
        </w:rPr>
        <w:tab/>
      </w:r>
      <w:r w:rsidRPr="006F1803">
        <w:rPr>
          <w:szCs w:val="22"/>
        </w:rPr>
        <w:t xml:space="preserve">letter b BBBB ook geen verzuimboete zijn opgelegd. De verzuimboete bedraagt op grond van </w:t>
      </w:r>
      <w:r>
        <w:rPr>
          <w:szCs w:val="22"/>
        </w:rPr>
        <w:tab/>
      </w:r>
      <w:r w:rsidRPr="006F1803">
        <w:rPr>
          <w:szCs w:val="22"/>
        </w:rPr>
        <w:t>par. 24a lid 3 le</w:t>
      </w:r>
      <w:r>
        <w:rPr>
          <w:szCs w:val="22"/>
        </w:rPr>
        <w:t>tter d BBBB: 5% van € 300.000 = € 15.000</w:t>
      </w:r>
      <w:r w:rsidRPr="006F1803">
        <w:rPr>
          <w:szCs w:val="22"/>
        </w:rPr>
        <w:t xml:space="preserve">, maar wordt beperkt tot het </w:t>
      </w:r>
      <w:r>
        <w:rPr>
          <w:szCs w:val="22"/>
        </w:rPr>
        <w:tab/>
      </w:r>
      <w:r w:rsidRPr="006F1803">
        <w:rPr>
          <w:szCs w:val="22"/>
        </w:rPr>
        <w:t>w</w:t>
      </w:r>
      <w:r>
        <w:rPr>
          <w:szCs w:val="22"/>
        </w:rPr>
        <w:t>ettelijk maximum van € 5.278</w:t>
      </w:r>
    </w:p>
    <w:p w:rsidR="008B1B3B" w:rsidRDefault="008B1B3B" w:rsidP="008B1B3B">
      <w:pPr>
        <w:rPr>
          <w:b/>
          <w:szCs w:val="22"/>
        </w:rPr>
      </w:pPr>
    </w:p>
    <w:p w:rsidR="008B1B3B" w:rsidRPr="00F67912" w:rsidRDefault="008B1B3B" w:rsidP="008B1B3B">
      <w:pPr>
        <w:rPr>
          <w:szCs w:val="22"/>
        </w:rPr>
      </w:pPr>
      <w:r>
        <w:rPr>
          <w:szCs w:val="22"/>
        </w:rPr>
        <w:t>Examenopgave</w:t>
      </w:r>
      <w:r w:rsidRPr="00F67912">
        <w:rPr>
          <w:szCs w:val="22"/>
        </w:rPr>
        <w:t xml:space="preserve"> 21</w:t>
      </w:r>
      <w:r w:rsidRPr="00F67912">
        <w:rPr>
          <w:szCs w:val="22"/>
        </w:rPr>
        <w:tab/>
      </w:r>
    </w:p>
    <w:p w:rsidR="008B1B3B" w:rsidRPr="00F67912" w:rsidRDefault="008B1B3B" w:rsidP="008B1B3B">
      <w:pPr>
        <w:rPr>
          <w:szCs w:val="22"/>
        </w:rPr>
      </w:pPr>
      <w:r w:rsidRPr="00F67912">
        <w:rPr>
          <w:szCs w:val="22"/>
        </w:rPr>
        <w:t>1.</w:t>
      </w:r>
      <w:r>
        <w:rPr>
          <w:szCs w:val="22"/>
        </w:rPr>
        <w:tab/>
      </w:r>
      <w:r w:rsidRPr="00F67912">
        <w:rPr>
          <w:szCs w:val="22"/>
        </w:rPr>
        <w:t xml:space="preserve">Op grond van art. 4 AWR wordt als fiscale woonplaats beschouwd daar waar Elbert Hemelaar </w:t>
      </w:r>
      <w:r>
        <w:rPr>
          <w:szCs w:val="22"/>
        </w:rPr>
        <w:tab/>
      </w:r>
      <w:r w:rsidRPr="00F67912">
        <w:rPr>
          <w:szCs w:val="22"/>
        </w:rPr>
        <w:t xml:space="preserve">het centrum van zijn levensbelangen heeft. Vooralsnog is zijn gezin nog in Nederland (met </w:t>
      </w:r>
      <w:r>
        <w:rPr>
          <w:szCs w:val="22"/>
        </w:rPr>
        <w:tab/>
      </w:r>
      <w:r w:rsidRPr="00F67912">
        <w:rPr>
          <w:szCs w:val="22"/>
        </w:rPr>
        <w:t xml:space="preserve">woning, school, sport e.a.). Zijn fiscale woonplaats zal dan nog Nederland zijn. Nadat het </w:t>
      </w:r>
      <w:r>
        <w:rPr>
          <w:szCs w:val="22"/>
        </w:rPr>
        <w:tab/>
      </w:r>
      <w:r w:rsidRPr="00F67912">
        <w:rPr>
          <w:szCs w:val="22"/>
        </w:rPr>
        <w:t xml:space="preserve">gezin ook naar China is vertrokken, zal het centrum van de levensbelangen ook verplaatsen </w:t>
      </w:r>
      <w:r>
        <w:rPr>
          <w:szCs w:val="22"/>
        </w:rPr>
        <w:tab/>
      </w:r>
      <w:r w:rsidRPr="00F67912">
        <w:rPr>
          <w:szCs w:val="22"/>
        </w:rPr>
        <w:t>naar China.</w:t>
      </w:r>
    </w:p>
    <w:p w:rsidR="008B1B3B" w:rsidRPr="00F67912" w:rsidRDefault="008B1B3B" w:rsidP="008B1B3B">
      <w:pPr>
        <w:rPr>
          <w:szCs w:val="22"/>
        </w:rPr>
      </w:pPr>
      <w:r w:rsidRPr="00F67912">
        <w:rPr>
          <w:szCs w:val="22"/>
        </w:rPr>
        <w:t xml:space="preserve">2. </w:t>
      </w:r>
      <w:r>
        <w:rPr>
          <w:szCs w:val="22"/>
        </w:rPr>
        <w:tab/>
      </w:r>
      <w:r w:rsidRPr="00F67912">
        <w:rPr>
          <w:szCs w:val="22"/>
        </w:rPr>
        <w:t xml:space="preserve">Het belastingverdrag wijst de belastingheffing toe aan het woonland Nederland als aan de </w:t>
      </w:r>
      <w:r>
        <w:rPr>
          <w:szCs w:val="22"/>
        </w:rPr>
        <w:tab/>
      </w:r>
      <w:r w:rsidRPr="00F67912">
        <w:rPr>
          <w:szCs w:val="22"/>
        </w:rPr>
        <w:t>volgende drie voorwaarden wordt voldaan:</w:t>
      </w:r>
    </w:p>
    <w:p w:rsidR="008B1B3B" w:rsidRPr="00F67912" w:rsidRDefault="008B1B3B" w:rsidP="008B1B3B">
      <w:pPr>
        <w:ind w:left="360"/>
        <w:rPr>
          <w:szCs w:val="22"/>
        </w:rPr>
      </w:pPr>
      <w:r>
        <w:rPr>
          <w:szCs w:val="22"/>
        </w:rPr>
        <w:tab/>
      </w:r>
      <w:r w:rsidRPr="00F67912">
        <w:rPr>
          <w:szCs w:val="22"/>
        </w:rPr>
        <w:t>- Elbert Hemelaar verblijft niet langer dan 183 dagen in het werkland China;</w:t>
      </w:r>
    </w:p>
    <w:p w:rsidR="008B1B3B" w:rsidRPr="00F67912" w:rsidRDefault="008B1B3B" w:rsidP="008B1B3B">
      <w:pPr>
        <w:ind w:left="360"/>
        <w:rPr>
          <w:szCs w:val="22"/>
        </w:rPr>
      </w:pPr>
      <w:r>
        <w:rPr>
          <w:szCs w:val="22"/>
        </w:rPr>
        <w:tab/>
      </w:r>
      <w:r w:rsidRPr="00F67912">
        <w:rPr>
          <w:szCs w:val="22"/>
        </w:rPr>
        <w:t xml:space="preserve">- de werkgever is niet in het werkland China gevestigd en in dat land is ook geen materiële </w:t>
      </w:r>
      <w:r>
        <w:rPr>
          <w:szCs w:val="22"/>
        </w:rPr>
        <w:tab/>
      </w:r>
      <w:r w:rsidRPr="00F67912">
        <w:rPr>
          <w:szCs w:val="22"/>
        </w:rPr>
        <w:t>werkgever;</w:t>
      </w:r>
    </w:p>
    <w:p w:rsidR="008B1B3B" w:rsidRPr="00F67912" w:rsidRDefault="008B1B3B" w:rsidP="008B1B3B">
      <w:pPr>
        <w:ind w:left="360"/>
        <w:rPr>
          <w:szCs w:val="22"/>
        </w:rPr>
      </w:pPr>
      <w:r>
        <w:rPr>
          <w:szCs w:val="22"/>
        </w:rPr>
        <w:tab/>
      </w:r>
      <w:r w:rsidRPr="00F67912">
        <w:rPr>
          <w:szCs w:val="22"/>
        </w:rPr>
        <w:t>- het loon komt niet ten laste van een vaste inrichting van de werkgever in het werkland.</w:t>
      </w:r>
    </w:p>
    <w:p w:rsidR="008B1B3B" w:rsidRPr="006F1803" w:rsidRDefault="008B1B3B" w:rsidP="008B1B3B">
      <w:pPr>
        <w:ind w:left="360"/>
        <w:rPr>
          <w:szCs w:val="22"/>
        </w:rPr>
      </w:pPr>
      <w:r>
        <w:rPr>
          <w:szCs w:val="22"/>
        </w:rPr>
        <w:tab/>
      </w:r>
      <w:r w:rsidRPr="002A7CF5">
        <w:rPr>
          <w:szCs w:val="22"/>
        </w:rPr>
        <w:t>Aan de eerste voorwaarde wordt niet voldaan, zodat werkland China belasting zal heffen.</w:t>
      </w:r>
    </w:p>
    <w:p w:rsidR="008B1B3B" w:rsidRPr="00F67912" w:rsidRDefault="008B1B3B" w:rsidP="008B1B3B">
      <w:pPr>
        <w:rPr>
          <w:szCs w:val="22"/>
        </w:rPr>
      </w:pPr>
      <w:r w:rsidRPr="00F67912">
        <w:rPr>
          <w:szCs w:val="22"/>
        </w:rPr>
        <w:t xml:space="preserve">3. </w:t>
      </w:r>
      <w:r>
        <w:rPr>
          <w:szCs w:val="22"/>
        </w:rPr>
        <w:tab/>
      </w:r>
      <w:r w:rsidRPr="00F67912">
        <w:rPr>
          <w:szCs w:val="22"/>
        </w:rPr>
        <w:t>Nu wordt ook aan de derde voorwaarde niet voldaan. China behoudt het heffingsrecht.</w:t>
      </w:r>
    </w:p>
    <w:p w:rsidR="008B1B3B" w:rsidRPr="00F67912" w:rsidRDefault="008B1B3B" w:rsidP="008B1B3B">
      <w:pPr>
        <w:rPr>
          <w:szCs w:val="22"/>
        </w:rPr>
      </w:pPr>
      <w:r w:rsidRPr="00F67912">
        <w:rPr>
          <w:szCs w:val="22"/>
        </w:rPr>
        <w:t xml:space="preserve">4. </w:t>
      </w:r>
      <w:r>
        <w:rPr>
          <w:szCs w:val="22"/>
        </w:rPr>
        <w:tab/>
      </w:r>
      <w:r w:rsidRPr="00F67912">
        <w:rPr>
          <w:szCs w:val="22"/>
        </w:rPr>
        <w:t xml:space="preserve">Art. 35 lid 1 Wet LB 1964 geeft aan dat de belasting geheven wordt naar de gage. De </w:t>
      </w:r>
      <w:r>
        <w:rPr>
          <w:szCs w:val="22"/>
        </w:rPr>
        <w:tab/>
      </w:r>
      <w:r w:rsidRPr="00F67912">
        <w:rPr>
          <w:szCs w:val="22"/>
        </w:rPr>
        <w:t xml:space="preserve">verstrekte drankjes behoren hier niet toe op grond van art. 35 lid 3 letter a Wet LB 1964. De </w:t>
      </w:r>
      <w:r>
        <w:rPr>
          <w:szCs w:val="22"/>
        </w:rPr>
        <w:tab/>
      </w:r>
      <w:r w:rsidRPr="00F67912">
        <w:rPr>
          <w:szCs w:val="22"/>
        </w:rPr>
        <w:t xml:space="preserve">reiskostenvergoeding is vrijgesteld op basis van art. 35 lid 3 letter b. Resteert een belaste gage </w:t>
      </w:r>
      <w:r>
        <w:rPr>
          <w:szCs w:val="22"/>
        </w:rPr>
        <w:tab/>
      </w:r>
      <w:r w:rsidRPr="00F67912">
        <w:rPr>
          <w:szCs w:val="22"/>
        </w:rPr>
        <w:t>van € 800 conform art. 35 lid 2 Wet LB 1964.</w:t>
      </w:r>
    </w:p>
    <w:p w:rsidR="008B1B3B" w:rsidRPr="00F67912" w:rsidRDefault="008B1B3B" w:rsidP="008B1B3B">
      <w:pPr>
        <w:rPr>
          <w:szCs w:val="22"/>
        </w:rPr>
      </w:pPr>
      <w:r w:rsidRPr="00F67912">
        <w:rPr>
          <w:szCs w:val="22"/>
        </w:rPr>
        <w:t xml:space="preserve">5. </w:t>
      </w:r>
      <w:r>
        <w:rPr>
          <w:szCs w:val="22"/>
        </w:rPr>
        <w:tab/>
      </w:r>
      <w:r w:rsidRPr="00F67912">
        <w:rPr>
          <w:szCs w:val="22"/>
        </w:rPr>
        <w:t xml:space="preserve">Art. 35 lid 4 Wet LB 1964 geeft aan dat Reinier bij de Belastingdienst vóór het optreden een </w:t>
      </w:r>
      <w:r>
        <w:rPr>
          <w:szCs w:val="22"/>
        </w:rPr>
        <w:tab/>
      </w:r>
      <w:r w:rsidRPr="00F67912">
        <w:rPr>
          <w:szCs w:val="22"/>
        </w:rPr>
        <w:t xml:space="preserve">kostenvergoedingsbeschikking kan aanvragen. Volgens hetzelfde artikellid behoort tot de gage </w:t>
      </w:r>
      <w:r>
        <w:rPr>
          <w:szCs w:val="22"/>
        </w:rPr>
        <w:tab/>
      </w:r>
      <w:r w:rsidRPr="00F67912">
        <w:rPr>
          <w:szCs w:val="22"/>
        </w:rPr>
        <w:t>mede niet een vergoeding, genoemd in een door de in</w:t>
      </w:r>
      <w:r>
        <w:rPr>
          <w:szCs w:val="22"/>
        </w:rPr>
        <w:t>s</w:t>
      </w:r>
      <w:r w:rsidRPr="00F67912">
        <w:rPr>
          <w:szCs w:val="22"/>
        </w:rPr>
        <w:t xml:space="preserve">pecteur afgegeven beschikking. Deze </w:t>
      </w:r>
      <w:r>
        <w:rPr>
          <w:szCs w:val="22"/>
        </w:rPr>
        <w:tab/>
      </w:r>
      <w:r w:rsidRPr="00F67912">
        <w:rPr>
          <w:szCs w:val="22"/>
        </w:rPr>
        <w:t xml:space="preserve">beschikking strekt tot bestrijding van kosten, lasten en afschrijvingen ter behoorlijke </w:t>
      </w:r>
      <w:r>
        <w:rPr>
          <w:szCs w:val="22"/>
        </w:rPr>
        <w:tab/>
      </w:r>
      <w:r w:rsidRPr="00F67912">
        <w:rPr>
          <w:szCs w:val="22"/>
        </w:rPr>
        <w:t xml:space="preserve">vervulling van het optreden dan wel een reeks van optredens door de artiest. Zie art. 12a lid 2 </w:t>
      </w:r>
      <w:r>
        <w:rPr>
          <w:szCs w:val="22"/>
        </w:rPr>
        <w:tab/>
      </w:r>
      <w:r w:rsidRPr="00F67912">
        <w:rPr>
          <w:szCs w:val="22"/>
        </w:rPr>
        <w:t xml:space="preserve">Uitv.besl. LB. Reinier had zo’n beschikking kunnen aanvragen op basis van art. 12a lid 4 </w:t>
      </w:r>
      <w:r>
        <w:rPr>
          <w:szCs w:val="22"/>
        </w:rPr>
        <w:tab/>
      </w:r>
      <w:r w:rsidRPr="00F67912">
        <w:rPr>
          <w:szCs w:val="22"/>
        </w:rPr>
        <w:t>Uitv.besl. LB.</w:t>
      </w:r>
    </w:p>
    <w:p w:rsidR="008B1B3B" w:rsidRPr="00F67912" w:rsidRDefault="008B1B3B" w:rsidP="008B1B3B">
      <w:pPr>
        <w:rPr>
          <w:szCs w:val="22"/>
        </w:rPr>
      </w:pPr>
      <w:r w:rsidRPr="00F67912">
        <w:rPr>
          <w:szCs w:val="22"/>
        </w:rPr>
        <w:t xml:space="preserve">6. </w:t>
      </w:r>
      <w:r>
        <w:rPr>
          <w:szCs w:val="22"/>
        </w:rPr>
        <w:tab/>
      </w:r>
      <w:r w:rsidRPr="00F67912">
        <w:rPr>
          <w:szCs w:val="22"/>
        </w:rPr>
        <w:t xml:space="preserve">Als Reinier aan de administrateur geen kopie van een kostenvergoedingsbeschikking </w:t>
      </w:r>
      <w:r>
        <w:rPr>
          <w:szCs w:val="22"/>
        </w:rPr>
        <w:tab/>
      </w:r>
      <w:r w:rsidRPr="00F67912">
        <w:rPr>
          <w:szCs w:val="22"/>
        </w:rPr>
        <w:t xml:space="preserve">overhandigt, kan hij aangeven met welk bedrag aan kosten deze inhoudingsplichtige rekening </w:t>
      </w:r>
      <w:r>
        <w:rPr>
          <w:szCs w:val="22"/>
        </w:rPr>
        <w:tab/>
      </w:r>
      <w:r w:rsidRPr="00F67912">
        <w:rPr>
          <w:szCs w:val="22"/>
        </w:rPr>
        <w:t xml:space="preserve">moet houden (met een maximum van € 163). Deze zogenoemde kleinevergoedingenregeling is </w:t>
      </w:r>
      <w:r>
        <w:rPr>
          <w:szCs w:val="22"/>
        </w:rPr>
        <w:tab/>
      </w:r>
      <w:r w:rsidRPr="00F67912">
        <w:rPr>
          <w:szCs w:val="22"/>
        </w:rPr>
        <w:t>vastgelegd in art. 12a lid 7 Uitv.besl. LB.</w:t>
      </w:r>
    </w:p>
    <w:p w:rsidR="008B1B3B" w:rsidRPr="00F67912" w:rsidRDefault="008B1B3B" w:rsidP="008B1B3B">
      <w:pPr>
        <w:rPr>
          <w:szCs w:val="22"/>
        </w:rPr>
      </w:pPr>
      <w:r w:rsidRPr="00F67912">
        <w:rPr>
          <w:szCs w:val="22"/>
        </w:rPr>
        <w:t xml:space="preserve">7. </w:t>
      </w:r>
      <w:r>
        <w:rPr>
          <w:szCs w:val="22"/>
        </w:rPr>
        <w:tab/>
      </w:r>
      <w:r w:rsidRPr="00F67912">
        <w:rPr>
          <w:szCs w:val="22"/>
        </w:rPr>
        <w:t>Administratieve verplichtingen i.v.m. de artiestenregeling:</w:t>
      </w:r>
    </w:p>
    <w:p w:rsidR="008B1B3B" w:rsidRPr="00F67912" w:rsidRDefault="008B1B3B" w:rsidP="008B1B3B">
      <w:pPr>
        <w:ind w:left="360"/>
        <w:rPr>
          <w:szCs w:val="22"/>
        </w:rPr>
      </w:pPr>
      <w:r>
        <w:rPr>
          <w:szCs w:val="22"/>
        </w:rPr>
        <w:tab/>
      </w:r>
      <w:r w:rsidRPr="00F67912">
        <w:rPr>
          <w:szCs w:val="22"/>
        </w:rPr>
        <w:t xml:space="preserve">- Art. 10.2 Uitv.reg. LB 2011: gageverklaring laten ondertekenen en ten minste 5 jaar </w:t>
      </w:r>
      <w:r>
        <w:rPr>
          <w:szCs w:val="22"/>
        </w:rPr>
        <w:tab/>
      </w:r>
      <w:r w:rsidRPr="00F67912">
        <w:rPr>
          <w:szCs w:val="22"/>
        </w:rPr>
        <w:t xml:space="preserve">bewaren. </w:t>
      </w:r>
    </w:p>
    <w:p w:rsidR="008B1B3B" w:rsidRPr="00F67912" w:rsidRDefault="008B1B3B" w:rsidP="008B1B3B">
      <w:pPr>
        <w:ind w:left="360"/>
        <w:rPr>
          <w:szCs w:val="22"/>
        </w:rPr>
      </w:pPr>
      <w:r>
        <w:rPr>
          <w:szCs w:val="22"/>
        </w:rPr>
        <w:tab/>
      </w:r>
      <w:r w:rsidRPr="00F67912">
        <w:rPr>
          <w:szCs w:val="22"/>
        </w:rPr>
        <w:t xml:space="preserve">- Art. 10.3 Uitv.reg. LB 2011: loonstaat (met afwijkende indeling) aanleggen. </w:t>
      </w:r>
    </w:p>
    <w:p w:rsidR="008B1B3B" w:rsidRPr="00F67912" w:rsidRDefault="008B1B3B" w:rsidP="008B1B3B">
      <w:pPr>
        <w:ind w:left="360"/>
        <w:rPr>
          <w:szCs w:val="22"/>
        </w:rPr>
      </w:pPr>
      <w:r>
        <w:rPr>
          <w:szCs w:val="22"/>
        </w:rPr>
        <w:tab/>
      </w:r>
      <w:r w:rsidRPr="00F67912">
        <w:rPr>
          <w:szCs w:val="22"/>
        </w:rPr>
        <w:t xml:space="preserve">- Art. 10.4 Uitv.reg. LB 2011: registratie van kostenvergoedingen e.d. </w:t>
      </w:r>
    </w:p>
    <w:p w:rsidR="008B1B3B" w:rsidRPr="00F67912" w:rsidRDefault="008B1B3B" w:rsidP="008B1B3B">
      <w:pPr>
        <w:ind w:left="360"/>
        <w:rPr>
          <w:szCs w:val="22"/>
        </w:rPr>
      </w:pPr>
      <w:r>
        <w:rPr>
          <w:szCs w:val="22"/>
        </w:rPr>
        <w:tab/>
      </w:r>
      <w:r w:rsidRPr="00F67912">
        <w:rPr>
          <w:szCs w:val="22"/>
        </w:rPr>
        <w:t>- Art. 10.5 Uitv.reg. LB 2011: jaaropgaaf aan Reinier verstrekken.</w:t>
      </w:r>
    </w:p>
    <w:p w:rsidR="008B1B3B" w:rsidRPr="00F67912" w:rsidRDefault="008B1B3B" w:rsidP="008B1B3B">
      <w:pPr>
        <w:ind w:left="360"/>
        <w:rPr>
          <w:szCs w:val="22"/>
        </w:rPr>
      </w:pPr>
      <w:r>
        <w:rPr>
          <w:szCs w:val="22"/>
        </w:rPr>
        <w:tab/>
      </w:r>
      <w:r w:rsidRPr="00F67912">
        <w:rPr>
          <w:szCs w:val="22"/>
        </w:rPr>
        <w:t>- Art. 10.6 Uitv.reg. LB 2011: identificatieplicht en kopie bewaren.</w:t>
      </w:r>
    </w:p>
    <w:p w:rsidR="008B1B3B" w:rsidRPr="00F67912" w:rsidRDefault="008B1B3B" w:rsidP="008B1B3B">
      <w:pPr>
        <w:rPr>
          <w:szCs w:val="22"/>
        </w:rPr>
      </w:pPr>
      <w:r w:rsidRPr="00F67912">
        <w:rPr>
          <w:szCs w:val="22"/>
        </w:rPr>
        <w:t xml:space="preserve">8. </w:t>
      </w:r>
      <w:r>
        <w:rPr>
          <w:szCs w:val="22"/>
        </w:rPr>
        <w:tab/>
      </w:r>
      <w:r w:rsidRPr="00F67912">
        <w:rPr>
          <w:szCs w:val="22"/>
        </w:rPr>
        <w:t xml:space="preserve">De grondslag voor de loonbelasting is € 800 min € 50 ingevolge de </w:t>
      </w:r>
      <w:r>
        <w:rPr>
          <w:szCs w:val="22"/>
        </w:rPr>
        <w:tab/>
      </w:r>
      <w:r w:rsidRPr="00F67912">
        <w:rPr>
          <w:szCs w:val="22"/>
        </w:rPr>
        <w:t xml:space="preserve">kleinevergoedingenregeling, dus € 750. Conform art. 35a lid 1 Wet LB 1964 moet hierover het </w:t>
      </w:r>
      <w:r>
        <w:rPr>
          <w:szCs w:val="22"/>
        </w:rPr>
        <w:tab/>
      </w:r>
      <w:r w:rsidRPr="00F67912">
        <w:rPr>
          <w:szCs w:val="22"/>
        </w:rPr>
        <w:t xml:space="preserve">gecombineerde heffingspercentage uit art. 21 onderdeel b Wet LB 1964 worden geheven. De </w:t>
      </w:r>
      <w:r>
        <w:rPr>
          <w:szCs w:val="22"/>
        </w:rPr>
        <w:tab/>
      </w:r>
      <w:r w:rsidRPr="00F67912">
        <w:rPr>
          <w:szCs w:val="22"/>
        </w:rPr>
        <w:t>in te houden en af te dragen loonbelasting bedraagt 36,5</w:t>
      </w:r>
      <w:r>
        <w:rPr>
          <w:szCs w:val="22"/>
        </w:rPr>
        <w:t>5% van € 750 = € 274,12</w:t>
      </w:r>
      <w:r w:rsidRPr="00F67912">
        <w:rPr>
          <w:szCs w:val="22"/>
        </w:rPr>
        <w:t xml:space="preserve">. Zie par. </w:t>
      </w:r>
      <w:r>
        <w:rPr>
          <w:szCs w:val="22"/>
        </w:rPr>
        <w:tab/>
      </w:r>
      <w:r w:rsidRPr="00F67912">
        <w:rPr>
          <w:szCs w:val="22"/>
        </w:rPr>
        <w:t>44.2.9 van de Loonalmanak.</w:t>
      </w:r>
    </w:p>
    <w:p w:rsidR="008B1B3B" w:rsidRPr="00F67912" w:rsidRDefault="008B1B3B" w:rsidP="008B1B3B">
      <w:pPr>
        <w:rPr>
          <w:szCs w:val="22"/>
        </w:rPr>
      </w:pPr>
      <w:r w:rsidRPr="00F67912">
        <w:rPr>
          <w:szCs w:val="22"/>
        </w:rPr>
        <w:lastRenderedPageBreak/>
        <w:t xml:space="preserve">9. </w:t>
      </w:r>
      <w:r>
        <w:rPr>
          <w:szCs w:val="22"/>
        </w:rPr>
        <w:tab/>
      </w:r>
      <w:r w:rsidRPr="00F67912">
        <w:rPr>
          <w:szCs w:val="22"/>
        </w:rPr>
        <w:t xml:space="preserve">Werknemersverzekeringen: Op grond van art. 5 letter c ZW, WAO, WW en art. 8 WIA is </w:t>
      </w:r>
      <w:r>
        <w:rPr>
          <w:szCs w:val="22"/>
        </w:rPr>
        <w:tab/>
      </w:r>
      <w:r w:rsidRPr="00F67912">
        <w:rPr>
          <w:szCs w:val="22"/>
        </w:rPr>
        <w:t xml:space="preserve">Reinier fictief verzekerd voor de werknemersverzekeringen. Ook treffen we deze aanwijzing </w:t>
      </w:r>
      <w:r>
        <w:rPr>
          <w:szCs w:val="22"/>
        </w:rPr>
        <w:tab/>
      </w:r>
      <w:r w:rsidRPr="00F67912">
        <w:rPr>
          <w:szCs w:val="22"/>
        </w:rPr>
        <w:t xml:space="preserve">als fictieve dienstbetrekking van de artiest aan in art. 4 van het Besluit aanwijzing gevallen </w:t>
      </w:r>
      <w:r>
        <w:rPr>
          <w:szCs w:val="22"/>
        </w:rPr>
        <w:tab/>
      </w:r>
      <w:r w:rsidRPr="00F67912">
        <w:rPr>
          <w:szCs w:val="22"/>
        </w:rPr>
        <w:t xml:space="preserve">waarin de arbeidsverhouding als dienstbetrekking wordt beschouwd. In art. 16 lid 1 Wfsv </w:t>
      </w:r>
      <w:r>
        <w:rPr>
          <w:szCs w:val="22"/>
        </w:rPr>
        <w:tab/>
      </w:r>
      <w:r w:rsidRPr="00F67912">
        <w:rPr>
          <w:szCs w:val="22"/>
        </w:rPr>
        <w:t xml:space="preserve">wordt daarnaast vermeld dat het premieloon gelijk aan het fiscaal loon, waarbij het begrip </w:t>
      </w:r>
      <w:r>
        <w:rPr>
          <w:szCs w:val="22"/>
        </w:rPr>
        <w:tab/>
      </w:r>
      <w:r w:rsidRPr="00F67912">
        <w:rPr>
          <w:szCs w:val="22"/>
        </w:rPr>
        <w:t xml:space="preserve">‘gage’ specifiek wordt genoemd. Hierbij moet wel rekening worden gehouden met het </w:t>
      </w:r>
      <w:r>
        <w:rPr>
          <w:szCs w:val="22"/>
        </w:rPr>
        <w:tab/>
      </w:r>
      <w:r w:rsidRPr="00F67912">
        <w:rPr>
          <w:szCs w:val="22"/>
        </w:rPr>
        <w:t>maximumpremieloon werknemersverzekeringen per dag (201</w:t>
      </w:r>
      <w:r>
        <w:rPr>
          <w:szCs w:val="22"/>
        </w:rPr>
        <w:t>6</w:t>
      </w:r>
      <w:r w:rsidRPr="00F67912">
        <w:rPr>
          <w:szCs w:val="22"/>
        </w:rPr>
        <w:t xml:space="preserve">: € </w:t>
      </w:r>
      <w:r>
        <w:rPr>
          <w:szCs w:val="22"/>
        </w:rPr>
        <w:t>202,93</w:t>
      </w:r>
      <w:r w:rsidRPr="00F67912">
        <w:rPr>
          <w:szCs w:val="22"/>
        </w:rPr>
        <w:t>).</w:t>
      </w:r>
    </w:p>
    <w:p w:rsidR="008B1B3B" w:rsidRPr="006F1803" w:rsidRDefault="008B1B3B" w:rsidP="008B1B3B">
      <w:pPr>
        <w:ind w:left="360"/>
        <w:rPr>
          <w:szCs w:val="22"/>
        </w:rPr>
      </w:pPr>
      <w:r>
        <w:rPr>
          <w:szCs w:val="22"/>
        </w:rPr>
        <w:tab/>
      </w:r>
      <w:r w:rsidRPr="006F1803">
        <w:rPr>
          <w:szCs w:val="22"/>
        </w:rPr>
        <w:t xml:space="preserve">Zorgverzekeringswet: Een werkgeversheffing Zvw hoeft niet afgedragen te worden, omdat de </w:t>
      </w:r>
      <w:r>
        <w:rPr>
          <w:szCs w:val="22"/>
        </w:rPr>
        <w:tab/>
      </w:r>
      <w:r w:rsidRPr="006F1803">
        <w:rPr>
          <w:szCs w:val="22"/>
        </w:rPr>
        <w:t xml:space="preserve">gage niet onder de noemer van art. 42 Zvw valt. Wel is Reinier zelf de (lage) </w:t>
      </w:r>
      <w:r>
        <w:rPr>
          <w:szCs w:val="22"/>
        </w:rPr>
        <w:tab/>
      </w:r>
      <w:r w:rsidRPr="006F1803">
        <w:rPr>
          <w:szCs w:val="22"/>
        </w:rPr>
        <w:t xml:space="preserve">inkomensafhankelijke bijdrage rechtstreeks aan de Belastingdienst verschuldigd. Hiervoor </w:t>
      </w:r>
      <w:r>
        <w:rPr>
          <w:szCs w:val="22"/>
        </w:rPr>
        <w:tab/>
      </w:r>
      <w:r w:rsidRPr="006F1803">
        <w:rPr>
          <w:szCs w:val="22"/>
        </w:rPr>
        <w:t>ontvangt hij een aanslagbiljet.</w:t>
      </w:r>
    </w:p>
    <w:p w:rsidR="008B1B3B" w:rsidRPr="006F1803" w:rsidRDefault="008B1B3B" w:rsidP="008B1B3B">
      <w:pPr>
        <w:rPr>
          <w:szCs w:val="22"/>
        </w:rPr>
      </w:pPr>
    </w:p>
    <w:p w:rsidR="008B1B3B" w:rsidRPr="00F67912" w:rsidRDefault="008B1B3B" w:rsidP="008B1B3B">
      <w:pPr>
        <w:rPr>
          <w:bCs/>
          <w:szCs w:val="22"/>
        </w:rPr>
      </w:pPr>
      <w:r>
        <w:rPr>
          <w:szCs w:val="22"/>
        </w:rPr>
        <w:t>Examenopgave</w:t>
      </w:r>
      <w:r w:rsidRPr="00F67912">
        <w:rPr>
          <w:szCs w:val="22"/>
        </w:rPr>
        <w:t xml:space="preserve"> 22</w:t>
      </w:r>
    </w:p>
    <w:p w:rsidR="008B1B3B" w:rsidRPr="00F67912" w:rsidRDefault="008B1B3B" w:rsidP="008B1B3B">
      <w:pPr>
        <w:rPr>
          <w:szCs w:val="22"/>
        </w:rPr>
      </w:pPr>
      <w:r>
        <w:rPr>
          <w:szCs w:val="22"/>
        </w:rPr>
        <w:t>1.</w:t>
      </w:r>
      <w:r>
        <w:rPr>
          <w:szCs w:val="22"/>
        </w:rPr>
        <w:tab/>
      </w:r>
      <w:r w:rsidRPr="00F67912">
        <w:rPr>
          <w:szCs w:val="22"/>
        </w:rPr>
        <w:t xml:space="preserve">De vrije ruimte is gebaseerd op 1,2% van € 2.500.000,-- = € 30.000. De vrije ruimte is dus </w:t>
      </w:r>
      <w:r>
        <w:rPr>
          <w:szCs w:val="22"/>
        </w:rPr>
        <w:tab/>
      </w:r>
      <w:r w:rsidRPr="00F67912">
        <w:rPr>
          <w:szCs w:val="22"/>
        </w:rPr>
        <w:t>overschreden met € 10.000. Hierover is in de l</w:t>
      </w:r>
      <w:r>
        <w:rPr>
          <w:szCs w:val="22"/>
        </w:rPr>
        <w:t xml:space="preserve">oop van het jaar </w:t>
      </w:r>
      <w:r w:rsidRPr="00F67912">
        <w:rPr>
          <w:szCs w:val="22"/>
        </w:rPr>
        <w:t xml:space="preserve">80% eindheffing </w:t>
      </w:r>
      <w:r>
        <w:rPr>
          <w:szCs w:val="22"/>
        </w:rPr>
        <w:tab/>
      </w:r>
      <w:r w:rsidRPr="00F67912">
        <w:rPr>
          <w:szCs w:val="22"/>
        </w:rPr>
        <w:t xml:space="preserve">berekend en </w:t>
      </w:r>
      <w:r>
        <w:rPr>
          <w:szCs w:val="22"/>
        </w:rPr>
        <w:tab/>
      </w:r>
      <w:r w:rsidRPr="00F67912">
        <w:rPr>
          <w:szCs w:val="22"/>
        </w:rPr>
        <w:t>afgedragen, zijnde € 8.000.</w:t>
      </w:r>
    </w:p>
    <w:p w:rsidR="008B1B3B" w:rsidRPr="00F67912" w:rsidRDefault="008B1B3B" w:rsidP="008B1B3B">
      <w:pPr>
        <w:rPr>
          <w:szCs w:val="22"/>
        </w:rPr>
      </w:pPr>
      <w:r w:rsidRPr="00F67912">
        <w:rPr>
          <w:szCs w:val="22"/>
        </w:rPr>
        <w:t xml:space="preserve">2. </w:t>
      </w:r>
      <w:r>
        <w:rPr>
          <w:szCs w:val="22"/>
        </w:rPr>
        <w:tab/>
      </w:r>
      <w:r w:rsidRPr="00F67912">
        <w:rPr>
          <w:szCs w:val="22"/>
        </w:rPr>
        <w:t>De vrije ruimte over 201</w:t>
      </w:r>
      <w:r>
        <w:rPr>
          <w:szCs w:val="22"/>
        </w:rPr>
        <w:t>6</w:t>
      </w:r>
      <w:r w:rsidRPr="00F67912">
        <w:rPr>
          <w:szCs w:val="22"/>
        </w:rPr>
        <w:t xml:space="preserve"> bedraagt 1,2% van € 2.625.000 = € 31.500. Als eindheffingsloon is </w:t>
      </w:r>
      <w:r>
        <w:rPr>
          <w:szCs w:val="22"/>
        </w:rPr>
        <w:tab/>
      </w:r>
      <w:r w:rsidRPr="00F67912">
        <w:rPr>
          <w:szCs w:val="22"/>
        </w:rPr>
        <w:t xml:space="preserve">aangewezen € 42.000,--. Aan eindheffing is verschuldigd 80% van (42.000 -/- € 31.500) = € </w:t>
      </w:r>
      <w:r>
        <w:rPr>
          <w:szCs w:val="22"/>
        </w:rPr>
        <w:tab/>
      </w:r>
      <w:r w:rsidRPr="00F67912">
        <w:rPr>
          <w:szCs w:val="22"/>
        </w:rPr>
        <w:t>8.400.</w:t>
      </w:r>
    </w:p>
    <w:p w:rsidR="008B1B3B" w:rsidRPr="00F67912" w:rsidRDefault="008B1B3B" w:rsidP="008B1B3B">
      <w:pPr>
        <w:rPr>
          <w:szCs w:val="22"/>
        </w:rPr>
      </w:pPr>
      <w:r w:rsidRPr="00F67912">
        <w:rPr>
          <w:szCs w:val="22"/>
        </w:rPr>
        <w:t xml:space="preserve">3. </w:t>
      </w:r>
      <w:r>
        <w:rPr>
          <w:szCs w:val="22"/>
        </w:rPr>
        <w:tab/>
      </w:r>
      <w:r w:rsidRPr="00F67912">
        <w:rPr>
          <w:szCs w:val="22"/>
        </w:rPr>
        <w:t>Uiterlijk in de aangifte loonheffingen over januari 201</w:t>
      </w:r>
      <w:r>
        <w:rPr>
          <w:szCs w:val="22"/>
        </w:rPr>
        <w:t>7</w:t>
      </w:r>
      <w:r w:rsidRPr="00F67912">
        <w:rPr>
          <w:szCs w:val="22"/>
        </w:rPr>
        <w:t xml:space="preserve"> moet Brandenburg de resterende € 400 </w:t>
      </w:r>
      <w:r>
        <w:rPr>
          <w:szCs w:val="22"/>
        </w:rPr>
        <w:tab/>
      </w:r>
      <w:r w:rsidRPr="00F67912">
        <w:rPr>
          <w:szCs w:val="22"/>
        </w:rPr>
        <w:t>berekenen en afdragen.</w:t>
      </w:r>
    </w:p>
    <w:p w:rsidR="008B1B3B" w:rsidRPr="00F67912" w:rsidRDefault="008B1B3B" w:rsidP="008B1B3B">
      <w:pPr>
        <w:rPr>
          <w:szCs w:val="22"/>
        </w:rPr>
      </w:pPr>
      <w:r w:rsidRPr="00F67912">
        <w:rPr>
          <w:szCs w:val="22"/>
        </w:rPr>
        <w:t xml:space="preserve">4. </w:t>
      </w:r>
      <w:r>
        <w:rPr>
          <w:szCs w:val="22"/>
        </w:rPr>
        <w:tab/>
      </w:r>
      <w:r w:rsidRPr="00F67912">
        <w:rPr>
          <w:szCs w:val="22"/>
        </w:rPr>
        <w:t xml:space="preserve">Dat mag. Er is geen verplichting, het aangiftetijdvak gelijk te stellen aan het loontijdvak. </w:t>
      </w:r>
      <w:r>
        <w:rPr>
          <w:szCs w:val="22"/>
        </w:rPr>
        <w:tab/>
      </w:r>
      <w:r w:rsidRPr="00F67912">
        <w:rPr>
          <w:szCs w:val="22"/>
        </w:rPr>
        <w:t xml:space="preserve">Consequentie is dat er 13 loontijdvakken zijn en slechts 12 aangiftetijdvakken. Als </w:t>
      </w:r>
      <w:r>
        <w:rPr>
          <w:szCs w:val="22"/>
        </w:rPr>
        <w:tab/>
      </w:r>
      <w:r w:rsidRPr="00F67912">
        <w:rPr>
          <w:szCs w:val="22"/>
        </w:rPr>
        <w:t xml:space="preserve">gevolg hiervan worden er in een bepaald aangiftetijdvak (vaak in oktober) twee </w:t>
      </w:r>
      <w:r>
        <w:rPr>
          <w:szCs w:val="22"/>
        </w:rPr>
        <w:tab/>
      </w:r>
      <w:r w:rsidRPr="00F67912">
        <w:rPr>
          <w:szCs w:val="22"/>
        </w:rPr>
        <w:t>loontijdvakken verantwoord.</w:t>
      </w:r>
    </w:p>
    <w:p w:rsidR="008B1B3B" w:rsidRPr="00F67912" w:rsidRDefault="008B1B3B" w:rsidP="008B1B3B">
      <w:pPr>
        <w:rPr>
          <w:szCs w:val="22"/>
        </w:rPr>
      </w:pPr>
      <w:r w:rsidRPr="00F67912">
        <w:rPr>
          <w:szCs w:val="22"/>
        </w:rPr>
        <w:t xml:space="preserve">5. </w:t>
      </w:r>
      <w:r>
        <w:rPr>
          <w:szCs w:val="22"/>
        </w:rPr>
        <w:tab/>
      </w:r>
      <w:r w:rsidRPr="00F67912">
        <w:rPr>
          <w:szCs w:val="22"/>
        </w:rPr>
        <w:t xml:space="preserve">Ja. Een inhoudingsplichtige mag verschillende loontijdvakken hanteren. Er is geen </w:t>
      </w:r>
      <w:r>
        <w:rPr>
          <w:szCs w:val="22"/>
        </w:rPr>
        <w:tab/>
      </w:r>
      <w:r w:rsidRPr="00F67912">
        <w:rPr>
          <w:szCs w:val="22"/>
        </w:rPr>
        <w:t>verplichting, het loontijdvak voor alle personeelsleden gelijk te stellen.</w:t>
      </w:r>
    </w:p>
    <w:p w:rsidR="008B1B3B" w:rsidRPr="00F67912" w:rsidRDefault="008B1B3B" w:rsidP="008B1B3B">
      <w:pPr>
        <w:rPr>
          <w:szCs w:val="22"/>
        </w:rPr>
      </w:pPr>
      <w:r w:rsidRPr="00F67912">
        <w:rPr>
          <w:szCs w:val="22"/>
        </w:rPr>
        <w:t xml:space="preserve">6. </w:t>
      </w:r>
      <w:r>
        <w:rPr>
          <w:szCs w:val="22"/>
        </w:rPr>
        <w:tab/>
      </w:r>
      <w:r w:rsidRPr="00F67912">
        <w:rPr>
          <w:szCs w:val="22"/>
        </w:rPr>
        <w:t>Op grond van art. 31 lid 1 letter a onder 1</w:t>
      </w:r>
      <w:r w:rsidRPr="00DD5E7E">
        <w:rPr>
          <w:szCs w:val="22"/>
          <w:vertAlign w:val="superscript"/>
        </w:rPr>
        <w:t>o</w:t>
      </w:r>
      <w:r w:rsidRPr="00F67912">
        <w:rPr>
          <w:szCs w:val="22"/>
        </w:rPr>
        <w:t xml:space="preserve"> van de Wet LB 1964.</w:t>
      </w:r>
    </w:p>
    <w:p w:rsidR="008B1B3B" w:rsidRPr="00F67912" w:rsidRDefault="008B1B3B" w:rsidP="008B1B3B">
      <w:pPr>
        <w:rPr>
          <w:szCs w:val="22"/>
        </w:rPr>
      </w:pPr>
      <w:r w:rsidRPr="00F67912">
        <w:rPr>
          <w:szCs w:val="22"/>
        </w:rPr>
        <w:t xml:space="preserve">7. </w:t>
      </w:r>
      <w:r>
        <w:rPr>
          <w:szCs w:val="22"/>
        </w:rPr>
        <w:tab/>
      </w:r>
      <w:r w:rsidRPr="00F67912">
        <w:rPr>
          <w:szCs w:val="22"/>
        </w:rPr>
        <w:t xml:space="preserve">De bedragen worden op het nettoloon verhaald. Als de heffing meteen op de juiste wijze had </w:t>
      </w:r>
      <w:r>
        <w:rPr>
          <w:szCs w:val="22"/>
        </w:rPr>
        <w:tab/>
      </w:r>
      <w:r w:rsidRPr="00F67912">
        <w:rPr>
          <w:szCs w:val="22"/>
        </w:rPr>
        <w:t>plaatsgevonden, was het voor de werknemers ook een nettolast geweest.</w:t>
      </w:r>
    </w:p>
    <w:p w:rsidR="008B1B3B" w:rsidRDefault="008B1B3B" w:rsidP="008B1B3B">
      <w:pPr>
        <w:rPr>
          <w:szCs w:val="22"/>
        </w:rPr>
      </w:pPr>
    </w:p>
    <w:p w:rsidR="008B1B3B" w:rsidRPr="00F67912" w:rsidRDefault="008B1B3B" w:rsidP="008B1B3B">
      <w:pPr>
        <w:rPr>
          <w:szCs w:val="22"/>
        </w:rPr>
      </w:pPr>
      <w:r>
        <w:rPr>
          <w:szCs w:val="22"/>
        </w:rPr>
        <w:t>Examenopgave</w:t>
      </w:r>
      <w:r w:rsidRPr="00F67912">
        <w:rPr>
          <w:szCs w:val="22"/>
        </w:rPr>
        <w:t xml:space="preserve"> 23</w:t>
      </w:r>
    </w:p>
    <w:p w:rsidR="008B1B3B" w:rsidRPr="00F67912" w:rsidRDefault="008B1B3B" w:rsidP="008B1B3B">
      <w:pPr>
        <w:rPr>
          <w:szCs w:val="22"/>
        </w:rPr>
      </w:pPr>
      <w:r w:rsidRPr="00F67912">
        <w:rPr>
          <w:szCs w:val="22"/>
        </w:rPr>
        <w:t xml:space="preserve">1. </w:t>
      </w:r>
      <w:r>
        <w:rPr>
          <w:szCs w:val="22"/>
        </w:rPr>
        <w:tab/>
      </w:r>
      <w:r w:rsidRPr="00F67912">
        <w:rPr>
          <w:szCs w:val="22"/>
        </w:rPr>
        <w:t>Grondslag witte maandtabel:</w:t>
      </w:r>
    </w:p>
    <w:p w:rsidR="008B1B3B" w:rsidRPr="00C76931" w:rsidRDefault="008B1B3B" w:rsidP="008B1B3B">
      <w:pPr>
        <w:ind w:left="360"/>
        <w:rPr>
          <w:szCs w:val="22"/>
        </w:rPr>
      </w:pPr>
      <w:r>
        <w:rPr>
          <w:szCs w:val="22"/>
        </w:rPr>
        <w:tab/>
      </w:r>
      <w:r w:rsidRPr="00C76931">
        <w:rPr>
          <w:szCs w:val="22"/>
        </w:rPr>
        <w:t>Salaris €</w:t>
      </w:r>
      <w:r>
        <w:rPr>
          <w:szCs w:val="22"/>
        </w:rPr>
        <w:t xml:space="preserve"> 2.800</w:t>
      </w:r>
      <w:r w:rsidRPr="00C76931">
        <w:rPr>
          <w:szCs w:val="22"/>
        </w:rPr>
        <w:t xml:space="preserve"> min Werkne</w:t>
      </w:r>
      <w:r>
        <w:rPr>
          <w:szCs w:val="22"/>
        </w:rPr>
        <w:t>mersdeel pensioenpremie € 220 = € 2.580</w:t>
      </w:r>
      <w:r w:rsidRPr="00C76931">
        <w:rPr>
          <w:szCs w:val="22"/>
        </w:rPr>
        <w:t>.</w:t>
      </w:r>
    </w:p>
    <w:p w:rsidR="008B1B3B" w:rsidRPr="00C76931" w:rsidRDefault="008B1B3B" w:rsidP="008B1B3B">
      <w:pPr>
        <w:ind w:left="360"/>
        <w:rPr>
          <w:szCs w:val="22"/>
        </w:rPr>
      </w:pPr>
      <w:r>
        <w:rPr>
          <w:szCs w:val="22"/>
        </w:rPr>
        <w:tab/>
      </w:r>
      <w:r w:rsidRPr="00C76931">
        <w:rPr>
          <w:szCs w:val="22"/>
        </w:rPr>
        <w:t>Grondslag witte tabel voor bijzondere beloningen:</w:t>
      </w:r>
    </w:p>
    <w:p w:rsidR="008B1B3B" w:rsidRPr="00C76931" w:rsidRDefault="008B1B3B" w:rsidP="008B1B3B">
      <w:pPr>
        <w:ind w:left="360"/>
        <w:rPr>
          <w:szCs w:val="22"/>
        </w:rPr>
      </w:pPr>
      <w:r>
        <w:rPr>
          <w:szCs w:val="22"/>
        </w:rPr>
        <w:tab/>
        <w:t>Eindejaarsuitkering € 2.800 min Uitruil keuzeplan € 800 = € 2.000</w:t>
      </w:r>
      <w:r w:rsidRPr="00C76931">
        <w:rPr>
          <w:szCs w:val="22"/>
        </w:rPr>
        <w:t>.</w:t>
      </w:r>
    </w:p>
    <w:p w:rsidR="008B1B3B" w:rsidRPr="00C76931" w:rsidRDefault="008B1B3B" w:rsidP="008B1B3B">
      <w:pPr>
        <w:ind w:left="360"/>
        <w:rPr>
          <w:szCs w:val="22"/>
        </w:rPr>
      </w:pPr>
      <w:r>
        <w:rPr>
          <w:szCs w:val="22"/>
        </w:rPr>
        <w:tab/>
      </w:r>
      <w:r w:rsidRPr="00C76931">
        <w:rPr>
          <w:szCs w:val="22"/>
        </w:rPr>
        <w:t xml:space="preserve">Het kerstpakket wordt aangemerkt als eindheffingsloon en is dus niet bij de werknemer belast. </w:t>
      </w:r>
      <w:r>
        <w:rPr>
          <w:szCs w:val="22"/>
        </w:rPr>
        <w:tab/>
      </w:r>
      <w:r w:rsidRPr="00C76931">
        <w:rPr>
          <w:szCs w:val="22"/>
        </w:rPr>
        <w:t>De contributie voor de personeelsvereniging wordt ingehouden op het nettoloon.</w:t>
      </w:r>
    </w:p>
    <w:p w:rsidR="008B1B3B" w:rsidRPr="00F67912" w:rsidRDefault="008B1B3B" w:rsidP="008B1B3B">
      <w:pPr>
        <w:rPr>
          <w:szCs w:val="22"/>
        </w:rPr>
      </w:pPr>
      <w:r w:rsidRPr="00F67912">
        <w:rPr>
          <w:szCs w:val="22"/>
        </w:rPr>
        <w:t xml:space="preserve">2. </w:t>
      </w:r>
      <w:r>
        <w:rPr>
          <w:szCs w:val="22"/>
        </w:rPr>
        <w:tab/>
      </w:r>
      <w:r w:rsidRPr="00F67912">
        <w:rPr>
          <w:szCs w:val="22"/>
        </w:rPr>
        <w:t xml:space="preserve">Loonheffing witte maandtabel € </w:t>
      </w:r>
      <w:r>
        <w:rPr>
          <w:szCs w:val="22"/>
        </w:rPr>
        <w:t>578,75</w:t>
      </w:r>
      <w:r w:rsidRPr="00F67912">
        <w:rPr>
          <w:szCs w:val="22"/>
        </w:rPr>
        <w:t xml:space="preserve">, behorend bij regel met loonbedrag € 2.578,50 (met </w:t>
      </w:r>
      <w:r>
        <w:rPr>
          <w:szCs w:val="22"/>
        </w:rPr>
        <w:tab/>
      </w:r>
      <w:r w:rsidRPr="00F67912">
        <w:rPr>
          <w:szCs w:val="22"/>
        </w:rPr>
        <w:t>loonheffingskorting maar zonder werkbonus).</w:t>
      </w:r>
    </w:p>
    <w:p w:rsidR="008B1B3B" w:rsidRDefault="008B1B3B" w:rsidP="008B1B3B">
      <w:pPr>
        <w:ind w:left="360"/>
        <w:rPr>
          <w:szCs w:val="22"/>
        </w:rPr>
      </w:pPr>
      <w:r>
        <w:rPr>
          <w:szCs w:val="22"/>
        </w:rPr>
        <w:tab/>
      </w:r>
      <w:r w:rsidRPr="00C76931">
        <w:rPr>
          <w:szCs w:val="22"/>
        </w:rPr>
        <w:t>Loonheffing witte tabel voo</w:t>
      </w:r>
      <w:r>
        <w:rPr>
          <w:szCs w:val="22"/>
        </w:rPr>
        <w:t>r bijzondere beloningen € 804</w:t>
      </w:r>
      <w:r w:rsidRPr="00C76931">
        <w:rPr>
          <w:szCs w:val="22"/>
        </w:rPr>
        <w:t>, te weten 4</w:t>
      </w:r>
      <w:r>
        <w:rPr>
          <w:szCs w:val="22"/>
        </w:rPr>
        <w:t>0,</w:t>
      </w:r>
      <w:r w:rsidRPr="00C76931">
        <w:rPr>
          <w:szCs w:val="22"/>
        </w:rPr>
        <w:t>2</w:t>
      </w:r>
      <w:r>
        <w:rPr>
          <w:szCs w:val="22"/>
        </w:rPr>
        <w:t>0</w:t>
      </w:r>
      <w:r w:rsidRPr="00C76931">
        <w:rPr>
          <w:szCs w:val="22"/>
        </w:rPr>
        <w:t xml:space="preserve">% van € </w:t>
      </w:r>
      <w:r>
        <w:rPr>
          <w:szCs w:val="22"/>
        </w:rPr>
        <w:t>2.000</w:t>
      </w:r>
      <w:r w:rsidRPr="00C76931">
        <w:rPr>
          <w:szCs w:val="22"/>
        </w:rPr>
        <w:t>.</w:t>
      </w:r>
      <w:r>
        <w:rPr>
          <w:szCs w:val="22"/>
        </w:rPr>
        <w:t xml:space="preserve"> Het </w:t>
      </w:r>
      <w:r>
        <w:rPr>
          <w:szCs w:val="22"/>
        </w:rPr>
        <w:tab/>
        <w:t>herleide jaarloon over 2015 bedraagt 12 x € 2.800 x 1,08 + € 2.800 = € 39.088</w:t>
      </w:r>
      <w:r w:rsidRPr="00C76931">
        <w:rPr>
          <w:szCs w:val="22"/>
        </w:rPr>
        <w:t xml:space="preserve"> en hierbij </w:t>
      </w:r>
      <w:r>
        <w:rPr>
          <w:szCs w:val="22"/>
        </w:rPr>
        <w:tab/>
      </w:r>
      <w:r w:rsidRPr="00C76931">
        <w:rPr>
          <w:szCs w:val="22"/>
        </w:rPr>
        <w:t>behoort het percentage van 4</w:t>
      </w:r>
      <w:r>
        <w:rPr>
          <w:szCs w:val="22"/>
        </w:rPr>
        <w:t>0,</w:t>
      </w:r>
      <w:r w:rsidRPr="00C76931">
        <w:rPr>
          <w:szCs w:val="22"/>
        </w:rPr>
        <w:t>2</w:t>
      </w:r>
      <w:r>
        <w:rPr>
          <w:szCs w:val="22"/>
        </w:rPr>
        <w:t>0</w:t>
      </w:r>
      <w:r w:rsidRPr="00C76931">
        <w:rPr>
          <w:szCs w:val="22"/>
        </w:rPr>
        <w:t>% (regel met het laagste loonbedrag).</w:t>
      </w:r>
    </w:p>
    <w:p w:rsidR="008B1B3B" w:rsidRDefault="008B1B3B" w:rsidP="008B1B3B">
      <w:pPr>
        <w:ind w:left="360"/>
        <w:rPr>
          <w:szCs w:val="22"/>
        </w:rPr>
      </w:pPr>
      <w:r>
        <w:rPr>
          <w:szCs w:val="22"/>
        </w:rPr>
        <w:tab/>
        <w:t>[Witte tabel januari 2016 gehanteerd, omdat deze in het leerboek is opgenomen].</w:t>
      </w:r>
    </w:p>
    <w:p w:rsidR="008B1B3B" w:rsidRPr="00F67912" w:rsidRDefault="008B1B3B" w:rsidP="008B1B3B">
      <w:pPr>
        <w:rPr>
          <w:szCs w:val="22"/>
        </w:rPr>
      </w:pPr>
      <w:r w:rsidRPr="00F67912">
        <w:rPr>
          <w:szCs w:val="22"/>
        </w:rPr>
        <w:t xml:space="preserve">3. </w:t>
      </w:r>
      <w:r>
        <w:rPr>
          <w:szCs w:val="22"/>
        </w:rPr>
        <w:tab/>
      </w:r>
      <w:r w:rsidRPr="00F67912">
        <w:rPr>
          <w:szCs w:val="22"/>
        </w:rPr>
        <w:t>Naar bankrekening: €</w:t>
      </w:r>
      <w:r>
        <w:rPr>
          <w:szCs w:val="22"/>
        </w:rPr>
        <w:t xml:space="preserve"> 4.023,25</w:t>
      </w:r>
      <w:r w:rsidRPr="00F67912">
        <w:rPr>
          <w:szCs w:val="22"/>
        </w:rPr>
        <w:t xml:space="preserve">. Berekening: Salaris € 2.800 + Eindejaarsuitkering per saldo € </w:t>
      </w:r>
      <w:r>
        <w:rPr>
          <w:szCs w:val="22"/>
        </w:rPr>
        <w:tab/>
      </w:r>
      <w:r w:rsidRPr="00F67912">
        <w:rPr>
          <w:szCs w:val="22"/>
        </w:rPr>
        <w:t xml:space="preserve">2.000 + Onbelaste reiskostenvergoeding € 30 + Extra onbelaste reiskostenvergoeding € 800 -/- </w:t>
      </w:r>
      <w:r>
        <w:rPr>
          <w:szCs w:val="22"/>
        </w:rPr>
        <w:tab/>
      </w:r>
      <w:r w:rsidRPr="00F67912">
        <w:rPr>
          <w:szCs w:val="22"/>
        </w:rPr>
        <w:t xml:space="preserve">Werknemersdeel pensioenpremie € 220 -/- Loonheffing maandtabel € </w:t>
      </w:r>
      <w:r>
        <w:rPr>
          <w:szCs w:val="22"/>
        </w:rPr>
        <w:t>578,75</w:t>
      </w:r>
      <w:r w:rsidRPr="00F67912">
        <w:rPr>
          <w:szCs w:val="22"/>
        </w:rPr>
        <w:t xml:space="preserve"> -/- Loonheffing </w:t>
      </w:r>
      <w:r>
        <w:rPr>
          <w:szCs w:val="22"/>
        </w:rPr>
        <w:tab/>
      </w:r>
      <w:r w:rsidRPr="00F67912">
        <w:rPr>
          <w:szCs w:val="22"/>
        </w:rPr>
        <w:t>bijzondere tabel € 8</w:t>
      </w:r>
      <w:r>
        <w:rPr>
          <w:szCs w:val="22"/>
        </w:rPr>
        <w:t>04</w:t>
      </w:r>
      <w:r w:rsidRPr="00F67912">
        <w:rPr>
          <w:szCs w:val="22"/>
        </w:rPr>
        <w:t xml:space="preserve"> -/- Contributie personeelsvereniging € 4</w:t>
      </w:r>
    </w:p>
    <w:p w:rsidR="008B1B3B" w:rsidRPr="00F67912" w:rsidRDefault="008B1B3B" w:rsidP="008B1B3B">
      <w:pPr>
        <w:rPr>
          <w:szCs w:val="22"/>
        </w:rPr>
      </w:pPr>
      <w:r w:rsidRPr="00F67912">
        <w:rPr>
          <w:szCs w:val="22"/>
        </w:rPr>
        <w:t xml:space="preserve">4. </w:t>
      </w:r>
      <w:r>
        <w:rPr>
          <w:szCs w:val="22"/>
        </w:rPr>
        <w:tab/>
      </w:r>
      <w:r w:rsidRPr="00F67912">
        <w:rPr>
          <w:szCs w:val="22"/>
        </w:rPr>
        <w:t>De grondslag, dat is het bedrag waarover de heffing wordt berekend (€ 4.580).</w:t>
      </w:r>
    </w:p>
    <w:p w:rsidR="008B1B3B" w:rsidRPr="004D2CE2" w:rsidRDefault="008B1B3B" w:rsidP="008B1B3B">
      <w:pPr>
        <w:rPr>
          <w:szCs w:val="22"/>
        </w:rPr>
      </w:pPr>
      <w:r w:rsidRPr="00F67912">
        <w:rPr>
          <w:szCs w:val="22"/>
        </w:rPr>
        <w:t xml:space="preserve">5. </w:t>
      </w:r>
      <w:r>
        <w:rPr>
          <w:szCs w:val="22"/>
        </w:rPr>
        <w:tab/>
      </w:r>
      <w:r w:rsidRPr="00F67912">
        <w:rPr>
          <w:szCs w:val="22"/>
        </w:rPr>
        <w:t xml:space="preserve">Het belastingsubject is degene van wie de belasting wordt geheven, genoemd in art. 1 van de </w:t>
      </w:r>
      <w:r>
        <w:rPr>
          <w:szCs w:val="22"/>
        </w:rPr>
        <w:tab/>
      </w:r>
      <w:r w:rsidRPr="00F67912">
        <w:rPr>
          <w:szCs w:val="22"/>
        </w:rPr>
        <w:t xml:space="preserve">Wet op de loonbelasting 1964: werknemers, hun inhoudingsplichtige, artiesten, </w:t>
      </w:r>
      <w:r>
        <w:rPr>
          <w:szCs w:val="22"/>
        </w:rPr>
        <w:tab/>
      </w:r>
      <w:r w:rsidRPr="00F67912">
        <w:rPr>
          <w:szCs w:val="22"/>
        </w:rPr>
        <w:t xml:space="preserve">beroepssporters, buitenlandse gezelschappen en bij of krachtens deze wet aan te wijzen andere </w:t>
      </w:r>
      <w:r>
        <w:rPr>
          <w:szCs w:val="22"/>
        </w:rPr>
        <w:tab/>
      </w:r>
      <w:r w:rsidRPr="00F67912">
        <w:rPr>
          <w:szCs w:val="22"/>
        </w:rPr>
        <w:t>personen.</w:t>
      </w:r>
    </w:p>
    <w:p w:rsidR="008B1B3B" w:rsidRPr="00D035F5" w:rsidRDefault="008B1B3B" w:rsidP="008B1B3B">
      <w:pPr>
        <w:rPr>
          <w:szCs w:val="22"/>
        </w:rPr>
      </w:pPr>
    </w:p>
    <w:p w:rsidR="008B1B3B" w:rsidRPr="00593111" w:rsidRDefault="008B1B3B" w:rsidP="008B1B3B">
      <w:pPr>
        <w:rPr>
          <w:szCs w:val="22"/>
        </w:rPr>
      </w:pPr>
      <w:r>
        <w:rPr>
          <w:szCs w:val="22"/>
        </w:rPr>
        <w:t>Examenopgave</w:t>
      </w:r>
      <w:r w:rsidRPr="00593111">
        <w:rPr>
          <w:szCs w:val="22"/>
        </w:rPr>
        <w:t xml:space="preserve"> 24</w:t>
      </w:r>
    </w:p>
    <w:p w:rsidR="008B1B3B" w:rsidRPr="00D035F5" w:rsidRDefault="008B1B3B" w:rsidP="008B1B3B">
      <w:pPr>
        <w:rPr>
          <w:szCs w:val="22"/>
        </w:rPr>
      </w:pPr>
      <w:r>
        <w:rPr>
          <w:szCs w:val="22"/>
        </w:rPr>
        <w:lastRenderedPageBreak/>
        <w:t>1.</w:t>
      </w:r>
    </w:p>
    <w:tbl>
      <w:tblPr>
        <w:tblW w:w="8662" w:type="dxa"/>
        <w:tblInd w:w="-10" w:type="dxa"/>
        <w:tblLayout w:type="fixed"/>
        <w:tblCellMar>
          <w:left w:w="0" w:type="dxa"/>
          <w:right w:w="0" w:type="dxa"/>
        </w:tblCellMar>
        <w:tblLook w:val="0000"/>
      </w:tblPr>
      <w:tblGrid>
        <w:gridCol w:w="923"/>
        <w:gridCol w:w="1360"/>
        <w:gridCol w:w="1276"/>
        <w:gridCol w:w="1276"/>
        <w:gridCol w:w="1134"/>
        <w:gridCol w:w="1276"/>
        <w:gridCol w:w="1417"/>
      </w:tblGrid>
      <w:tr w:rsidR="008B1B3B" w:rsidRPr="00D035F5" w:rsidTr="00B36CA2">
        <w:trPr>
          <w:trHeight w:val="547"/>
        </w:trPr>
        <w:tc>
          <w:tcPr>
            <w:tcW w:w="923" w:type="dxa"/>
            <w:tcBorders>
              <w:top w:val="single" w:sz="4" w:space="0" w:color="auto"/>
              <w:left w:val="single" w:sz="4" w:space="0" w:color="auto"/>
              <w:bottom w:val="single" w:sz="4" w:space="0" w:color="auto"/>
              <w:right w:val="single" w:sz="4" w:space="0" w:color="auto"/>
            </w:tcBorders>
          </w:tcPr>
          <w:p w:rsidR="008B1B3B" w:rsidRPr="00D035F5" w:rsidRDefault="008B1B3B" w:rsidP="00B36CA2">
            <w:pPr>
              <w:jc w:val="center"/>
              <w:rPr>
                <w:rFonts w:eastAsia="Arial Unicode MS"/>
                <w:b/>
                <w:color w:val="000000"/>
                <w:szCs w:val="22"/>
              </w:rPr>
            </w:pPr>
            <w:r w:rsidRPr="00D035F5">
              <w:rPr>
                <w:b/>
                <w:color w:val="000000"/>
                <w:szCs w:val="22"/>
              </w:rPr>
              <w:t>Maand</w:t>
            </w:r>
          </w:p>
        </w:tc>
        <w:tc>
          <w:tcPr>
            <w:tcW w:w="1360" w:type="dxa"/>
            <w:tcBorders>
              <w:top w:val="single" w:sz="4" w:space="0" w:color="auto"/>
              <w:left w:val="nil"/>
              <w:bottom w:val="single" w:sz="4" w:space="0" w:color="auto"/>
              <w:right w:val="single" w:sz="4" w:space="0" w:color="auto"/>
            </w:tcBorders>
          </w:tcPr>
          <w:p w:rsidR="008B1B3B" w:rsidRPr="00D035F5" w:rsidRDefault="008B1B3B" w:rsidP="00B36CA2">
            <w:pPr>
              <w:jc w:val="center"/>
              <w:rPr>
                <w:rFonts w:eastAsia="Arial Unicode MS"/>
                <w:b/>
                <w:color w:val="000000"/>
                <w:szCs w:val="22"/>
              </w:rPr>
            </w:pPr>
            <w:r w:rsidRPr="00D035F5">
              <w:rPr>
                <w:b/>
                <w:color w:val="000000"/>
                <w:szCs w:val="22"/>
              </w:rPr>
              <w:t xml:space="preserve">Loon </w:t>
            </w:r>
          </w:p>
        </w:tc>
        <w:tc>
          <w:tcPr>
            <w:tcW w:w="1276" w:type="dxa"/>
            <w:tcBorders>
              <w:top w:val="single" w:sz="4" w:space="0" w:color="auto"/>
              <w:left w:val="nil"/>
              <w:bottom w:val="single" w:sz="4" w:space="0" w:color="auto"/>
              <w:right w:val="single" w:sz="4" w:space="0" w:color="auto"/>
            </w:tcBorders>
          </w:tcPr>
          <w:p w:rsidR="008B1B3B" w:rsidRPr="00D035F5" w:rsidRDefault="008B1B3B" w:rsidP="00B36CA2">
            <w:pPr>
              <w:jc w:val="center"/>
              <w:rPr>
                <w:rFonts w:eastAsia="Arial Unicode MS"/>
                <w:b/>
                <w:color w:val="000000"/>
                <w:szCs w:val="22"/>
              </w:rPr>
            </w:pPr>
            <w:r w:rsidRPr="00D035F5">
              <w:rPr>
                <w:b/>
                <w:color w:val="000000"/>
                <w:szCs w:val="22"/>
              </w:rPr>
              <w:t>Loon cumulatief</w:t>
            </w:r>
          </w:p>
        </w:tc>
        <w:tc>
          <w:tcPr>
            <w:tcW w:w="1276" w:type="dxa"/>
            <w:tcBorders>
              <w:top w:val="single" w:sz="4" w:space="0" w:color="auto"/>
              <w:left w:val="nil"/>
              <w:bottom w:val="single" w:sz="4" w:space="0" w:color="auto"/>
              <w:right w:val="single" w:sz="4" w:space="0" w:color="auto"/>
            </w:tcBorders>
          </w:tcPr>
          <w:p w:rsidR="008B1B3B" w:rsidRPr="00D035F5" w:rsidRDefault="008B1B3B" w:rsidP="00B36CA2">
            <w:pPr>
              <w:jc w:val="center"/>
              <w:rPr>
                <w:rFonts w:eastAsia="Arial Unicode MS"/>
                <w:b/>
                <w:color w:val="000000"/>
                <w:szCs w:val="22"/>
              </w:rPr>
            </w:pPr>
            <w:r w:rsidRPr="00D035F5">
              <w:rPr>
                <w:b/>
                <w:color w:val="000000"/>
                <w:szCs w:val="22"/>
              </w:rPr>
              <w:t>Max bijdrageloon Zvw cumulatief</w:t>
            </w:r>
          </w:p>
        </w:tc>
        <w:tc>
          <w:tcPr>
            <w:tcW w:w="1134" w:type="dxa"/>
            <w:tcBorders>
              <w:top w:val="single" w:sz="4" w:space="0" w:color="auto"/>
              <w:left w:val="nil"/>
              <w:bottom w:val="single" w:sz="4" w:space="0" w:color="auto"/>
              <w:right w:val="single" w:sz="4" w:space="0" w:color="auto"/>
            </w:tcBorders>
          </w:tcPr>
          <w:p w:rsidR="008B1B3B" w:rsidRPr="00D035F5" w:rsidRDefault="008B1B3B" w:rsidP="00B36CA2">
            <w:pPr>
              <w:jc w:val="center"/>
              <w:rPr>
                <w:rFonts w:eastAsia="Arial Unicode MS"/>
                <w:b/>
                <w:color w:val="000000"/>
                <w:szCs w:val="22"/>
                <w:lang w:val="fr-FR"/>
              </w:rPr>
            </w:pPr>
            <w:r w:rsidRPr="00D035F5">
              <w:rPr>
                <w:b/>
                <w:color w:val="000000"/>
                <w:szCs w:val="22"/>
                <w:lang w:val="fr-FR"/>
              </w:rPr>
              <w:t>Zvw-loon cumulatief</w:t>
            </w:r>
          </w:p>
        </w:tc>
        <w:tc>
          <w:tcPr>
            <w:tcW w:w="1276" w:type="dxa"/>
            <w:tcBorders>
              <w:top w:val="single" w:sz="4" w:space="0" w:color="auto"/>
              <w:left w:val="nil"/>
              <w:bottom w:val="single" w:sz="4" w:space="0" w:color="auto"/>
              <w:right w:val="nil"/>
            </w:tcBorders>
          </w:tcPr>
          <w:p w:rsidR="008B1B3B" w:rsidRPr="00D035F5" w:rsidRDefault="008B1B3B" w:rsidP="00B36CA2">
            <w:pPr>
              <w:jc w:val="center"/>
              <w:rPr>
                <w:rFonts w:eastAsia="Arial Unicode MS"/>
                <w:b/>
                <w:color w:val="000000"/>
                <w:szCs w:val="22"/>
              </w:rPr>
            </w:pPr>
            <w:r w:rsidRPr="00D035F5">
              <w:rPr>
                <w:b/>
                <w:color w:val="000000"/>
                <w:szCs w:val="22"/>
              </w:rPr>
              <w:t>Bijdrageloon Zvw per maand</w:t>
            </w:r>
          </w:p>
        </w:tc>
        <w:tc>
          <w:tcPr>
            <w:tcW w:w="1417" w:type="dxa"/>
            <w:tcBorders>
              <w:top w:val="single" w:sz="4" w:space="0" w:color="auto"/>
              <w:left w:val="single" w:sz="4" w:space="0" w:color="auto"/>
              <w:bottom w:val="single" w:sz="4" w:space="0" w:color="auto"/>
              <w:right w:val="single" w:sz="4" w:space="0" w:color="auto"/>
            </w:tcBorders>
          </w:tcPr>
          <w:p w:rsidR="008B1B3B" w:rsidRPr="00D035F5" w:rsidRDefault="008B1B3B" w:rsidP="00B36CA2">
            <w:pPr>
              <w:jc w:val="center"/>
              <w:rPr>
                <w:rFonts w:eastAsia="Arial Unicode MS"/>
                <w:b/>
                <w:color w:val="000000"/>
                <w:szCs w:val="22"/>
              </w:rPr>
            </w:pPr>
            <w:r>
              <w:rPr>
                <w:b/>
                <w:color w:val="000000"/>
                <w:szCs w:val="22"/>
              </w:rPr>
              <w:t xml:space="preserve">Werkgevers-heffing </w:t>
            </w:r>
            <w:r w:rsidRPr="00D035F5">
              <w:rPr>
                <w:b/>
                <w:color w:val="000000"/>
                <w:szCs w:val="22"/>
              </w:rPr>
              <w:t>Zvw</w:t>
            </w:r>
            <w:r>
              <w:rPr>
                <w:b/>
                <w:color w:val="000000"/>
                <w:szCs w:val="22"/>
              </w:rPr>
              <w:t xml:space="preserve"> per maand</w:t>
            </w:r>
          </w:p>
        </w:tc>
      </w:tr>
      <w:tr w:rsidR="008B1B3B" w:rsidRPr="00D035F5" w:rsidTr="00B36CA2">
        <w:trPr>
          <w:trHeight w:val="300"/>
        </w:trPr>
        <w:tc>
          <w:tcPr>
            <w:tcW w:w="923" w:type="dxa"/>
            <w:tcBorders>
              <w:top w:val="nil"/>
              <w:left w:val="single" w:sz="4" w:space="0" w:color="auto"/>
              <w:bottom w:val="single" w:sz="4" w:space="0" w:color="auto"/>
              <w:right w:val="single" w:sz="4" w:space="0" w:color="auto"/>
            </w:tcBorders>
          </w:tcPr>
          <w:p w:rsidR="008B1B3B" w:rsidRPr="00D035F5" w:rsidRDefault="008B1B3B" w:rsidP="00B36CA2">
            <w:pPr>
              <w:jc w:val="center"/>
              <w:rPr>
                <w:rFonts w:eastAsia="Arial Unicode MS"/>
                <w:szCs w:val="22"/>
              </w:rPr>
            </w:pPr>
            <w:r w:rsidRPr="00D035F5">
              <w:rPr>
                <w:szCs w:val="22"/>
              </w:rPr>
              <w:t> </w:t>
            </w:r>
          </w:p>
        </w:tc>
        <w:tc>
          <w:tcPr>
            <w:tcW w:w="1360" w:type="dxa"/>
            <w:tcBorders>
              <w:top w:val="nil"/>
              <w:left w:val="nil"/>
              <w:bottom w:val="single" w:sz="4" w:space="0" w:color="auto"/>
              <w:right w:val="single" w:sz="4" w:space="0" w:color="auto"/>
            </w:tcBorders>
          </w:tcPr>
          <w:p w:rsidR="008B1B3B" w:rsidRPr="00D035F5" w:rsidRDefault="008B1B3B" w:rsidP="00B36CA2">
            <w:pPr>
              <w:jc w:val="center"/>
              <w:rPr>
                <w:rFonts w:eastAsia="Arial Unicode MS"/>
                <w:color w:val="000000"/>
                <w:szCs w:val="22"/>
                <w:lang w:val="es-ES_tradnl"/>
              </w:rPr>
            </w:pPr>
            <w:r w:rsidRPr="00D035F5">
              <w:rPr>
                <w:color w:val="000000"/>
                <w:szCs w:val="22"/>
                <w:lang w:val="es-ES_tradnl"/>
              </w:rPr>
              <w:t>A</w:t>
            </w:r>
          </w:p>
        </w:tc>
        <w:tc>
          <w:tcPr>
            <w:tcW w:w="1276" w:type="dxa"/>
            <w:tcBorders>
              <w:top w:val="nil"/>
              <w:left w:val="nil"/>
              <w:bottom w:val="single" w:sz="4" w:space="0" w:color="auto"/>
              <w:right w:val="single" w:sz="4" w:space="0" w:color="auto"/>
            </w:tcBorders>
          </w:tcPr>
          <w:p w:rsidR="008B1B3B" w:rsidRPr="00D035F5" w:rsidRDefault="008B1B3B" w:rsidP="00B36CA2">
            <w:pPr>
              <w:jc w:val="center"/>
              <w:rPr>
                <w:rFonts w:eastAsia="Arial Unicode MS"/>
                <w:color w:val="000000"/>
                <w:szCs w:val="22"/>
                <w:lang w:val="es-ES_tradnl"/>
              </w:rPr>
            </w:pPr>
            <w:r w:rsidRPr="00D035F5">
              <w:rPr>
                <w:color w:val="000000"/>
                <w:szCs w:val="22"/>
                <w:lang w:val="es-ES_tradnl"/>
              </w:rPr>
              <w:t>B</w:t>
            </w:r>
          </w:p>
        </w:tc>
        <w:tc>
          <w:tcPr>
            <w:tcW w:w="1276" w:type="dxa"/>
            <w:tcBorders>
              <w:top w:val="nil"/>
              <w:left w:val="nil"/>
              <w:bottom w:val="single" w:sz="4" w:space="0" w:color="auto"/>
              <w:right w:val="single" w:sz="4" w:space="0" w:color="auto"/>
            </w:tcBorders>
          </w:tcPr>
          <w:p w:rsidR="008B1B3B" w:rsidRPr="00D035F5" w:rsidRDefault="008B1B3B" w:rsidP="00B36CA2">
            <w:pPr>
              <w:jc w:val="center"/>
              <w:rPr>
                <w:rFonts w:eastAsia="Arial Unicode MS"/>
                <w:color w:val="000000"/>
                <w:szCs w:val="22"/>
                <w:lang w:val="es-ES_tradnl"/>
              </w:rPr>
            </w:pPr>
            <w:r w:rsidRPr="00D035F5">
              <w:rPr>
                <w:color w:val="000000"/>
                <w:szCs w:val="22"/>
                <w:lang w:val="es-ES_tradnl"/>
              </w:rPr>
              <w:t>C</w:t>
            </w:r>
          </w:p>
        </w:tc>
        <w:tc>
          <w:tcPr>
            <w:tcW w:w="1134" w:type="dxa"/>
            <w:tcBorders>
              <w:top w:val="nil"/>
              <w:left w:val="nil"/>
              <w:bottom w:val="single" w:sz="4" w:space="0" w:color="auto"/>
              <w:right w:val="single" w:sz="4" w:space="0" w:color="auto"/>
            </w:tcBorders>
          </w:tcPr>
          <w:p w:rsidR="008B1B3B" w:rsidRPr="00D035F5" w:rsidRDefault="008B1B3B" w:rsidP="00B36CA2">
            <w:pPr>
              <w:jc w:val="center"/>
              <w:rPr>
                <w:rFonts w:eastAsia="Arial Unicode MS"/>
                <w:color w:val="000000"/>
                <w:szCs w:val="22"/>
                <w:lang w:val="en-GB"/>
              </w:rPr>
            </w:pPr>
            <w:r w:rsidRPr="00D035F5">
              <w:rPr>
                <w:color w:val="000000"/>
                <w:szCs w:val="22"/>
                <w:lang w:val="en-GB"/>
              </w:rPr>
              <w:t>D</w:t>
            </w:r>
          </w:p>
        </w:tc>
        <w:tc>
          <w:tcPr>
            <w:tcW w:w="1276" w:type="dxa"/>
            <w:tcBorders>
              <w:top w:val="nil"/>
              <w:left w:val="nil"/>
              <w:bottom w:val="single" w:sz="4" w:space="0" w:color="auto"/>
              <w:right w:val="nil"/>
            </w:tcBorders>
          </w:tcPr>
          <w:p w:rsidR="008B1B3B" w:rsidRPr="00D035F5" w:rsidRDefault="008B1B3B" w:rsidP="00B36CA2">
            <w:pPr>
              <w:jc w:val="center"/>
              <w:rPr>
                <w:rFonts w:eastAsia="Arial Unicode MS"/>
                <w:color w:val="000000"/>
                <w:szCs w:val="22"/>
                <w:lang w:val="en-GB"/>
              </w:rPr>
            </w:pPr>
            <w:r w:rsidRPr="00D035F5">
              <w:rPr>
                <w:color w:val="000000"/>
                <w:szCs w:val="22"/>
                <w:lang w:val="en-GB"/>
              </w:rPr>
              <w:t>E</w:t>
            </w:r>
          </w:p>
        </w:tc>
        <w:tc>
          <w:tcPr>
            <w:tcW w:w="1417" w:type="dxa"/>
            <w:tcBorders>
              <w:top w:val="nil"/>
              <w:left w:val="single" w:sz="4" w:space="0" w:color="auto"/>
              <w:bottom w:val="single" w:sz="4" w:space="0" w:color="auto"/>
              <w:right w:val="single" w:sz="4" w:space="0" w:color="auto"/>
            </w:tcBorders>
          </w:tcPr>
          <w:p w:rsidR="008B1B3B" w:rsidRPr="00D035F5" w:rsidRDefault="008B1B3B" w:rsidP="00B36CA2">
            <w:pPr>
              <w:jc w:val="center"/>
              <w:rPr>
                <w:rFonts w:eastAsia="Arial Unicode MS"/>
                <w:color w:val="000000"/>
                <w:szCs w:val="22"/>
                <w:lang w:val="en-GB"/>
              </w:rPr>
            </w:pPr>
            <w:r w:rsidRPr="00D035F5">
              <w:rPr>
                <w:color w:val="000000"/>
                <w:szCs w:val="22"/>
                <w:lang w:val="en-GB"/>
              </w:rPr>
              <w:t>F</w:t>
            </w:r>
          </w:p>
        </w:tc>
      </w:tr>
      <w:tr w:rsidR="008B1B3B" w:rsidRPr="00D035F5" w:rsidTr="00B36CA2">
        <w:trPr>
          <w:trHeight w:val="630"/>
        </w:trPr>
        <w:tc>
          <w:tcPr>
            <w:tcW w:w="923" w:type="dxa"/>
            <w:tcBorders>
              <w:top w:val="nil"/>
              <w:left w:val="single" w:sz="4" w:space="0" w:color="auto"/>
              <w:bottom w:val="single" w:sz="4" w:space="0" w:color="auto"/>
              <w:right w:val="single" w:sz="4" w:space="0" w:color="auto"/>
            </w:tcBorders>
          </w:tcPr>
          <w:p w:rsidR="008B1B3B" w:rsidRPr="00D035F5" w:rsidRDefault="008B1B3B" w:rsidP="00B36CA2">
            <w:pPr>
              <w:jc w:val="center"/>
              <w:rPr>
                <w:rFonts w:eastAsia="Arial Unicode MS"/>
                <w:szCs w:val="22"/>
                <w:lang w:val="en-GB"/>
              </w:rPr>
            </w:pPr>
            <w:r w:rsidRPr="00D035F5">
              <w:rPr>
                <w:szCs w:val="22"/>
                <w:lang w:val="en-GB"/>
              </w:rPr>
              <w:t> </w:t>
            </w:r>
          </w:p>
        </w:tc>
        <w:tc>
          <w:tcPr>
            <w:tcW w:w="1360" w:type="dxa"/>
            <w:tcBorders>
              <w:top w:val="nil"/>
              <w:left w:val="nil"/>
              <w:bottom w:val="single" w:sz="4" w:space="0" w:color="auto"/>
              <w:right w:val="single" w:sz="4" w:space="0" w:color="auto"/>
            </w:tcBorders>
          </w:tcPr>
          <w:p w:rsidR="008B1B3B" w:rsidRPr="00D035F5" w:rsidRDefault="008B1B3B" w:rsidP="00B36CA2">
            <w:pPr>
              <w:jc w:val="center"/>
              <w:rPr>
                <w:rFonts w:eastAsia="Arial Unicode MS"/>
                <w:color w:val="000000"/>
                <w:szCs w:val="22"/>
                <w:lang w:val="en-GB"/>
              </w:rPr>
            </w:pPr>
            <w:r w:rsidRPr="00D035F5">
              <w:rPr>
                <w:color w:val="000000"/>
                <w:szCs w:val="22"/>
                <w:lang w:val="en-GB"/>
              </w:rPr>
              <w:t> </w:t>
            </w:r>
          </w:p>
        </w:tc>
        <w:tc>
          <w:tcPr>
            <w:tcW w:w="1276" w:type="dxa"/>
            <w:tcBorders>
              <w:top w:val="nil"/>
              <w:left w:val="nil"/>
              <w:bottom w:val="single" w:sz="4" w:space="0" w:color="auto"/>
              <w:right w:val="single" w:sz="4" w:space="0" w:color="auto"/>
            </w:tcBorders>
          </w:tcPr>
          <w:p w:rsidR="008B1B3B" w:rsidRPr="00D035F5" w:rsidRDefault="008B1B3B" w:rsidP="00B36CA2">
            <w:pPr>
              <w:jc w:val="center"/>
              <w:rPr>
                <w:rFonts w:eastAsia="Arial Unicode MS"/>
                <w:color w:val="000000"/>
                <w:szCs w:val="22"/>
                <w:lang w:val="en-GB"/>
              </w:rPr>
            </w:pPr>
            <w:r w:rsidRPr="00D035F5">
              <w:rPr>
                <w:color w:val="000000"/>
                <w:szCs w:val="22"/>
                <w:lang w:val="en-GB"/>
              </w:rPr>
              <w:t> </w:t>
            </w:r>
          </w:p>
        </w:tc>
        <w:tc>
          <w:tcPr>
            <w:tcW w:w="1276" w:type="dxa"/>
            <w:tcBorders>
              <w:top w:val="nil"/>
              <w:left w:val="nil"/>
              <w:bottom w:val="single" w:sz="4" w:space="0" w:color="auto"/>
              <w:right w:val="single" w:sz="4" w:space="0" w:color="auto"/>
            </w:tcBorders>
          </w:tcPr>
          <w:p w:rsidR="008B1B3B" w:rsidRPr="00D035F5" w:rsidRDefault="008B1B3B" w:rsidP="00B36CA2">
            <w:pPr>
              <w:jc w:val="center"/>
              <w:rPr>
                <w:rFonts w:eastAsia="Arial Unicode MS"/>
                <w:color w:val="000000"/>
                <w:szCs w:val="22"/>
                <w:lang w:val="en-GB"/>
              </w:rPr>
            </w:pPr>
            <w:r w:rsidRPr="00D035F5">
              <w:rPr>
                <w:color w:val="000000"/>
                <w:szCs w:val="22"/>
                <w:lang w:val="en-GB"/>
              </w:rPr>
              <w:t> </w:t>
            </w:r>
          </w:p>
        </w:tc>
        <w:tc>
          <w:tcPr>
            <w:tcW w:w="1134" w:type="dxa"/>
            <w:tcBorders>
              <w:top w:val="nil"/>
              <w:left w:val="nil"/>
              <w:bottom w:val="single" w:sz="4" w:space="0" w:color="auto"/>
              <w:right w:val="single" w:sz="4" w:space="0" w:color="auto"/>
            </w:tcBorders>
          </w:tcPr>
          <w:p w:rsidR="008B1B3B" w:rsidRPr="00D035F5" w:rsidRDefault="008B1B3B" w:rsidP="00B36CA2">
            <w:pPr>
              <w:jc w:val="center"/>
              <w:rPr>
                <w:rFonts w:eastAsia="Arial Unicode MS"/>
                <w:color w:val="000000"/>
                <w:szCs w:val="22"/>
              </w:rPr>
            </w:pPr>
          </w:p>
        </w:tc>
        <w:tc>
          <w:tcPr>
            <w:tcW w:w="1276" w:type="dxa"/>
            <w:tcBorders>
              <w:top w:val="nil"/>
              <w:left w:val="nil"/>
              <w:bottom w:val="single" w:sz="4" w:space="0" w:color="auto"/>
              <w:right w:val="nil"/>
            </w:tcBorders>
          </w:tcPr>
          <w:p w:rsidR="008B1B3B" w:rsidRPr="00D035F5" w:rsidRDefault="008B1B3B" w:rsidP="00B36CA2">
            <w:pPr>
              <w:jc w:val="center"/>
              <w:rPr>
                <w:rFonts w:eastAsia="Arial Unicode MS"/>
                <w:color w:val="000000"/>
                <w:szCs w:val="22"/>
              </w:rPr>
            </w:pPr>
            <w:r w:rsidRPr="00D035F5">
              <w:rPr>
                <w:color w:val="000000"/>
                <w:szCs w:val="22"/>
              </w:rPr>
              <w:t>(D -/- totaal t/m vorige periode)</w:t>
            </w:r>
          </w:p>
        </w:tc>
        <w:tc>
          <w:tcPr>
            <w:tcW w:w="1417" w:type="dxa"/>
            <w:tcBorders>
              <w:top w:val="nil"/>
              <w:left w:val="single" w:sz="4" w:space="0" w:color="auto"/>
              <w:bottom w:val="single" w:sz="4" w:space="0" w:color="auto"/>
              <w:right w:val="single" w:sz="4" w:space="0" w:color="auto"/>
            </w:tcBorders>
          </w:tcPr>
          <w:p w:rsidR="008B1B3B" w:rsidRPr="00D035F5" w:rsidRDefault="008B1B3B" w:rsidP="00B36CA2">
            <w:pPr>
              <w:jc w:val="center"/>
              <w:rPr>
                <w:rFonts w:eastAsia="Arial Unicode MS"/>
                <w:color w:val="000000"/>
                <w:szCs w:val="22"/>
              </w:rPr>
            </w:pPr>
            <w:r w:rsidRPr="00D035F5">
              <w:rPr>
                <w:color w:val="000000"/>
                <w:szCs w:val="22"/>
              </w:rPr>
              <w:t>(F x %)</w:t>
            </w:r>
          </w:p>
        </w:tc>
      </w:tr>
      <w:tr w:rsidR="008B1B3B" w:rsidRPr="00D035F5" w:rsidTr="00B36CA2">
        <w:trPr>
          <w:trHeight w:val="255"/>
        </w:trPr>
        <w:tc>
          <w:tcPr>
            <w:tcW w:w="923" w:type="dxa"/>
            <w:tcBorders>
              <w:top w:val="nil"/>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januari</w:t>
            </w:r>
          </w:p>
        </w:tc>
        <w:tc>
          <w:tcPr>
            <w:tcW w:w="1360"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color w:val="000000"/>
                <w:szCs w:val="22"/>
              </w:rPr>
              <w:t>4.000</w:t>
            </w:r>
          </w:p>
        </w:tc>
        <w:tc>
          <w:tcPr>
            <w:tcW w:w="1276"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color w:val="000000"/>
                <w:szCs w:val="22"/>
              </w:rPr>
              <w:t>4.</w:t>
            </w:r>
            <w:r>
              <w:rPr>
                <w:color w:val="000000"/>
                <w:szCs w:val="22"/>
              </w:rPr>
              <w:t>0</w:t>
            </w:r>
            <w:r w:rsidRPr="00D035F5">
              <w:rPr>
                <w:color w:val="000000"/>
                <w:szCs w:val="22"/>
              </w:rPr>
              <w:t>00</w:t>
            </w:r>
          </w:p>
        </w:tc>
        <w:tc>
          <w:tcPr>
            <w:tcW w:w="1276" w:type="dxa"/>
            <w:tcBorders>
              <w:top w:val="nil"/>
              <w:left w:val="nil"/>
              <w:bottom w:val="single" w:sz="4" w:space="0" w:color="auto"/>
              <w:right w:val="single" w:sz="4" w:space="0" w:color="auto"/>
            </w:tcBorders>
          </w:tcPr>
          <w:p w:rsidR="008B1B3B" w:rsidRDefault="008B1B3B" w:rsidP="00B36CA2">
            <w:pPr>
              <w:jc w:val="center"/>
            </w:pPr>
            <w:r>
              <w:t>4.396,91</w:t>
            </w:r>
          </w:p>
        </w:tc>
        <w:tc>
          <w:tcPr>
            <w:tcW w:w="1134"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color w:val="000000"/>
                <w:szCs w:val="22"/>
              </w:rPr>
              <w:t>4.</w:t>
            </w:r>
            <w:r>
              <w:rPr>
                <w:color w:val="000000"/>
                <w:szCs w:val="22"/>
              </w:rPr>
              <w:t>0</w:t>
            </w:r>
            <w:r w:rsidRPr="00D035F5">
              <w:rPr>
                <w:color w:val="000000"/>
                <w:szCs w:val="22"/>
              </w:rPr>
              <w:t>00</w:t>
            </w:r>
          </w:p>
        </w:tc>
        <w:tc>
          <w:tcPr>
            <w:tcW w:w="1276" w:type="dxa"/>
            <w:tcBorders>
              <w:top w:val="nil"/>
              <w:left w:val="nil"/>
              <w:bottom w:val="single" w:sz="4" w:space="0" w:color="auto"/>
              <w:right w:val="nil"/>
            </w:tcBorders>
            <w:vAlign w:val="center"/>
          </w:tcPr>
          <w:p w:rsidR="008B1B3B" w:rsidRPr="00D035F5" w:rsidRDefault="008B1B3B" w:rsidP="00B36CA2">
            <w:pPr>
              <w:jc w:val="center"/>
              <w:rPr>
                <w:rFonts w:eastAsia="Arial Unicode MS"/>
                <w:color w:val="000000"/>
                <w:szCs w:val="22"/>
              </w:rPr>
            </w:pPr>
            <w:r w:rsidRPr="00D035F5">
              <w:rPr>
                <w:color w:val="000000"/>
                <w:szCs w:val="22"/>
              </w:rPr>
              <w:t>4.</w:t>
            </w:r>
            <w:r>
              <w:rPr>
                <w:color w:val="000000"/>
                <w:szCs w:val="22"/>
              </w:rPr>
              <w:t>0</w:t>
            </w:r>
            <w:r w:rsidRPr="00D035F5">
              <w:rPr>
                <w:color w:val="000000"/>
                <w:szCs w:val="22"/>
              </w:rPr>
              <w:t>00</w:t>
            </w:r>
          </w:p>
        </w:tc>
        <w:tc>
          <w:tcPr>
            <w:tcW w:w="1417" w:type="dxa"/>
            <w:tcBorders>
              <w:top w:val="nil"/>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3</w:t>
            </w:r>
            <w:r>
              <w:rPr>
                <w:rFonts w:eastAsia="Arial Unicode MS"/>
                <w:color w:val="000000"/>
                <w:szCs w:val="22"/>
              </w:rPr>
              <w:t>70,00</w:t>
            </w:r>
          </w:p>
        </w:tc>
      </w:tr>
      <w:tr w:rsidR="008B1B3B" w:rsidRPr="00D035F5" w:rsidTr="00B36CA2">
        <w:trPr>
          <w:trHeight w:val="255"/>
        </w:trPr>
        <w:tc>
          <w:tcPr>
            <w:tcW w:w="923" w:type="dxa"/>
            <w:tcBorders>
              <w:top w:val="nil"/>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februari</w:t>
            </w:r>
          </w:p>
        </w:tc>
        <w:tc>
          <w:tcPr>
            <w:tcW w:w="1360"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color w:val="000000"/>
                <w:szCs w:val="22"/>
              </w:rPr>
              <w:t>4.500</w:t>
            </w:r>
          </w:p>
        </w:tc>
        <w:tc>
          <w:tcPr>
            <w:tcW w:w="1276"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color w:val="000000"/>
                <w:szCs w:val="22"/>
              </w:rPr>
              <w:t>8.500</w:t>
            </w:r>
          </w:p>
        </w:tc>
        <w:tc>
          <w:tcPr>
            <w:tcW w:w="1276" w:type="dxa"/>
            <w:tcBorders>
              <w:top w:val="nil"/>
              <w:left w:val="nil"/>
              <w:bottom w:val="single" w:sz="4" w:space="0" w:color="auto"/>
              <w:right w:val="single" w:sz="4" w:space="0" w:color="auto"/>
            </w:tcBorders>
          </w:tcPr>
          <w:p w:rsidR="008B1B3B" w:rsidRDefault="008B1B3B" w:rsidP="00B36CA2">
            <w:pPr>
              <w:jc w:val="center"/>
            </w:pPr>
            <w:r>
              <w:t>8.793,82</w:t>
            </w:r>
          </w:p>
        </w:tc>
        <w:tc>
          <w:tcPr>
            <w:tcW w:w="1134"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color w:val="000000"/>
                <w:szCs w:val="22"/>
              </w:rPr>
              <w:t>8.500</w:t>
            </w:r>
          </w:p>
        </w:tc>
        <w:tc>
          <w:tcPr>
            <w:tcW w:w="1276" w:type="dxa"/>
            <w:tcBorders>
              <w:top w:val="nil"/>
              <w:left w:val="nil"/>
              <w:bottom w:val="single" w:sz="4" w:space="0" w:color="auto"/>
              <w:right w:val="nil"/>
            </w:tcBorders>
            <w:vAlign w:val="center"/>
          </w:tcPr>
          <w:p w:rsidR="008B1B3B" w:rsidRPr="00D035F5" w:rsidRDefault="008B1B3B" w:rsidP="00B36CA2">
            <w:pPr>
              <w:jc w:val="center"/>
              <w:rPr>
                <w:rFonts w:eastAsia="Arial Unicode MS"/>
                <w:color w:val="000000"/>
                <w:szCs w:val="22"/>
              </w:rPr>
            </w:pPr>
            <w:r>
              <w:rPr>
                <w:color w:val="000000"/>
                <w:szCs w:val="22"/>
              </w:rPr>
              <w:t>4.500</w:t>
            </w:r>
          </w:p>
        </w:tc>
        <w:tc>
          <w:tcPr>
            <w:tcW w:w="1417" w:type="dxa"/>
            <w:tcBorders>
              <w:top w:val="nil"/>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Pr>
                <w:rFonts w:eastAsia="Arial Unicode MS"/>
                <w:color w:val="000000"/>
                <w:szCs w:val="22"/>
              </w:rPr>
              <w:t>303,75</w:t>
            </w:r>
          </w:p>
        </w:tc>
      </w:tr>
      <w:tr w:rsidR="008B1B3B" w:rsidRPr="00D035F5" w:rsidTr="00B36CA2">
        <w:trPr>
          <w:trHeight w:val="255"/>
        </w:trPr>
        <w:tc>
          <w:tcPr>
            <w:tcW w:w="923" w:type="dxa"/>
            <w:tcBorders>
              <w:top w:val="nil"/>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maart</w:t>
            </w:r>
          </w:p>
        </w:tc>
        <w:tc>
          <w:tcPr>
            <w:tcW w:w="1360"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5.000</w:t>
            </w:r>
          </w:p>
        </w:tc>
        <w:tc>
          <w:tcPr>
            <w:tcW w:w="1276"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color w:val="000000"/>
                <w:szCs w:val="22"/>
              </w:rPr>
              <w:t>13.500</w:t>
            </w:r>
          </w:p>
        </w:tc>
        <w:tc>
          <w:tcPr>
            <w:tcW w:w="1276" w:type="dxa"/>
            <w:tcBorders>
              <w:top w:val="nil"/>
              <w:left w:val="nil"/>
              <w:bottom w:val="single" w:sz="4" w:space="0" w:color="auto"/>
              <w:right w:val="single" w:sz="4" w:space="0" w:color="auto"/>
            </w:tcBorders>
          </w:tcPr>
          <w:p w:rsidR="008B1B3B" w:rsidRDefault="008B1B3B" w:rsidP="00B36CA2">
            <w:pPr>
              <w:jc w:val="center"/>
            </w:pPr>
            <w:r>
              <w:t>13.190,73</w:t>
            </w:r>
          </w:p>
        </w:tc>
        <w:tc>
          <w:tcPr>
            <w:tcW w:w="1134"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t>13.190,73</w:t>
            </w:r>
          </w:p>
        </w:tc>
        <w:tc>
          <w:tcPr>
            <w:tcW w:w="1276" w:type="dxa"/>
            <w:tcBorders>
              <w:top w:val="nil"/>
              <w:left w:val="nil"/>
              <w:bottom w:val="single" w:sz="4" w:space="0" w:color="auto"/>
              <w:right w:val="nil"/>
            </w:tcBorders>
            <w:vAlign w:val="center"/>
          </w:tcPr>
          <w:p w:rsidR="008B1B3B" w:rsidRPr="00D035F5" w:rsidRDefault="008B1B3B" w:rsidP="00B36CA2">
            <w:pPr>
              <w:jc w:val="center"/>
              <w:rPr>
                <w:rFonts w:eastAsia="Arial Unicode MS"/>
                <w:color w:val="000000"/>
                <w:szCs w:val="22"/>
              </w:rPr>
            </w:pPr>
            <w:r w:rsidRPr="00D035F5">
              <w:rPr>
                <w:color w:val="000000"/>
                <w:szCs w:val="22"/>
              </w:rPr>
              <w:t>4.</w:t>
            </w:r>
            <w:r>
              <w:rPr>
                <w:color w:val="000000"/>
                <w:szCs w:val="22"/>
              </w:rPr>
              <w:t>690,73</w:t>
            </w:r>
          </w:p>
        </w:tc>
        <w:tc>
          <w:tcPr>
            <w:tcW w:w="1417" w:type="dxa"/>
            <w:tcBorders>
              <w:top w:val="nil"/>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Pr>
                <w:rFonts w:eastAsia="Arial Unicode MS"/>
                <w:color w:val="000000"/>
                <w:szCs w:val="22"/>
              </w:rPr>
              <w:t>316,62</w:t>
            </w:r>
          </w:p>
        </w:tc>
      </w:tr>
    </w:tbl>
    <w:p w:rsidR="008B1B3B" w:rsidRPr="00D035F5" w:rsidRDefault="008B1B3B" w:rsidP="008B1B3B">
      <w:pPr>
        <w:rPr>
          <w:szCs w:val="22"/>
        </w:rPr>
      </w:pPr>
    </w:p>
    <w:p w:rsidR="008B1B3B" w:rsidRPr="007C1B98" w:rsidRDefault="008B1B3B" w:rsidP="008B1B3B">
      <w:pPr>
        <w:rPr>
          <w:szCs w:val="22"/>
        </w:rPr>
      </w:pPr>
      <w:r>
        <w:rPr>
          <w:szCs w:val="22"/>
        </w:rPr>
        <w:t>Examenopgave</w:t>
      </w:r>
      <w:r w:rsidRPr="007C1B98">
        <w:rPr>
          <w:szCs w:val="22"/>
        </w:rPr>
        <w:t xml:space="preserve"> 25</w:t>
      </w:r>
    </w:p>
    <w:p w:rsidR="008B1B3B" w:rsidRPr="00D035F5" w:rsidRDefault="008B1B3B" w:rsidP="008B1B3B">
      <w:pPr>
        <w:rPr>
          <w:szCs w:val="22"/>
        </w:rPr>
      </w:pPr>
      <w:r>
        <w:rPr>
          <w:szCs w:val="22"/>
        </w:rPr>
        <w:t xml:space="preserve">1. </w:t>
      </w:r>
      <w:r>
        <w:rPr>
          <w:szCs w:val="22"/>
        </w:rPr>
        <w:tab/>
      </w:r>
      <w:r w:rsidRPr="00D035F5">
        <w:rPr>
          <w:szCs w:val="22"/>
        </w:rPr>
        <w:t xml:space="preserve">In artikel  7:624 lid 2 BW is geregeld, dat de werkgever in gevallen dat de beloning voor de </w:t>
      </w:r>
      <w:r>
        <w:rPr>
          <w:szCs w:val="22"/>
        </w:rPr>
        <w:tab/>
      </w:r>
      <w:r w:rsidRPr="00D035F5">
        <w:rPr>
          <w:szCs w:val="22"/>
        </w:rPr>
        <w:t xml:space="preserve">prestatie nog niet vast te stellen is, het gemiddelde van de laatste drie maanden moet </w:t>
      </w:r>
      <w:r>
        <w:rPr>
          <w:szCs w:val="22"/>
        </w:rPr>
        <w:tab/>
      </w:r>
      <w:r w:rsidRPr="00D035F5">
        <w:rPr>
          <w:szCs w:val="22"/>
        </w:rPr>
        <w:t xml:space="preserve">voorschieten. Bij gebreke daaraan het voorschot moet vaststellen met inachtneming van het </w:t>
      </w:r>
      <w:r>
        <w:rPr>
          <w:szCs w:val="22"/>
        </w:rPr>
        <w:tab/>
      </w:r>
      <w:r w:rsidRPr="00D035F5">
        <w:rPr>
          <w:szCs w:val="22"/>
        </w:rPr>
        <w:t xml:space="preserve">voor gebruikelijke arbeid te betalen loon. Het maandloon (inclusief voorschot) bedraagt dus € </w:t>
      </w:r>
      <w:r>
        <w:rPr>
          <w:szCs w:val="22"/>
        </w:rPr>
        <w:tab/>
      </w:r>
      <w:r w:rsidRPr="00D035F5">
        <w:rPr>
          <w:szCs w:val="22"/>
        </w:rPr>
        <w:t>4.550 .</w:t>
      </w:r>
    </w:p>
    <w:p w:rsidR="008B1B3B" w:rsidRPr="00D035F5" w:rsidRDefault="008B1B3B" w:rsidP="008B1B3B">
      <w:pPr>
        <w:rPr>
          <w:szCs w:val="22"/>
        </w:rPr>
      </w:pPr>
      <w:r>
        <w:rPr>
          <w:szCs w:val="22"/>
        </w:rPr>
        <w:t xml:space="preserve">2. </w:t>
      </w:r>
      <w:r>
        <w:rPr>
          <w:szCs w:val="22"/>
        </w:rPr>
        <w:tab/>
      </w:r>
      <w:r w:rsidRPr="00D035F5">
        <w:rPr>
          <w:szCs w:val="22"/>
        </w:rPr>
        <w:t>Indien de verhuizing voldoende samenhangt met de dienstbetrekking:</w:t>
      </w:r>
    </w:p>
    <w:tbl>
      <w:tblPr>
        <w:tblW w:w="8306"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69"/>
        <w:gridCol w:w="3337"/>
      </w:tblGrid>
      <w:tr w:rsidR="008B1B3B" w:rsidRPr="00D035F5" w:rsidTr="00B36CA2">
        <w:tc>
          <w:tcPr>
            <w:tcW w:w="4692" w:type="dxa"/>
            <w:tcBorders>
              <w:top w:val="nil"/>
              <w:left w:val="nil"/>
              <w:bottom w:val="nil"/>
              <w:right w:val="nil"/>
            </w:tcBorders>
          </w:tcPr>
          <w:p w:rsidR="008B1B3B" w:rsidRPr="00D035F5" w:rsidRDefault="008B1B3B" w:rsidP="00B36CA2">
            <w:pPr>
              <w:rPr>
                <w:szCs w:val="22"/>
              </w:rPr>
            </w:pPr>
            <w:r>
              <w:rPr>
                <w:szCs w:val="22"/>
              </w:rPr>
              <w:t xml:space="preserve">       </w:t>
            </w:r>
            <w:r w:rsidRPr="00D035F5">
              <w:rPr>
                <w:szCs w:val="22"/>
              </w:rPr>
              <w:t xml:space="preserve">Forfaitaire vergoeding: gerichte vrijstelling </w:t>
            </w:r>
          </w:p>
          <w:p w:rsidR="008B1B3B" w:rsidRDefault="008B1B3B" w:rsidP="00B36CA2">
            <w:pPr>
              <w:rPr>
                <w:szCs w:val="22"/>
              </w:rPr>
            </w:pPr>
            <w:r>
              <w:rPr>
                <w:szCs w:val="22"/>
              </w:rPr>
              <w:t xml:space="preserve">       </w:t>
            </w:r>
            <w:r w:rsidRPr="00D035F5">
              <w:rPr>
                <w:szCs w:val="22"/>
              </w:rPr>
              <w:t>(art. 31a lid 2 letter f Wet LB 1964):</w:t>
            </w:r>
            <w:r w:rsidRPr="00D035F5">
              <w:rPr>
                <w:szCs w:val="22"/>
              </w:rPr>
              <w:br/>
            </w:r>
            <w:r>
              <w:rPr>
                <w:szCs w:val="22"/>
              </w:rPr>
              <w:t xml:space="preserve">       </w:t>
            </w:r>
            <w:r w:rsidRPr="00D035F5">
              <w:rPr>
                <w:szCs w:val="22"/>
              </w:rPr>
              <w:t xml:space="preserve">Overbrengen boedel werkelijke kosten gerichte </w:t>
            </w:r>
            <w:r>
              <w:rPr>
                <w:szCs w:val="22"/>
              </w:rPr>
              <w:t xml:space="preserve">      </w:t>
            </w:r>
          </w:p>
          <w:p w:rsidR="008B1B3B" w:rsidRDefault="008B1B3B" w:rsidP="00B36CA2">
            <w:pPr>
              <w:rPr>
                <w:szCs w:val="22"/>
              </w:rPr>
            </w:pPr>
            <w:r>
              <w:rPr>
                <w:szCs w:val="22"/>
              </w:rPr>
              <w:t xml:space="preserve">       </w:t>
            </w:r>
            <w:r w:rsidRPr="00D035F5">
              <w:rPr>
                <w:szCs w:val="22"/>
              </w:rPr>
              <w:t>vrijstelling (idem):</w:t>
            </w:r>
            <w:r w:rsidRPr="00D035F5">
              <w:rPr>
                <w:szCs w:val="22"/>
              </w:rPr>
              <w:br/>
            </w:r>
            <w:r>
              <w:rPr>
                <w:szCs w:val="22"/>
              </w:rPr>
              <w:t xml:space="preserve">       </w:t>
            </w:r>
            <w:r w:rsidRPr="00D035F5">
              <w:rPr>
                <w:szCs w:val="22"/>
              </w:rPr>
              <w:t xml:space="preserve">Overdrachtskosten woning als eindheffingsloon </w:t>
            </w:r>
            <w:r>
              <w:rPr>
                <w:szCs w:val="22"/>
              </w:rPr>
              <w:t xml:space="preserve">   </w:t>
            </w:r>
          </w:p>
          <w:p w:rsidR="008B1B3B" w:rsidRPr="00D035F5" w:rsidRDefault="008B1B3B" w:rsidP="00B36CA2">
            <w:pPr>
              <w:rPr>
                <w:szCs w:val="22"/>
              </w:rPr>
            </w:pPr>
            <w:r>
              <w:rPr>
                <w:szCs w:val="22"/>
              </w:rPr>
              <w:t xml:space="preserve">       </w:t>
            </w:r>
            <w:r w:rsidRPr="00D035F5">
              <w:rPr>
                <w:szCs w:val="22"/>
              </w:rPr>
              <w:t>aan te wijzen:</w:t>
            </w:r>
            <w:r w:rsidRPr="00D035F5">
              <w:rPr>
                <w:szCs w:val="22"/>
              </w:rPr>
              <w:br/>
            </w:r>
            <w:r>
              <w:rPr>
                <w:szCs w:val="22"/>
              </w:rPr>
              <w:t xml:space="preserve">       </w:t>
            </w:r>
            <w:r w:rsidRPr="00D035F5">
              <w:rPr>
                <w:szCs w:val="22"/>
              </w:rPr>
              <w:t>Zonder inhouding te vergoeden</w:t>
            </w:r>
          </w:p>
        </w:tc>
        <w:tc>
          <w:tcPr>
            <w:tcW w:w="3151" w:type="dxa"/>
            <w:tcBorders>
              <w:top w:val="nil"/>
              <w:left w:val="nil"/>
              <w:bottom w:val="nil"/>
              <w:right w:val="nil"/>
            </w:tcBorders>
          </w:tcPr>
          <w:p w:rsidR="008B1B3B" w:rsidRPr="00D035F5" w:rsidRDefault="008B1B3B" w:rsidP="00B36CA2">
            <w:pPr>
              <w:jc w:val="right"/>
              <w:rPr>
                <w:szCs w:val="22"/>
              </w:rPr>
            </w:pPr>
          </w:p>
          <w:p w:rsidR="008B1B3B" w:rsidRPr="00D035F5" w:rsidRDefault="008B1B3B" w:rsidP="00B36CA2">
            <w:pPr>
              <w:jc w:val="right"/>
              <w:rPr>
                <w:szCs w:val="22"/>
              </w:rPr>
            </w:pPr>
            <w:r w:rsidRPr="00D035F5">
              <w:rPr>
                <w:szCs w:val="22"/>
              </w:rPr>
              <w:t>€   7.750,-</w:t>
            </w:r>
            <w:r w:rsidRPr="00D035F5">
              <w:rPr>
                <w:szCs w:val="22"/>
              </w:rPr>
              <w:br/>
            </w:r>
          </w:p>
          <w:p w:rsidR="008B1B3B" w:rsidRPr="00D035F5" w:rsidRDefault="008B1B3B" w:rsidP="00B36CA2">
            <w:pPr>
              <w:jc w:val="right"/>
              <w:rPr>
                <w:szCs w:val="22"/>
                <w:u w:val="single"/>
              </w:rPr>
            </w:pPr>
            <w:r w:rsidRPr="00D035F5">
              <w:rPr>
                <w:szCs w:val="22"/>
              </w:rPr>
              <w:t>€   2.450,-</w:t>
            </w:r>
            <w:r w:rsidRPr="00D035F5">
              <w:rPr>
                <w:szCs w:val="22"/>
              </w:rPr>
              <w:br/>
            </w:r>
          </w:p>
          <w:p w:rsidR="008B1B3B" w:rsidRPr="00D035F5" w:rsidRDefault="008B1B3B" w:rsidP="00B36CA2">
            <w:pPr>
              <w:jc w:val="right"/>
              <w:rPr>
                <w:szCs w:val="22"/>
                <w:u w:val="single"/>
              </w:rPr>
            </w:pPr>
            <w:r w:rsidRPr="00D035F5">
              <w:rPr>
                <w:szCs w:val="22"/>
                <w:u w:val="single"/>
              </w:rPr>
              <w:t>€ 21.150,-</w:t>
            </w:r>
          </w:p>
          <w:p w:rsidR="008B1B3B" w:rsidRPr="00D035F5" w:rsidRDefault="008B1B3B" w:rsidP="00B36CA2">
            <w:pPr>
              <w:jc w:val="right"/>
              <w:rPr>
                <w:szCs w:val="22"/>
              </w:rPr>
            </w:pPr>
            <w:r w:rsidRPr="00D035F5">
              <w:rPr>
                <w:szCs w:val="22"/>
              </w:rPr>
              <w:t>€ 30.350,-</w:t>
            </w:r>
          </w:p>
        </w:tc>
      </w:tr>
    </w:tbl>
    <w:p w:rsidR="008B1B3B" w:rsidRPr="00D035F5" w:rsidRDefault="008B1B3B" w:rsidP="008B1B3B">
      <w:pPr>
        <w:rPr>
          <w:szCs w:val="22"/>
        </w:rPr>
      </w:pPr>
      <w:r>
        <w:rPr>
          <w:szCs w:val="22"/>
        </w:rPr>
        <w:t xml:space="preserve">3. </w:t>
      </w:r>
      <w:r>
        <w:rPr>
          <w:szCs w:val="22"/>
        </w:rPr>
        <w:tab/>
      </w:r>
      <w:r w:rsidRPr="00D035F5">
        <w:rPr>
          <w:szCs w:val="22"/>
        </w:rPr>
        <w:t xml:space="preserve">De overdrachtskosten ad. € 21.150,-  kunnen worden aangewezen als eindheffingsloon en </w:t>
      </w:r>
      <w:r>
        <w:rPr>
          <w:szCs w:val="22"/>
        </w:rPr>
        <w:tab/>
      </w:r>
      <w:r w:rsidRPr="00D035F5">
        <w:rPr>
          <w:szCs w:val="22"/>
        </w:rPr>
        <w:t>worden ondergebracht in de vrije ruimte. Bij overschrijding is 80% eindheffing verschuldigd.</w:t>
      </w:r>
    </w:p>
    <w:p w:rsidR="008B1B3B" w:rsidRPr="00D035F5" w:rsidRDefault="008B1B3B" w:rsidP="008B1B3B">
      <w:pPr>
        <w:autoSpaceDE w:val="0"/>
        <w:autoSpaceDN w:val="0"/>
        <w:adjustRightInd w:val="0"/>
        <w:rPr>
          <w:szCs w:val="22"/>
        </w:rPr>
      </w:pPr>
      <w:r>
        <w:rPr>
          <w:szCs w:val="22"/>
        </w:rPr>
        <w:t xml:space="preserve">4. </w:t>
      </w:r>
      <w:r>
        <w:rPr>
          <w:szCs w:val="22"/>
        </w:rPr>
        <w:tab/>
        <w:t>Ingaande 2016 is het rentevoordeel van een dergelijke lening belast</w:t>
      </w:r>
      <w:r w:rsidRPr="00D035F5">
        <w:rPr>
          <w:rFonts w:eastAsia="ArialMT-Identity-H"/>
          <w:szCs w:val="22"/>
        </w:rPr>
        <w:t xml:space="preserve">, waarbij het voordeel </w:t>
      </w:r>
      <w:r>
        <w:rPr>
          <w:rFonts w:eastAsia="ArialMT-Identity-H"/>
          <w:szCs w:val="22"/>
        </w:rPr>
        <w:tab/>
      </w:r>
      <w:r w:rsidRPr="00D035F5">
        <w:rPr>
          <w:rFonts w:eastAsia="ArialMT-Identity-H"/>
          <w:szCs w:val="22"/>
        </w:rPr>
        <w:t xml:space="preserve">gesteld wordt op de rente die in een vergelijkbare situatie betaald zou moeten worden. </w:t>
      </w:r>
      <w:r>
        <w:rPr>
          <w:rFonts w:eastAsia="ArialMT-Identity-H"/>
          <w:szCs w:val="22"/>
        </w:rPr>
        <w:t xml:space="preserve">Als </w:t>
      </w:r>
      <w:r>
        <w:rPr>
          <w:rFonts w:eastAsia="ArialMT-Identity-H"/>
          <w:szCs w:val="22"/>
        </w:rPr>
        <w:tab/>
        <w:t xml:space="preserve">de rente voor de werknemer in de inkomstenbelasting aftrekbaar is, is het rentevoordeel </w:t>
      </w:r>
      <w:r>
        <w:rPr>
          <w:rFonts w:eastAsia="ArialMT-Identity-H"/>
          <w:szCs w:val="22"/>
        </w:rPr>
        <w:tab/>
        <w:t xml:space="preserve">verplicht loon voor de werknemer. Aanwijzing als </w:t>
      </w:r>
      <w:r w:rsidRPr="00D035F5">
        <w:rPr>
          <w:rFonts w:eastAsia="ArialMT-Identity-H"/>
          <w:szCs w:val="22"/>
        </w:rPr>
        <w:t xml:space="preserve">eindheffingsloon </w:t>
      </w:r>
      <w:r>
        <w:rPr>
          <w:rFonts w:eastAsia="ArialMT-Identity-H"/>
          <w:szCs w:val="22"/>
        </w:rPr>
        <w:t>is dan niet toegestaan.</w:t>
      </w:r>
    </w:p>
    <w:p w:rsidR="008B1B3B" w:rsidRPr="00D035F5" w:rsidRDefault="008B1B3B" w:rsidP="008B1B3B">
      <w:pPr>
        <w:rPr>
          <w:szCs w:val="22"/>
        </w:rPr>
      </w:pPr>
      <w:r>
        <w:rPr>
          <w:szCs w:val="22"/>
        </w:rPr>
        <w:t xml:space="preserve">5. </w:t>
      </w:r>
      <w:r>
        <w:rPr>
          <w:szCs w:val="22"/>
        </w:rPr>
        <w:tab/>
      </w:r>
      <w:r w:rsidRPr="00D035F5">
        <w:rPr>
          <w:szCs w:val="22"/>
        </w:rPr>
        <w:t>25% van € 38.000 = € 9.500 (per maand dus € 791,67).</w:t>
      </w:r>
    </w:p>
    <w:p w:rsidR="008B1B3B" w:rsidRPr="00D035F5" w:rsidRDefault="008B1B3B" w:rsidP="008B1B3B">
      <w:pPr>
        <w:autoSpaceDE w:val="0"/>
        <w:autoSpaceDN w:val="0"/>
        <w:adjustRightInd w:val="0"/>
        <w:rPr>
          <w:rFonts w:eastAsia="ArialMT-Identity-H"/>
          <w:color w:val="000000"/>
          <w:szCs w:val="22"/>
        </w:rPr>
      </w:pPr>
      <w:r>
        <w:rPr>
          <w:rFonts w:eastAsia="ArialMT-Identity-H"/>
          <w:color w:val="000000"/>
          <w:szCs w:val="22"/>
        </w:rPr>
        <w:t xml:space="preserve">6. </w:t>
      </w:r>
      <w:r>
        <w:rPr>
          <w:rFonts w:eastAsia="ArialMT-Identity-H"/>
          <w:color w:val="000000"/>
          <w:szCs w:val="22"/>
        </w:rPr>
        <w:tab/>
      </w:r>
      <w:r w:rsidRPr="00D035F5">
        <w:rPr>
          <w:rFonts w:eastAsia="ArialMT-Identity-H"/>
          <w:color w:val="000000"/>
          <w:szCs w:val="22"/>
        </w:rPr>
        <w:t xml:space="preserve">Voor gerichte vrijstellingen en intermediaire kosten mag Wolf bv een vaste, onbelaste </w:t>
      </w:r>
      <w:r>
        <w:rPr>
          <w:rFonts w:eastAsia="ArialMT-Identity-H"/>
          <w:color w:val="000000"/>
          <w:szCs w:val="22"/>
        </w:rPr>
        <w:tab/>
      </w:r>
      <w:r w:rsidRPr="00D035F5">
        <w:rPr>
          <w:rFonts w:eastAsia="ArialMT-Identity-H"/>
          <w:color w:val="000000"/>
          <w:szCs w:val="22"/>
        </w:rPr>
        <w:t xml:space="preserve">kostenvergoeding geven zonder deze onder te brengen in uw vrije ruimte. Het bedrijf moet dan </w:t>
      </w:r>
      <w:r>
        <w:rPr>
          <w:rFonts w:eastAsia="ArialMT-Identity-H"/>
          <w:color w:val="000000"/>
          <w:szCs w:val="22"/>
        </w:rPr>
        <w:tab/>
      </w:r>
      <w:r w:rsidRPr="00D035F5">
        <w:rPr>
          <w:rFonts w:eastAsia="ArialMT-Identity-H"/>
          <w:color w:val="000000"/>
          <w:szCs w:val="22"/>
        </w:rPr>
        <w:t>wel voldoen aan de volgende voorwaarden:</w:t>
      </w:r>
    </w:p>
    <w:p w:rsidR="008B1B3B" w:rsidRPr="007C1B98" w:rsidRDefault="008B1B3B" w:rsidP="008B1B3B">
      <w:pPr>
        <w:autoSpaceDE w:val="0"/>
        <w:autoSpaceDN w:val="0"/>
        <w:adjustRightInd w:val="0"/>
        <w:ind w:left="360"/>
        <w:rPr>
          <w:rFonts w:eastAsia="ArialMT-Identity-H"/>
          <w:color w:val="000000"/>
          <w:szCs w:val="22"/>
        </w:rPr>
      </w:pPr>
      <w:r>
        <w:rPr>
          <w:rFonts w:eastAsia="ArialMT-Identity-H"/>
          <w:color w:val="000000"/>
          <w:szCs w:val="22"/>
        </w:rPr>
        <w:tab/>
      </w:r>
      <w:r w:rsidRPr="007C1B98">
        <w:rPr>
          <w:rFonts w:eastAsia="ArialMT-Identity-H"/>
          <w:color w:val="000000"/>
          <w:szCs w:val="22"/>
        </w:rPr>
        <w:t>- Men kan het bedrag van de vrijstellingen en kosten aannemelijk maken.</w:t>
      </w:r>
    </w:p>
    <w:p w:rsidR="008B1B3B" w:rsidRPr="007C1B98" w:rsidRDefault="008B1B3B" w:rsidP="008B1B3B">
      <w:pPr>
        <w:autoSpaceDE w:val="0"/>
        <w:autoSpaceDN w:val="0"/>
        <w:adjustRightInd w:val="0"/>
        <w:ind w:left="360"/>
        <w:rPr>
          <w:rFonts w:eastAsia="ArialMT-Identity-H"/>
          <w:color w:val="000000"/>
          <w:szCs w:val="22"/>
        </w:rPr>
      </w:pPr>
      <w:r>
        <w:rPr>
          <w:rFonts w:eastAsia="ArialMT-Identity-H"/>
          <w:color w:val="000000"/>
          <w:szCs w:val="22"/>
        </w:rPr>
        <w:tab/>
      </w:r>
      <w:r w:rsidRPr="007C1B98">
        <w:rPr>
          <w:rFonts w:eastAsia="ArialMT-Identity-H"/>
          <w:color w:val="000000"/>
          <w:szCs w:val="22"/>
        </w:rPr>
        <w:t>- Men omschrijft elke vrijstelling en kostenpost en geeft een schatting van het bedrag.</w:t>
      </w:r>
    </w:p>
    <w:p w:rsidR="008B1B3B" w:rsidRPr="007C1B98" w:rsidRDefault="008B1B3B" w:rsidP="008B1B3B">
      <w:pPr>
        <w:autoSpaceDE w:val="0"/>
        <w:autoSpaceDN w:val="0"/>
        <w:adjustRightInd w:val="0"/>
        <w:ind w:left="360"/>
        <w:rPr>
          <w:rFonts w:eastAsia="ArialMT-Identity-H"/>
          <w:color w:val="000000"/>
          <w:szCs w:val="22"/>
        </w:rPr>
      </w:pPr>
      <w:r>
        <w:rPr>
          <w:rFonts w:eastAsia="ArialMT-Identity-H"/>
          <w:color w:val="000000"/>
          <w:szCs w:val="22"/>
        </w:rPr>
        <w:tab/>
      </w:r>
      <w:r w:rsidRPr="007C1B98">
        <w:rPr>
          <w:rFonts w:eastAsia="ArialMT-Identity-H"/>
          <w:color w:val="000000"/>
          <w:szCs w:val="22"/>
        </w:rPr>
        <w:t xml:space="preserve">- Men geeft aan uit welke bedragen de vaste kostenvergoeding is opgebouwd (bedragen voor </w:t>
      </w:r>
      <w:r>
        <w:rPr>
          <w:rFonts w:eastAsia="ArialMT-Identity-H"/>
          <w:color w:val="000000"/>
          <w:szCs w:val="22"/>
        </w:rPr>
        <w:tab/>
      </w:r>
      <w:r w:rsidRPr="007C1B98">
        <w:rPr>
          <w:rFonts w:eastAsia="ArialMT-Identity-H"/>
          <w:color w:val="000000"/>
          <w:szCs w:val="22"/>
        </w:rPr>
        <w:t>vrijstellingen en andere kostenposten).</w:t>
      </w:r>
    </w:p>
    <w:p w:rsidR="008B1B3B" w:rsidRPr="007C1B98" w:rsidRDefault="008B1B3B" w:rsidP="008B1B3B">
      <w:pPr>
        <w:autoSpaceDE w:val="0"/>
        <w:autoSpaceDN w:val="0"/>
        <w:adjustRightInd w:val="0"/>
        <w:ind w:left="360"/>
        <w:rPr>
          <w:rFonts w:eastAsia="ArialMT-Identity-H"/>
          <w:color w:val="000000"/>
          <w:szCs w:val="22"/>
        </w:rPr>
      </w:pPr>
      <w:r>
        <w:rPr>
          <w:rFonts w:eastAsia="ArialMT-Identity-H"/>
          <w:color w:val="000000"/>
          <w:szCs w:val="22"/>
        </w:rPr>
        <w:tab/>
      </w:r>
      <w:r w:rsidRPr="007C1B98">
        <w:rPr>
          <w:rFonts w:eastAsia="ArialMT-Identity-H"/>
          <w:color w:val="000000"/>
          <w:szCs w:val="22"/>
        </w:rPr>
        <w:t xml:space="preserve">- Men onderbouwt de vaste kostenvergoeding met een onderzoek vooraf naar de werkelijk </w:t>
      </w:r>
      <w:r>
        <w:rPr>
          <w:rFonts w:eastAsia="ArialMT-Identity-H"/>
          <w:color w:val="000000"/>
          <w:szCs w:val="22"/>
        </w:rPr>
        <w:tab/>
      </w:r>
      <w:r w:rsidRPr="007C1B98">
        <w:rPr>
          <w:rFonts w:eastAsia="ArialMT-Identity-H"/>
          <w:color w:val="000000"/>
          <w:szCs w:val="22"/>
        </w:rPr>
        <w:t>gemaakte kosten.</w:t>
      </w:r>
    </w:p>
    <w:p w:rsidR="008B1B3B" w:rsidRPr="00D035F5" w:rsidRDefault="008B1B3B" w:rsidP="008B1B3B">
      <w:pPr>
        <w:autoSpaceDE w:val="0"/>
        <w:autoSpaceDN w:val="0"/>
        <w:adjustRightInd w:val="0"/>
        <w:ind w:left="360"/>
        <w:rPr>
          <w:rFonts w:eastAsia="ArialMT-Identity-H"/>
          <w:color w:val="000000"/>
          <w:szCs w:val="22"/>
        </w:rPr>
      </w:pPr>
      <w:r>
        <w:rPr>
          <w:rFonts w:eastAsia="ArialMT-Identity-H"/>
          <w:color w:val="000000"/>
          <w:szCs w:val="22"/>
        </w:rPr>
        <w:tab/>
      </w:r>
      <w:r w:rsidRPr="00D035F5">
        <w:rPr>
          <w:rFonts w:eastAsia="ArialMT-Identity-H"/>
          <w:color w:val="000000"/>
          <w:szCs w:val="22"/>
        </w:rPr>
        <w:t xml:space="preserve">De verblijfskostenvergoeding voldoet niet aan deze voorwaarden, onder meer omdat de hoogte </w:t>
      </w:r>
      <w:r>
        <w:rPr>
          <w:rFonts w:eastAsia="ArialMT-Identity-H"/>
          <w:color w:val="000000"/>
          <w:szCs w:val="22"/>
        </w:rPr>
        <w:tab/>
      </w:r>
      <w:r w:rsidRPr="00D035F5">
        <w:rPr>
          <w:rFonts w:eastAsia="ArialMT-Identity-H"/>
          <w:color w:val="000000"/>
          <w:szCs w:val="22"/>
        </w:rPr>
        <w:t xml:space="preserve">gerelateerd is aan het salaris en niet aan de werkelijke kosten. Wolf bv moet daarom de </w:t>
      </w:r>
      <w:r>
        <w:rPr>
          <w:rFonts w:eastAsia="ArialMT-Identity-H"/>
          <w:color w:val="000000"/>
          <w:szCs w:val="22"/>
        </w:rPr>
        <w:tab/>
      </w:r>
      <w:r w:rsidRPr="00D035F5">
        <w:rPr>
          <w:rFonts w:eastAsia="ArialMT-Identity-H"/>
          <w:color w:val="000000"/>
          <w:szCs w:val="22"/>
        </w:rPr>
        <w:t xml:space="preserve">vergoeding onderbrengen in de vrije ruimte om deze onbelast te kunnen geven. Doet de </w:t>
      </w:r>
      <w:r>
        <w:rPr>
          <w:rFonts w:eastAsia="ArialMT-Identity-H"/>
          <w:color w:val="000000"/>
          <w:szCs w:val="22"/>
        </w:rPr>
        <w:tab/>
      </w:r>
      <w:r w:rsidRPr="00D035F5">
        <w:rPr>
          <w:rFonts w:eastAsia="ArialMT-Identity-H"/>
          <w:color w:val="000000"/>
          <w:szCs w:val="22"/>
        </w:rPr>
        <w:t>werkgever dat niet, dan zijn ze belast.</w:t>
      </w:r>
    </w:p>
    <w:p w:rsidR="008B1B3B" w:rsidRPr="00D035F5" w:rsidRDefault="008B1B3B" w:rsidP="008B1B3B">
      <w:pPr>
        <w:autoSpaceDE w:val="0"/>
        <w:autoSpaceDN w:val="0"/>
        <w:adjustRightInd w:val="0"/>
        <w:ind w:left="360"/>
        <w:rPr>
          <w:szCs w:val="22"/>
        </w:rPr>
      </w:pPr>
      <w:r>
        <w:rPr>
          <w:rFonts w:eastAsia="ArialMT-Identity-H"/>
          <w:color w:val="000000"/>
          <w:szCs w:val="22"/>
        </w:rPr>
        <w:tab/>
      </w:r>
      <w:r w:rsidRPr="00D035F5">
        <w:rPr>
          <w:rFonts w:eastAsia="ArialMT-Identity-H"/>
          <w:color w:val="000000"/>
          <w:szCs w:val="22"/>
        </w:rPr>
        <w:t xml:space="preserve">Als er geen sprake is van een gerichte vrijstelling of van intermediaire kosten, moet ook de </w:t>
      </w:r>
      <w:r>
        <w:rPr>
          <w:rFonts w:eastAsia="ArialMT-Identity-H"/>
          <w:color w:val="000000"/>
          <w:szCs w:val="22"/>
        </w:rPr>
        <w:tab/>
      </w:r>
      <w:r w:rsidRPr="00D035F5">
        <w:rPr>
          <w:rFonts w:eastAsia="ArialMT-Identity-H"/>
          <w:color w:val="000000"/>
          <w:szCs w:val="22"/>
        </w:rPr>
        <w:t xml:space="preserve">keus worden gemaakt tussen loon voor de werknemer of aanwijzen als eindheffingsloon en </w:t>
      </w:r>
      <w:r>
        <w:rPr>
          <w:rFonts w:eastAsia="ArialMT-Identity-H"/>
          <w:color w:val="000000"/>
          <w:szCs w:val="22"/>
        </w:rPr>
        <w:tab/>
      </w:r>
      <w:r w:rsidRPr="00D035F5">
        <w:rPr>
          <w:rFonts w:eastAsia="ArialMT-Identity-H"/>
          <w:color w:val="000000"/>
          <w:szCs w:val="22"/>
        </w:rPr>
        <w:t>onderbrengen in de vrije ruimte.</w:t>
      </w:r>
    </w:p>
    <w:p w:rsidR="008B1B3B" w:rsidRPr="00DC0C80" w:rsidRDefault="008B1B3B" w:rsidP="008B1B3B">
      <w:pPr>
        <w:autoSpaceDE w:val="0"/>
        <w:autoSpaceDN w:val="0"/>
        <w:adjustRightInd w:val="0"/>
        <w:rPr>
          <w:rFonts w:eastAsia="ArialMT-Identity-H"/>
          <w:szCs w:val="22"/>
        </w:rPr>
      </w:pPr>
      <w:r>
        <w:rPr>
          <w:szCs w:val="22"/>
        </w:rPr>
        <w:t xml:space="preserve">7. </w:t>
      </w:r>
      <w:r>
        <w:rPr>
          <w:szCs w:val="22"/>
        </w:rPr>
        <w:tab/>
      </w:r>
      <w:r w:rsidRPr="00DC0C80">
        <w:rPr>
          <w:szCs w:val="22"/>
        </w:rPr>
        <w:t xml:space="preserve">Voor het ter beschikking stellen van een mobiele telefoon geldt een gerichte vrijstelling, als </w:t>
      </w:r>
      <w:r>
        <w:rPr>
          <w:szCs w:val="22"/>
        </w:rPr>
        <w:tab/>
      </w:r>
      <w:r w:rsidRPr="00DC0C80">
        <w:rPr>
          <w:szCs w:val="22"/>
        </w:rPr>
        <w:t xml:space="preserve">voldaan wordt aan het noodzakelijkheidscriterium. Dit houdt in dat de mobiele telefoon naar </w:t>
      </w:r>
      <w:r>
        <w:rPr>
          <w:szCs w:val="22"/>
        </w:rPr>
        <w:tab/>
      </w:r>
      <w:r w:rsidRPr="00DC0C80">
        <w:rPr>
          <w:szCs w:val="22"/>
        </w:rPr>
        <w:t xml:space="preserve">het redelijk oordeel van de werkgever noodzakelijk is voor een behoorlijke vervulling van de </w:t>
      </w:r>
      <w:r>
        <w:rPr>
          <w:szCs w:val="22"/>
        </w:rPr>
        <w:tab/>
      </w:r>
      <w:r w:rsidRPr="00DC0C80">
        <w:rPr>
          <w:szCs w:val="22"/>
        </w:rPr>
        <w:t>dienstbetrekking.</w:t>
      </w:r>
    </w:p>
    <w:p w:rsidR="008B1B3B" w:rsidRPr="00D035F5" w:rsidRDefault="008B1B3B" w:rsidP="008B1B3B">
      <w:pPr>
        <w:autoSpaceDE w:val="0"/>
        <w:autoSpaceDN w:val="0"/>
        <w:adjustRightInd w:val="0"/>
        <w:ind w:left="360"/>
        <w:rPr>
          <w:rFonts w:eastAsia="ArialMT-Identity-H"/>
          <w:szCs w:val="22"/>
        </w:rPr>
      </w:pPr>
      <w:r>
        <w:rPr>
          <w:rFonts w:eastAsia="ArialMT-Identity-H"/>
          <w:szCs w:val="22"/>
        </w:rPr>
        <w:lastRenderedPageBreak/>
        <w:tab/>
        <w:t>Als niet aan deze voorwaarde</w:t>
      </w:r>
      <w:r w:rsidRPr="00D035F5">
        <w:rPr>
          <w:rFonts w:eastAsia="ArialMT-Identity-H"/>
          <w:szCs w:val="22"/>
        </w:rPr>
        <w:t xml:space="preserve"> wordt voldaan, is de factuurwaarde inclusief btw van de mobiele </w:t>
      </w:r>
      <w:r>
        <w:rPr>
          <w:rFonts w:eastAsia="ArialMT-Identity-H"/>
          <w:szCs w:val="22"/>
        </w:rPr>
        <w:tab/>
      </w:r>
      <w:r w:rsidRPr="00D035F5">
        <w:rPr>
          <w:rFonts w:eastAsia="ArialMT-Identity-H"/>
          <w:szCs w:val="22"/>
        </w:rPr>
        <w:t xml:space="preserve">telefoon loon van de werknemer, maar Wolf bv kan dit loon ook als eindheffingsloon </w:t>
      </w:r>
      <w:r>
        <w:rPr>
          <w:rFonts w:eastAsia="ArialMT-Identity-H"/>
          <w:szCs w:val="22"/>
        </w:rPr>
        <w:tab/>
      </w:r>
      <w:r w:rsidRPr="00D035F5">
        <w:rPr>
          <w:rFonts w:eastAsia="ArialMT-Identity-H"/>
          <w:szCs w:val="22"/>
        </w:rPr>
        <w:t>onderbrengen in d</w:t>
      </w:r>
      <w:r>
        <w:rPr>
          <w:rFonts w:eastAsia="ArialMT-Identity-H"/>
          <w:szCs w:val="22"/>
        </w:rPr>
        <w:t>e vrije ruimte.</w:t>
      </w:r>
    </w:p>
    <w:p w:rsidR="008B1B3B" w:rsidRPr="00D035F5" w:rsidRDefault="008B1B3B" w:rsidP="008B1B3B">
      <w:pPr>
        <w:autoSpaceDE w:val="0"/>
        <w:autoSpaceDN w:val="0"/>
        <w:adjustRightInd w:val="0"/>
        <w:ind w:left="360"/>
        <w:rPr>
          <w:rFonts w:eastAsia="ArialMT-Identity-H"/>
          <w:szCs w:val="22"/>
        </w:rPr>
      </w:pPr>
      <w:r>
        <w:rPr>
          <w:rFonts w:eastAsia="ArialMT-Identity-H"/>
          <w:szCs w:val="22"/>
        </w:rPr>
        <w:tab/>
      </w:r>
      <w:r w:rsidRPr="00D035F5">
        <w:rPr>
          <w:rFonts w:eastAsia="ArialMT-Identity-H"/>
          <w:szCs w:val="22"/>
        </w:rPr>
        <w:t>De telefoon- en internet</w:t>
      </w:r>
      <w:r w:rsidRPr="00D035F5">
        <w:rPr>
          <w:rFonts w:eastAsia="ArialMT-Identity-H"/>
          <w:szCs w:val="22"/>
          <w:u w:val="single"/>
        </w:rPr>
        <w:t>vergoeding</w:t>
      </w:r>
      <w:r w:rsidRPr="00D035F5">
        <w:rPr>
          <w:rFonts w:eastAsia="ArialMT-Identity-H"/>
          <w:szCs w:val="22"/>
        </w:rPr>
        <w:t xml:space="preserve"> is in elk geval loon, maar kan als eindheffingsloon worden </w:t>
      </w:r>
      <w:r>
        <w:rPr>
          <w:rFonts w:eastAsia="ArialMT-Identity-H"/>
          <w:szCs w:val="22"/>
        </w:rPr>
        <w:tab/>
      </w:r>
      <w:r w:rsidRPr="00D035F5">
        <w:rPr>
          <w:rFonts w:eastAsia="ArialMT-Identity-H"/>
          <w:szCs w:val="22"/>
        </w:rPr>
        <w:t>ondergebracht in de vrije ruimte.</w:t>
      </w:r>
    </w:p>
    <w:p w:rsidR="008B1B3B" w:rsidRPr="00D035F5" w:rsidRDefault="008B1B3B" w:rsidP="008B1B3B">
      <w:pPr>
        <w:autoSpaceDE w:val="0"/>
        <w:autoSpaceDN w:val="0"/>
        <w:adjustRightInd w:val="0"/>
        <w:rPr>
          <w:rFonts w:eastAsia="ArialMT-Identity-H"/>
          <w:szCs w:val="22"/>
        </w:rPr>
      </w:pPr>
      <w:r>
        <w:rPr>
          <w:szCs w:val="22"/>
        </w:rPr>
        <w:t xml:space="preserve">8. </w:t>
      </w:r>
      <w:r>
        <w:rPr>
          <w:szCs w:val="22"/>
        </w:rPr>
        <w:tab/>
      </w:r>
      <w:r w:rsidRPr="00D035F5">
        <w:rPr>
          <w:szCs w:val="22"/>
        </w:rPr>
        <w:t xml:space="preserve">In de casus wordt niet vermeld dat het om arbovoorzieningen gaat. </w:t>
      </w:r>
      <w:r w:rsidRPr="00D035F5">
        <w:rPr>
          <w:rFonts w:eastAsia="ArialMT-Identity-H"/>
          <w:szCs w:val="22"/>
        </w:rPr>
        <w:t xml:space="preserve">Bij niet-arbovoorzieningen </w:t>
      </w:r>
      <w:r>
        <w:rPr>
          <w:rFonts w:eastAsia="ArialMT-Identity-H"/>
          <w:szCs w:val="22"/>
        </w:rPr>
        <w:tab/>
      </w:r>
      <w:r w:rsidRPr="00D035F5">
        <w:rPr>
          <w:rFonts w:eastAsia="ArialMT-Identity-H"/>
          <w:szCs w:val="22"/>
        </w:rPr>
        <w:t xml:space="preserve">moet de werkgever vaststellen of de werkruimte in de woning van uw werknemer een </w:t>
      </w:r>
      <w:r>
        <w:rPr>
          <w:rFonts w:eastAsia="ArialMT-Identity-H"/>
          <w:szCs w:val="22"/>
        </w:rPr>
        <w:tab/>
      </w:r>
      <w:r w:rsidRPr="00D035F5">
        <w:rPr>
          <w:rFonts w:eastAsia="ArialMT-Identity-H"/>
          <w:szCs w:val="22"/>
        </w:rPr>
        <w:t xml:space="preserve">'werkplek' is. Een ruimte in de woning van uw werknemer is een werkplek als aan de volgende </w:t>
      </w:r>
      <w:r>
        <w:rPr>
          <w:rFonts w:eastAsia="ArialMT-Identity-H"/>
          <w:szCs w:val="22"/>
        </w:rPr>
        <w:tab/>
      </w:r>
      <w:r w:rsidRPr="00D035F5">
        <w:rPr>
          <w:rFonts w:eastAsia="ArialMT-Identity-H"/>
          <w:szCs w:val="22"/>
        </w:rPr>
        <w:t xml:space="preserve">voorwaarden wordt voldaan: </w:t>
      </w:r>
    </w:p>
    <w:p w:rsidR="008B1B3B" w:rsidRPr="007C1B98" w:rsidRDefault="008B1B3B" w:rsidP="008B1B3B">
      <w:pPr>
        <w:autoSpaceDE w:val="0"/>
        <w:autoSpaceDN w:val="0"/>
        <w:adjustRightInd w:val="0"/>
        <w:ind w:left="360"/>
        <w:rPr>
          <w:rFonts w:eastAsia="ArialMT-Identity-H"/>
          <w:szCs w:val="22"/>
        </w:rPr>
      </w:pPr>
      <w:r>
        <w:rPr>
          <w:rFonts w:eastAsia="ArialMT-Identity-H"/>
          <w:szCs w:val="22"/>
        </w:rPr>
        <w:tab/>
        <w:t xml:space="preserve">- </w:t>
      </w:r>
      <w:r w:rsidRPr="007C1B98">
        <w:rPr>
          <w:rFonts w:eastAsia="ArialMT-Identity-H"/>
          <w:szCs w:val="22"/>
        </w:rPr>
        <w:t xml:space="preserve">De ruimte is een zelfstandig gedeelte van de woning: de ruimte heeft bijv. een eigen opgang </w:t>
      </w:r>
      <w:r>
        <w:rPr>
          <w:rFonts w:eastAsia="ArialMT-Identity-H"/>
          <w:szCs w:val="22"/>
        </w:rPr>
        <w:tab/>
      </w:r>
      <w:r w:rsidRPr="007C1B98">
        <w:rPr>
          <w:rFonts w:eastAsia="ArialMT-Identity-H"/>
          <w:szCs w:val="22"/>
        </w:rPr>
        <w:t>en eigen sanitair.</w:t>
      </w:r>
    </w:p>
    <w:p w:rsidR="008B1B3B" w:rsidRPr="007C1B98" w:rsidRDefault="008B1B3B" w:rsidP="008B1B3B">
      <w:pPr>
        <w:autoSpaceDE w:val="0"/>
        <w:autoSpaceDN w:val="0"/>
        <w:adjustRightInd w:val="0"/>
        <w:ind w:left="360"/>
        <w:rPr>
          <w:rFonts w:eastAsia="ArialMT-Identity-H"/>
          <w:szCs w:val="22"/>
        </w:rPr>
      </w:pPr>
      <w:r>
        <w:rPr>
          <w:rFonts w:eastAsia="ArialMT-Identity-H"/>
          <w:szCs w:val="22"/>
        </w:rPr>
        <w:tab/>
        <w:t xml:space="preserve">- </w:t>
      </w:r>
      <w:r w:rsidRPr="007C1B98">
        <w:rPr>
          <w:rFonts w:eastAsia="ArialMT-Identity-H"/>
          <w:szCs w:val="22"/>
        </w:rPr>
        <w:t xml:space="preserve">Wolf bv heeft met Jan Vos een reële (zakelijke) huurovereenkomst, waardoor alleen de </w:t>
      </w:r>
      <w:r>
        <w:rPr>
          <w:rFonts w:eastAsia="ArialMT-Identity-H"/>
          <w:szCs w:val="22"/>
        </w:rPr>
        <w:tab/>
      </w:r>
      <w:r w:rsidRPr="007C1B98">
        <w:rPr>
          <w:rFonts w:eastAsia="ArialMT-Identity-H"/>
          <w:szCs w:val="22"/>
        </w:rPr>
        <w:t>werkgever over de ruimte beschikt.</w:t>
      </w:r>
    </w:p>
    <w:p w:rsidR="008B1B3B" w:rsidRPr="007C1B98" w:rsidRDefault="008B1B3B" w:rsidP="008B1B3B">
      <w:pPr>
        <w:autoSpaceDE w:val="0"/>
        <w:autoSpaceDN w:val="0"/>
        <w:adjustRightInd w:val="0"/>
        <w:ind w:left="360"/>
        <w:rPr>
          <w:rFonts w:eastAsia="ArialMT-Identity-H"/>
          <w:szCs w:val="22"/>
        </w:rPr>
      </w:pPr>
      <w:r>
        <w:rPr>
          <w:rFonts w:eastAsia="ArialMT-Identity-H"/>
          <w:szCs w:val="22"/>
        </w:rPr>
        <w:tab/>
        <w:t xml:space="preserve">- </w:t>
      </w:r>
      <w:r w:rsidRPr="007C1B98">
        <w:rPr>
          <w:rFonts w:eastAsia="ArialMT-Identity-H"/>
          <w:szCs w:val="22"/>
        </w:rPr>
        <w:t>Jan Vos werkt in die ruimte.</w:t>
      </w:r>
    </w:p>
    <w:p w:rsidR="008B1B3B" w:rsidRPr="00D035F5" w:rsidRDefault="008B1B3B" w:rsidP="008B1B3B">
      <w:pPr>
        <w:ind w:left="360"/>
        <w:rPr>
          <w:rFonts w:eastAsia="ArialMT-Identity-H"/>
          <w:szCs w:val="22"/>
        </w:rPr>
      </w:pPr>
      <w:r>
        <w:rPr>
          <w:rFonts w:eastAsia="ArialMT-Identity-H"/>
          <w:szCs w:val="22"/>
        </w:rPr>
        <w:tab/>
        <w:t xml:space="preserve">Als aan </w:t>
      </w:r>
      <w:r w:rsidRPr="00D035F5">
        <w:rPr>
          <w:rFonts w:eastAsia="ArialMT-Identity-H"/>
          <w:szCs w:val="22"/>
        </w:rPr>
        <w:t>de</w:t>
      </w:r>
      <w:r>
        <w:rPr>
          <w:rFonts w:eastAsia="ArialMT-Identity-H"/>
          <w:szCs w:val="22"/>
        </w:rPr>
        <w:t>ze</w:t>
      </w:r>
      <w:r w:rsidRPr="00D035F5">
        <w:rPr>
          <w:rFonts w:eastAsia="ArialMT-Identity-H"/>
          <w:szCs w:val="22"/>
        </w:rPr>
        <w:t xml:space="preserve"> voorwaarden wordt voldaan, wordt de ruimte beschouwd als werkplek voor </w:t>
      </w:r>
      <w:r>
        <w:rPr>
          <w:rFonts w:eastAsia="ArialMT-Identity-H"/>
          <w:szCs w:val="22"/>
        </w:rPr>
        <w:tab/>
      </w:r>
      <w:r w:rsidRPr="00D035F5">
        <w:rPr>
          <w:rFonts w:eastAsia="ArialMT-Identity-H"/>
          <w:szCs w:val="22"/>
        </w:rPr>
        <w:t>Jan Vos.</w:t>
      </w:r>
      <w:r>
        <w:rPr>
          <w:rFonts w:eastAsia="ArialMT-Identity-H"/>
          <w:szCs w:val="22"/>
        </w:rPr>
        <w:t xml:space="preserve"> </w:t>
      </w:r>
      <w:r w:rsidRPr="00D035F5">
        <w:rPr>
          <w:rFonts w:eastAsia="ArialMT-Identity-H"/>
          <w:szCs w:val="22"/>
        </w:rPr>
        <w:t xml:space="preserve">Alleen in die situatie kan een bedrag worden (als huur) worden betaald. De kosten </w:t>
      </w:r>
      <w:r>
        <w:rPr>
          <w:rFonts w:eastAsia="ArialMT-Identity-H"/>
          <w:szCs w:val="22"/>
        </w:rPr>
        <w:tab/>
      </w:r>
      <w:r w:rsidRPr="00D035F5">
        <w:rPr>
          <w:rFonts w:eastAsia="ArialMT-Identity-H"/>
          <w:szCs w:val="22"/>
        </w:rPr>
        <w:t>van de</w:t>
      </w:r>
      <w:r>
        <w:rPr>
          <w:rFonts w:eastAsia="ArialMT-Identity-H"/>
          <w:szCs w:val="22"/>
        </w:rPr>
        <w:t xml:space="preserve"> </w:t>
      </w:r>
      <w:r w:rsidRPr="00D035F5">
        <w:rPr>
          <w:rFonts w:eastAsia="ArialMT-Identity-H"/>
          <w:szCs w:val="22"/>
        </w:rPr>
        <w:t>verbouwing zelf mogen niet belastingvrij aan Jan worden vergoed.</w:t>
      </w:r>
    </w:p>
    <w:p w:rsidR="008B1B3B" w:rsidRPr="007C1B98" w:rsidRDefault="008B1B3B" w:rsidP="008B1B3B">
      <w:pPr>
        <w:autoSpaceDE w:val="0"/>
        <w:autoSpaceDN w:val="0"/>
        <w:adjustRightInd w:val="0"/>
        <w:rPr>
          <w:szCs w:val="22"/>
        </w:rPr>
      </w:pPr>
      <w:r w:rsidRPr="007C1B98">
        <w:rPr>
          <w:rFonts w:eastAsia="ArialMT-Identity-H"/>
          <w:color w:val="000000"/>
          <w:szCs w:val="22"/>
        </w:rPr>
        <w:t xml:space="preserve">9. </w:t>
      </w:r>
      <w:r>
        <w:rPr>
          <w:rFonts w:eastAsia="ArialMT-Identity-H"/>
          <w:color w:val="000000"/>
          <w:szCs w:val="22"/>
        </w:rPr>
        <w:tab/>
      </w:r>
      <w:r w:rsidRPr="007C1B98">
        <w:rPr>
          <w:rFonts w:eastAsia="ArialMT-Identity-H"/>
          <w:color w:val="000000"/>
          <w:szCs w:val="22"/>
        </w:rPr>
        <w:t xml:space="preserve">Het ter beschikking stellen van voorzieningen op de werkplek zoals vaste computers, vaste </w:t>
      </w:r>
      <w:r>
        <w:rPr>
          <w:rFonts w:eastAsia="ArialMT-Identity-H"/>
          <w:color w:val="000000"/>
          <w:szCs w:val="22"/>
        </w:rPr>
        <w:tab/>
      </w:r>
      <w:r w:rsidRPr="007C1B98">
        <w:rPr>
          <w:rFonts w:eastAsia="ArialMT-Identity-H"/>
          <w:color w:val="000000"/>
          <w:szCs w:val="22"/>
        </w:rPr>
        <w:t xml:space="preserve">telefoons en internet is onbelast. Van belang is dus of er sprake is van een werkplek (zie de </w:t>
      </w:r>
      <w:r>
        <w:rPr>
          <w:rFonts w:eastAsia="ArialMT-Identity-H"/>
          <w:color w:val="000000"/>
          <w:szCs w:val="22"/>
        </w:rPr>
        <w:tab/>
      </w:r>
      <w:r w:rsidRPr="007C1B98">
        <w:rPr>
          <w:rFonts w:eastAsia="ArialMT-Identity-H"/>
          <w:color w:val="000000"/>
          <w:szCs w:val="22"/>
        </w:rPr>
        <w:t xml:space="preserve">vorige vraag). Als er geen sprake is van een werkplek, is er sprake van een gerichte vrijstelling </w:t>
      </w:r>
      <w:r>
        <w:rPr>
          <w:rFonts w:eastAsia="ArialMT-Identity-H"/>
          <w:color w:val="000000"/>
          <w:szCs w:val="22"/>
        </w:rPr>
        <w:tab/>
      </w:r>
      <w:r w:rsidRPr="007C1B98">
        <w:rPr>
          <w:rFonts w:eastAsia="ArialMT-Identity-H"/>
          <w:color w:val="000000"/>
          <w:szCs w:val="22"/>
        </w:rPr>
        <w:t>als aan het noodzakelijkheidscriterium wordt voldaan.</w:t>
      </w:r>
      <w:r>
        <w:rPr>
          <w:rFonts w:eastAsia="ArialMT-Identity-H"/>
          <w:color w:val="000000"/>
          <w:szCs w:val="22"/>
        </w:rPr>
        <w:t xml:space="preserve"> </w:t>
      </w:r>
      <w:r w:rsidRPr="007C1B98">
        <w:rPr>
          <w:rFonts w:eastAsia="ArialMT-Identity-H"/>
          <w:color w:val="000000"/>
          <w:szCs w:val="22"/>
        </w:rPr>
        <w:t xml:space="preserve">Zo niet, dan is er sprake van loon. Maar </w:t>
      </w:r>
      <w:r>
        <w:rPr>
          <w:rFonts w:eastAsia="ArialMT-Identity-H"/>
          <w:color w:val="000000"/>
          <w:szCs w:val="22"/>
        </w:rPr>
        <w:tab/>
      </w:r>
      <w:r w:rsidRPr="007C1B98">
        <w:rPr>
          <w:rFonts w:eastAsia="ArialMT-Identity-H"/>
          <w:color w:val="000000"/>
          <w:szCs w:val="22"/>
        </w:rPr>
        <w:t>de werkgever kan dit loon ook als eindheffingsloon</w:t>
      </w:r>
      <w:r>
        <w:rPr>
          <w:rFonts w:eastAsia="ArialMT-Identity-H"/>
          <w:color w:val="000000"/>
          <w:szCs w:val="22"/>
        </w:rPr>
        <w:t xml:space="preserve"> </w:t>
      </w:r>
      <w:r w:rsidRPr="007C1B98">
        <w:rPr>
          <w:rFonts w:eastAsia="ArialMT-Identity-H"/>
          <w:color w:val="000000"/>
          <w:szCs w:val="22"/>
        </w:rPr>
        <w:t>onderbrengen in de vrije ruimte.</w:t>
      </w:r>
    </w:p>
    <w:p w:rsidR="008B1B3B" w:rsidRPr="007C1B98" w:rsidRDefault="008B1B3B" w:rsidP="008B1B3B">
      <w:pPr>
        <w:autoSpaceDE w:val="0"/>
        <w:autoSpaceDN w:val="0"/>
        <w:adjustRightInd w:val="0"/>
        <w:rPr>
          <w:szCs w:val="22"/>
        </w:rPr>
      </w:pPr>
      <w:r w:rsidRPr="007C1B98">
        <w:rPr>
          <w:rFonts w:eastAsia="ArialMT-Identity-H"/>
          <w:color w:val="000000"/>
          <w:szCs w:val="22"/>
        </w:rPr>
        <w:t xml:space="preserve">10. </w:t>
      </w:r>
      <w:r>
        <w:rPr>
          <w:rFonts w:eastAsia="ArialMT-Identity-H"/>
          <w:color w:val="000000"/>
          <w:szCs w:val="22"/>
        </w:rPr>
        <w:tab/>
      </w:r>
      <w:r w:rsidRPr="007C1B98">
        <w:rPr>
          <w:rFonts w:eastAsia="ArialMT-Identity-H"/>
          <w:color w:val="000000"/>
          <w:szCs w:val="22"/>
        </w:rPr>
        <w:t xml:space="preserve">Een parkeerplaats op het bedrijfsterrein maakt deel uit van de werkplek en hiervoor heeft Wolf </w:t>
      </w:r>
      <w:r>
        <w:rPr>
          <w:rFonts w:eastAsia="ArialMT-Identity-H"/>
          <w:color w:val="000000"/>
          <w:szCs w:val="22"/>
        </w:rPr>
        <w:tab/>
      </w:r>
      <w:r w:rsidRPr="007C1B98">
        <w:rPr>
          <w:rFonts w:eastAsia="ArialMT-Identity-H"/>
          <w:color w:val="000000"/>
          <w:szCs w:val="22"/>
        </w:rPr>
        <w:t xml:space="preserve">bv arboverantwoordelijkheid. Het parkeren is dan onbelast (nihilwaardering). Voor andere </w:t>
      </w:r>
      <w:r>
        <w:rPr>
          <w:rFonts w:eastAsia="ArialMT-Identity-H"/>
          <w:color w:val="000000"/>
          <w:szCs w:val="22"/>
        </w:rPr>
        <w:tab/>
      </w:r>
      <w:r w:rsidRPr="007C1B98">
        <w:rPr>
          <w:rFonts w:eastAsia="ArialMT-Identity-H"/>
          <w:color w:val="000000"/>
          <w:szCs w:val="22"/>
        </w:rPr>
        <w:t xml:space="preserve">parkeerplaatsen die de werknemers gebruiken, heeft een werkgever in het algemeen geen </w:t>
      </w:r>
      <w:r>
        <w:rPr>
          <w:rFonts w:eastAsia="ArialMT-Identity-H"/>
          <w:color w:val="000000"/>
          <w:szCs w:val="22"/>
        </w:rPr>
        <w:tab/>
      </w:r>
      <w:r w:rsidRPr="007C1B98">
        <w:rPr>
          <w:rFonts w:eastAsia="ArialMT-Identity-H"/>
          <w:color w:val="000000"/>
          <w:szCs w:val="22"/>
        </w:rPr>
        <w:t xml:space="preserve">arboverantwoordelijkheid. Het ter beschikking stellen van dit soort parkeergelegenheid is in </w:t>
      </w:r>
      <w:r>
        <w:rPr>
          <w:rFonts w:eastAsia="ArialMT-Identity-H"/>
          <w:color w:val="000000"/>
          <w:szCs w:val="22"/>
        </w:rPr>
        <w:tab/>
      </w:r>
      <w:r w:rsidRPr="007C1B98">
        <w:rPr>
          <w:rFonts w:eastAsia="ArialMT-Identity-H"/>
          <w:color w:val="000000"/>
          <w:szCs w:val="22"/>
        </w:rPr>
        <w:t xml:space="preserve">deze gevallen loon van de werknemer voor zover dit loon samen met een kilometervergoeding </w:t>
      </w:r>
      <w:r>
        <w:rPr>
          <w:rFonts w:eastAsia="ArialMT-Identity-H"/>
          <w:color w:val="000000"/>
          <w:szCs w:val="22"/>
        </w:rPr>
        <w:tab/>
      </w:r>
      <w:r w:rsidRPr="007C1B98">
        <w:rPr>
          <w:rFonts w:eastAsia="ArialMT-Identity-H"/>
          <w:color w:val="000000"/>
          <w:szCs w:val="22"/>
        </w:rPr>
        <w:t xml:space="preserve">hoger is dan€ 0,19 per kilometer. Maar Wolf bv mag dit loon ook als eindheffingsloon </w:t>
      </w:r>
      <w:r>
        <w:rPr>
          <w:rFonts w:eastAsia="ArialMT-Identity-H"/>
          <w:color w:val="000000"/>
          <w:szCs w:val="22"/>
        </w:rPr>
        <w:tab/>
      </w:r>
      <w:r w:rsidRPr="007C1B98">
        <w:rPr>
          <w:rFonts w:eastAsia="ArialMT-Identity-H"/>
          <w:color w:val="000000"/>
          <w:szCs w:val="22"/>
        </w:rPr>
        <w:t>onderbrengen in de vrije ruimte. In de casus is de laatstgenoemde situatie aan de orde.</w:t>
      </w:r>
    </w:p>
    <w:p w:rsidR="008B1B3B" w:rsidRDefault="008B1B3B" w:rsidP="008B1B3B">
      <w:pPr>
        <w:rPr>
          <w:szCs w:val="22"/>
        </w:rPr>
      </w:pPr>
    </w:p>
    <w:p w:rsidR="008B1B3B" w:rsidRPr="00D035F5" w:rsidRDefault="008B1B3B" w:rsidP="008B1B3B">
      <w:pPr>
        <w:rPr>
          <w:b/>
          <w:szCs w:val="22"/>
        </w:rPr>
      </w:pPr>
      <w:r>
        <w:rPr>
          <w:szCs w:val="22"/>
        </w:rPr>
        <w:t>Examenopgave</w:t>
      </w:r>
      <w:r w:rsidRPr="007C1B98">
        <w:rPr>
          <w:szCs w:val="22"/>
        </w:rPr>
        <w:t xml:space="preserve"> 26</w:t>
      </w:r>
    </w:p>
    <w:p w:rsidR="008B1B3B" w:rsidRPr="00D035F5" w:rsidRDefault="008B1B3B" w:rsidP="008B1B3B">
      <w:pPr>
        <w:pStyle w:val="Default"/>
        <w:rPr>
          <w:sz w:val="22"/>
          <w:szCs w:val="22"/>
        </w:rPr>
      </w:pPr>
      <w:r>
        <w:rPr>
          <w:sz w:val="22"/>
          <w:szCs w:val="22"/>
        </w:rPr>
        <w:t xml:space="preserve">1. </w:t>
      </w:r>
      <w:r>
        <w:rPr>
          <w:sz w:val="22"/>
          <w:szCs w:val="22"/>
        </w:rPr>
        <w:tab/>
      </w:r>
      <w:r w:rsidRPr="00D035F5">
        <w:rPr>
          <w:sz w:val="22"/>
          <w:szCs w:val="22"/>
        </w:rPr>
        <w:t xml:space="preserve">Het volledige bedrag van de ontslagvergoeding dient tot het loon te worden gerekend. Blijkens </w:t>
      </w:r>
      <w:r>
        <w:rPr>
          <w:sz w:val="22"/>
          <w:szCs w:val="22"/>
        </w:rPr>
        <w:tab/>
      </w:r>
      <w:r w:rsidRPr="00D035F5">
        <w:rPr>
          <w:sz w:val="22"/>
          <w:szCs w:val="22"/>
        </w:rPr>
        <w:t xml:space="preserve">de uitspraak is de vergoeding toegekend omdat de werkgever niet als een goed werkgever </w:t>
      </w:r>
      <w:r>
        <w:rPr>
          <w:sz w:val="22"/>
          <w:szCs w:val="22"/>
        </w:rPr>
        <w:tab/>
      </w:r>
      <w:r w:rsidRPr="00D035F5">
        <w:rPr>
          <w:sz w:val="22"/>
          <w:szCs w:val="22"/>
        </w:rPr>
        <w:t xml:space="preserve">heeft gehandeld. De vergoeding is door de werkgever dan ook betaald in haar hoedanigheid </w:t>
      </w:r>
      <w:r>
        <w:rPr>
          <w:sz w:val="22"/>
          <w:szCs w:val="22"/>
        </w:rPr>
        <w:tab/>
      </w:r>
      <w:r w:rsidRPr="00D035F5">
        <w:rPr>
          <w:sz w:val="22"/>
          <w:szCs w:val="22"/>
        </w:rPr>
        <w:t xml:space="preserve">van werkgever en om die reden toe te rekenen aan de dienstbetrekking (artikel 10 Wet LB64, </w:t>
      </w:r>
      <w:r>
        <w:rPr>
          <w:sz w:val="22"/>
          <w:szCs w:val="22"/>
        </w:rPr>
        <w:tab/>
      </w:r>
      <w:r w:rsidRPr="00D035F5">
        <w:rPr>
          <w:sz w:val="22"/>
          <w:szCs w:val="22"/>
        </w:rPr>
        <w:t xml:space="preserve">loon is al hetgeen uit dienstbetrekking wordt genoten). Er is blijkbaar aangenomen dat </w:t>
      </w:r>
      <w:r>
        <w:rPr>
          <w:sz w:val="22"/>
          <w:szCs w:val="22"/>
        </w:rPr>
        <w:tab/>
      </w:r>
      <w:r w:rsidRPr="00D035F5">
        <w:rPr>
          <w:sz w:val="22"/>
          <w:szCs w:val="22"/>
        </w:rPr>
        <w:t xml:space="preserve">psychisch leed inherent is aan de afwikkeling van de dienstbetrekking bij onvrijwillig ontslag </w:t>
      </w:r>
      <w:r>
        <w:rPr>
          <w:sz w:val="22"/>
          <w:szCs w:val="22"/>
        </w:rPr>
        <w:tab/>
      </w:r>
      <w:r w:rsidRPr="00D035F5">
        <w:rPr>
          <w:sz w:val="22"/>
          <w:szCs w:val="22"/>
        </w:rPr>
        <w:t>en er daarom geen reden is om een bedrag aan immateriële schade toe te k</w:t>
      </w:r>
      <w:r>
        <w:rPr>
          <w:sz w:val="22"/>
          <w:szCs w:val="22"/>
        </w:rPr>
        <w:t xml:space="preserve">ennen. Het bedrag </w:t>
      </w:r>
      <w:r>
        <w:rPr>
          <w:sz w:val="22"/>
          <w:szCs w:val="22"/>
        </w:rPr>
        <w:tab/>
        <w:t xml:space="preserve">van € 6.700 </w:t>
      </w:r>
      <w:r w:rsidRPr="00D035F5">
        <w:rPr>
          <w:sz w:val="22"/>
          <w:szCs w:val="22"/>
        </w:rPr>
        <w:t xml:space="preserve">is aan te merken als kosten van outplacement. Dit bedrag kan als eindheffingsloon </w:t>
      </w:r>
      <w:r>
        <w:rPr>
          <w:sz w:val="22"/>
          <w:szCs w:val="22"/>
        </w:rPr>
        <w:tab/>
      </w:r>
      <w:r w:rsidRPr="00D035F5">
        <w:rPr>
          <w:sz w:val="22"/>
          <w:szCs w:val="22"/>
        </w:rPr>
        <w:t xml:space="preserve">worden aangewezen en via een gerichte vrijstelling onbelast worden uitbetaald. (Ook al zou de </w:t>
      </w:r>
      <w:r>
        <w:rPr>
          <w:sz w:val="22"/>
          <w:szCs w:val="22"/>
        </w:rPr>
        <w:tab/>
      </w:r>
      <w:r w:rsidRPr="00D035F5">
        <w:rPr>
          <w:sz w:val="22"/>
          <w:szCs w:val="22"/>
        </w:rPr>
        <w:t xml:space="preserve">civiele rechter een schadevergoeding in de vorm van smartengeld hebben toegekend dan nog </w:t>
      </w:r>
      <w:r>
        <w:rPr>
          <w:sz w:val="22"/>
          <w:szCs w:val="22"/>
        </w:rPr>
        <w:tab/>
      </w:r>
      <w:r w:rsidRPr="00D035F5">
        <w:rPr>
          <w:sz w:val="22"/>
          <w:szCs w:val="22"/>
        </w:rPr>
        <w:t xml:space="preserve">is deze beslissing in fiscaal opzicht niet bindend). </w:t>
      </w:r>
    </w:p>
    <w:p w:rsidR="008B1B3B" w:rsidRPr="00D035F5" w:rsidRDefault="008B1B3B" w:rsidP="008B1B3B">
      <w:pPr>
        <w:pStyle w:val="Default"/>
        <w:rPr>
          <w:sz w:val="22"/>
          <w:szCs w:val="22"/>
        </w:rPr>
      </w:pPr>
      <w:r>
        <w:rPr>
          <w:sz w:val="22"/>
          <w:szCs w:val="22"/>
        </w:rPr>
        <w:t xml:space="preserve">2. </w:t>
      </w:r>
      <w:r>
        <w:rPr>
          <w:sz w:val="22"/>
          <w:szCs w:val="22"/>
        </w:rPr>
        <w:tab/>
      </w:r>
      <w:r w:rsidRPr="00D035F5">
        <w:rPr>
          <w:sz w:val="22"/>
          <w:szCs w:val="22"/>
        </w:rPr>
        <w:t xml:space="preserve">Het bedrag </w:t>
      </w:r>
      <w:r>
        <w:rPr>
          <w:sz w:val="22"/>
          <w:szCs w:val="22"/>
        </w:rPr>
        <w:t xml:space="preserve">van </w:t>
      </w:r>
      <w:r w:rsidRPr="00D035F5">
        <w:rPr>
          <w:sz w:val="22"/>
          <w:szCs w:val="22"/>
        </w:rPr>
        <w:t xml:space="preserve">€ 140.000 is aan te merken als loon uit vroegere dienstbetrekking. Derhalve </w:t>
      </w:r>
      <w:r>
        <w:rPr>
          <w:sz w:val="22"/>
          <w:szCs w:val="22"/>
        </w:rPr>
        <w:tab/>
      </w:r>
      <w:r w:rsidRPr="00D035F5">
        <w:rPr>
          <w:sz w:val="22"/>
          <w:szCs w:val="22"/>
        </w:rPr>
        <w:t>zijn alle loonheffingen verschuldigd, met uitzondering van premies werknemersverzekeringen.</w:t>
      </w:r>
    </w:p>
    <w:p w:rsidR="008B1B3B" w:rsidRPr="00D035F5" w:rsidRDefault="008B1B3B" w:rsidP="008B1B3B">
      <w:pPr>
        <w:pStyle w:val="Default"/>
        <w:rPr>
          <w:szCs w:val="22"/>
        </w:rPr>
      </w:pPr>
      <w:r>
        <w:rPr>
          <w:szCs w:val="22"/>
        </w:rPr>
        <w:t xml:space="preserve">3. </w:t>
      </w:r>
      <w:r>
        <w:rPr>
          <w:szCs w:val="22"/>
        </w:rPr>
        <w:tab/>
        <w:t xml:space="preserve">Over </w:t>
      </w:r>
      <w:r w:rsidRPr="000C30DE">
        <w:rPr>
          <w:szCs w:val="22"/>
        </w:rPr>
        <w:t xml:space="preserve">ontslagvergoedingen </w:t>
      </w:r>
      <w:r>
        <w:rPr>
          <w:szCs w:val="22"/>
        </w:rPr>
        <w:t xml:space="preserve">moet </w:t>
      </w:r>
      <w:r w:rsidRPr="000C30DE">
        <w:rPr>
          <w:szCs w:val="22"/>
        </w:rPr>
        <w:t xml:space="preserve">direct en volledig belasting worden afgedragen. De </w:t>
      </w:r>
      <w:r>
        <w:rPr>
          <w:szCs w:val="22"/>
        </w:rPr>
        <w:tab/>
        <w:t xml:space="preserve">inkomstenbelasting kent </w:t>
      </w:r>
      <w:r w:rsidRPr="000C30DE">
        <w:rPr>
          <w:szCs w:val="22"/>
        </w:rPr>
        <w:t>een beperkte mogelijkheid om fiscaal aftrekbare lijfrente</w:t>
      </w:r>
      <w:r>
        <w:rPr>
          <w:szCs w:val="22"/>
        </w:rPr>
        <w:t>-</w:t>
      </w:r>
      <w:r>
        <w:rPr>
          <w:szCs w:val="22"/>
        </w:rPr>
        <w:tab/>
      </w:r>
      <w:r w:rsidRPr="000C30DE">
        <w:rPr>
          <w:szCs w:val="22"/>
        </w:rPr>
        <w:t xml:space="preserve">premies te betalen aan een verzekeraar of fiscaal aftrekbare bedragen in te leggen in </w:t>
      </w:r>
      <w:r>
        <w:rPr>
          <w:szCs w:val="22"/>
        </w:rPr>
        <w:tab/>
      </w:r>
      <w:r w:rsidRPr="000C30DE">
        <w:rPr>
          <w:szCs w:val="22"/>
        </w:rPr>
        <w:t xml:space="preserve">een lijfrentespaarrekening of lijfrentebeleggingsrecht. Dit kan voor zover er een </w:t>
      </w:r>
      <w:r>
        <w:rPr>
          <w:szCs w:val="22"/>
        </w:rPr>
        <w:tab/>
      </w:r>
      <w:r w:rsidRPr="000C30DE">
        <w:rPr>
          <w:szCs w:val="22"/>
        </w:rPr>
        <w:t>pensioentekort bestaat.</w:t>
      </w:r>
    </w:p>
    <w:p w:rsidR="008B1B3B" w:rsidRDefault="008B1B3B" w:rsidP="008B1B3B">
      <w:pPr>
        <w:rPr>
          <w:color w:val="000000"/>
          <w:szCs w:val="22"/>
        </w:rPr>
      </w:pPr>
    </w:p>
    <w:p w:rsidR="008B1B3B" w:rsidRPr="00D035F5" w:rsidRDefault="008B1B3B" w:rsidP="008B1B3B">
      <w:pPr>
        <w:rPr>
          <w:szCs w:val="22"/>
        </w:rPr>
      </w:pPr>
      <w:r>
        <w:rPr>
          <w:color w:val="000000"/>
          <w:szCs w:val="22"/>
        </w:rPr>
        <w:t>Examenopgave</w:t>
      </w:r>
      <w:r w:rsidRPr="00F95D5C">
        <w:rPr>
          <w:color w:val="000000"/>
          <w:szCs w:val="22"/>
        </w:rPr>
        <w:t xml:space="preserve"> 27</w:t>
      </w:r>
    </w:p>
    <w:p w:rsidR="008B1B3B" w:rsidRPr="00F95D5C" w:rsidRDefault="008B1B3B" w:rsidP="008B1B3B">
      <w:pPr>
        <w:pStyle w:val="Default"/>
        <w:rPr>
          <w:sz w:val="22"/>
          <w:szCs w:val="22"/>
        </w:rPr>
      </w:pPr>
      <w:r w:rsidRPr="00F95D5C">
        <w:rPr>
          <w:bCs/>
          <w:sz w:val="22"/>
          <w:szCs w:val="22"/>
        </w:rPr>
        <w:t>1.</w:t>
      </w:r>
      <w:r>
        <w:rPr>
          <w:bCs/>
          <w:sz w:val="22"/>
          <w:szCs w:val="22"/>
        </w:rPr>
        <w:t xml:space="preserve"> </w:t>
      </w:r>
      <w:r>
        <w:rPr>
          <w:bCs/>
          <w:sz w:val="22"/>
          <w:szCs w:val="22"/>
        </w:rPr>
        <w:tab/>
        <w:t>Gevolgen:</w:t>
      </w:r>
    </w:p>
    <w:p w:rsidR="008B1B3B" w:rsidRPr="00D035F5" w:rsidRDefault="008B1B3B" w:rsidP="008B1B3B">
      <w:pPr>
        <w:pStyle w:val="Default"/>
        <w:rPr>
          <w:sz w:val="22"/>
          <w:szCs w:val="22"/>
        </w:rPr>
      </w:pPr>
      <w:r>
        <w:rPr>
          <w:b/>
          <w:bCs/>
          <w:sz w:val="22"/>
          <w:szCs w:val="22"/>
        </w:rPr>
        <w:tab/>
      </w:r>
      <w:r w:rsidRPr="00D035F5">
        <w:rPr>
          <w:b/>
          <w:bCs/>
          <w:sz w:val="22"/>
          <w:szCs w:val="22"/>
        </w:rPr>
        <w:t xml:space="preserve">Europort bv </w:t>
      </w:r>
    </w:p>
    <w:p w:rsidR="008B1B3B" w:rsidRPr="00D035F5" w:rsidRDefault="008B1B3B" w:rsidP="008B1B3B">
      <w:pPr>
        <w:pStyle w:val="Standaard10"/>
        <w:rPr>
          <w:color w:val="000000"/>
          <w:sz w:val="22"/>
          <w:szCs w:val="22"/>
        </w:rPr>
      </w:pPr>
      <w:r>
        <w:rPr>
          <w:color w:val="000000"/>
          <w:sz w:val="22"/>
          <w:szCs w:val="22"/>
        </w:rPr>
        <w:lastRenderedPageBreak/>
        <w:tab/>
      </w:r>
      <w:r w:rsidRPr="00D035F5">
        <w:rPr>
          <w:color w:val="000000"/>
          <w:sz w:val="22"/>
          <w:szCs w:val="22"/>
        </w:rPr>
        <w:t>Het gevolg van het handelen zoals omschreven door de werknemer is, dat Europor</w:t>
      </w:r>
      <w:r>
        <w:rPr>
          <w:color w:val="000000"/>
          <w:sz w:val="22"/>
          <w:szCs w:val="22"/>
        </w:rPr>
        <w:t xml:space="preserve">t bv met </w:t>
      </w:r>
      <w:r>
        <w:rPr>
          <w:color w:val="000000"/>
          <w:sz w:val="22"/>
          <w:szCs w:val="22"/>
        </w:rPr>
        <w:tab/>
        <w:t xml:space="preserve">ingang van 1 juni 2016 </w:t>
      </w:r>
      <w:r w:rsidRPr="00D035F5">
        <w:rPr>
          <w:color w:val="000000"/>
          <w:sz w:val="22"/>
          <w:szCs w:val="22"/>
        </w:rPr>
        <w:t xml:space="preserve">een bijtelling voor privégebruik auto tijdsevenredig tot het loon van </w:t>
      </w:r>
      <w:r>
        <w:rPr>
          <w:color w:val="000000"/>
          <w:sz w:val="22"/>
          <w:szCs w:val="22"/>
        </w:rPr>
        <w:tab/>
      </w:r>
      <w:r w:rsidRPr="00D035F5">
        <w:rPr>
          <w:color w:val="000000"/>
          <w:sz w:val="22"/>
          <w:szCs w:val="22"/>
        </w:rPr>
        <w:t>Job Veen moet rekenen. De bijtelling bedraagt vanaf  juni 201</w:t>
      </w:r>
      <w:r>
        <w:rPr>
          <w:color w:val="000000"/>
          <w:sz w:val="22"/>
          <w:szCs w:val="22"/>
        </w:rPr>
        <w:t>6</w:t>
      </w:r>
      <w:r w:rsidRPr="00D035F5">
        <w:rPr>
          <w:color w:val="000000"/>
          <w:sz w:val="22"/>
          <w:szCs w:val="22"/>
        </w:rPr>
        <w:t xml:space="preserve"> per maand 1/12</w:t>
      </w:r>
      <w:r>
        <w:rPr>
          <w:color w:val="000000"/>
          <w:sz w:val="22"/>
          <w:szCs w:val="22"/>
        </w:rPr>
        <w:t xml:space="preserve"> deel van </w:t>
      </w:r>
      <w:r w:rsidRPr="00D035F5">
        <w:rPr>
          <w:color w:val="000000"/>
          <w:sz w:val="22"/>
          <w:szCs w:val="22"/>
        </w:rPr>
        <w:t xml:space="preserve">20% </w:t>
      </w:r>
      <w:r>
        <w:rPr>
          <w:color w:val="000000"/>
          <w:sz w:val="22"/>
          <w:szCs w:val="22"/>
        </w:rPr>
        <w:tab/>
      </w:r>
      <w:r w:rsidRPr="00D035F5">
        <w:rPr>
          <w:color w:val="000000"/>
          <w:sz w:val="22"/>
          <w:szCs w:val="22"/>
        </w:rPr>
        <w:t>x</w:t>
      </w:r>
      <w:r>
        <w:rPr>
          <w:color w:val="000000"/>
          <w:sz w:val="22"/>
          <w:szCs w:val="22"/>
        </w:rPr>
        <w:t xml:space="preserve"> € </w:t>
      </w:r>
      <w:r w:rsidRPr="00D035F5">
        <w:rPr>
          <w:color w:val="000000"/>
          <w:sz w:val="22"/>
          <w:szCs w:val="22"/>
        </w:rPr>
        <w:t xml:space="preserve">20.880) = € 348. </w:t>
      </w:r>
    </w:p>
    <w:p w:rsidR="008B1B3B" w:rsidRPr="00D035F5" w:rsidRDefault="008B1B3B" w:rsidP="008B1B3B">
      <w:pPr>
        <w:pStyle w:val="Default"/>
        <w:rPr>
          <w:sz w:val="22"/>
          <w:szCs w:val="22"/>
        </w:rPr>
      </w:pPr>
      <w:r>
        <w:rPr>
          <w:sz w:val="22"/>
          <w:szCs w:val="22"/>
        </w:rPr>
        <w:tab/>
      </w:r>
      <w:r w:rsidRPr="00D035F5">
        <w:rPr>
          <w:sz w:val="22"/>
          <w:szCs w:val="22"/>
        </w:rPr>
        <w:t xml:space="preserve">Europort bv is </w:t>
      </w:r>
      <w:r>
        <w:rPr>
          <w:sz w:val="22"/>
          <w:szCs w:val="22"/>
        </w:rPr>
        <w:t xml:space="preserve">verplicht </w:t>
      </w:r>
      <w:r w:rsidRPr="00D035F5">
        <w:rPr>
          <w:sz w:val="22"/>
          <w:szCs w:val="22"/>
        </w:rPr>
        <w:t>vanaf 1 juni 201</w:t>
      </w:r>
      <w:r>
        <w:rPr>
          <w:sz w:val="22"/>
          <w:szCs w:val="22"/>
        </w:rPr>
        <w:t>6</w:t>
      </w:r>
      <w:r w:rsidRPr="00D035F5">
        <w:rPr>
          <w:sz w:val="22"/>
          <w:szCs w:val="22"/>
        </w:rPr>
        <w:t xml:space="preserve"> loonbelasting en premie volksverzekeringen in te </w:t>
      </w:r>
      <w:r>
        <w:rPr>
          <w:sz w:val="22"/>
          <w:szCs w:val="22"/>
        </w:rPr>
        <w:tab/>
      </w:r>
      <w:r w:rsidRPr="00D035F5">
        <w:rPr>
          <w:sz w:val="22"/>
          <w:szCs w:val="22"/>
        </w:rPr>
        <w:t xml:space="preserve">houden op het loon van Job Veen en deze heffingen af te dragen aan de fiscus. </w:t>
      </w:r>
    </w:p>
    <w:p w:rsidR="008B1B3B" w:rsidRPr="00D035F5" w:rsidRDefault="008B1B3B" w:rsidP="008B1B3B">
      <w:pPr>
        <w:pStyle w:val="Default"/>
        <w:rPr>
          <w:sz w:val="22"/>
          <w:szCs w:val="22"/>
        </w:rPr>
      </w:pPr>
      <w:r>
        <w:rPr>
          <w:sz w:val="22"/>
          <w:szCs w:val="22"/>
        </w:rPr>
        <w:tab/>
      </w:r>
      <w:r w:rsidRPr="00D035F5">
        <w:rPr>
          <w:sz w:val="22"/>
          <w:szCs w:val="22"/>
        </w:rPr>
        <w:t>Europort bv is vanaf 1 juni 201</w:t>
      </w:r>
      <w:r>
        <w:rPr>
          <w:sz w:val="22"/>
          <w:szCs w:val="22"/>
        </w:rPr>
        <w:t>6</w:t>
      </w:r>
      <w:r w:rsidRPr="00D035F5">
        <w:rPr>
          <w:sz w:val="22"/>
          <w:szCs w:val="22"/>
        </w:rPr>
        <w:t xml:space="preserve"> verplicht premies werknemersverzekeringen en de </w:t>
      </w:r>
      <w:r>
        <w:rPr>
          <w:sz w:val="22"/>
          <w:szCs w:val="22"/>
        </w:rPr>
        <w:tab/>
      </w:r>
      <w:r w:rsidRPr="00D035F5">
        <w:rPr>
          <w:sz w:val="22"/>
          <w:szCs w:val="22"/>
        </w:rPr>
        <w:t xml:space="preserve">inkomensafhankelijke bijdrage Zvw af te dragen aan de fiscus. </w:t>
      </w:r>
    </w:p>
    <w:p w:rsidR="008B1B3B" w:rsidRPr="00D035F5" w:rsidRDefault="008B1B3B" w:rsidP="008B1B3B">
      <w:pPr>
        <w:pStyle w:val="Default"/>
        <w:rPr>
          <w:sz w:val="22"/>
          <w:szCs w:val="22"/>
        </w:rPr>
      </w:pPr>
      <w:r>
        <w:rPr>
          <w:b/>
          <w:bCs/>
          <w:sz w:val="22"/>
          <w:szCs w:val="22"/>
        </w:rPr>
        <w:tab/>
      </w:r>
      <w:r w:rsidRPr="00D035F5">
        <w:rPr>
          <w:b/>
          <w:bCs/>
          <w:sz w:val="22"/>
          <w:szCs w:val="22"/>
        </w:rPr>
        <w:t xml:space="preserve">Job Veen </w:t>
      </w:r>
    </w:p>
    <w:p w:rsidR="008B1B3B" w:rsidRPr="00D035F5" w:rsidRDefault="008B1B3B" w:rsidP="008B1B3B">
      <w:pPr>
        <w:pStyle w:val="Default"/>
        <w:rPr>
          <w:sz w:val="22"/>
          <w:szCs w:val="22"/>
        </w:rPr>
      </w:pPr>
      <w:r>
        <w:rPr>
          <w:sz w:val="22"/>
          <w:szCs w:val="22"/>
        </w:rPr>
        <w:tab/>
      </w:r>
      <w:r w:rsidRPr="00D035F5">
        <w:rPr>
          <w:sz w:val="22"/>
          <w:szCs w:val="22"/>
        </w:rPr>
        <w:t>Vanaf 1 juni 201</w:t>
      </w:r>
      <w:r>
        <w:rPr>
          <w:sz w:val="22"/>
          <w:szCs w:val="22"/>
        </w:rPr>
        <w:t>6</w:t>
      </w:r>
      <w:r w:rsidRPr="00D035F5">
        <w:rPr>
          <w:sz w:val="22"/>
          <w:szCs w:val="22"/>
        </w:rPr>
        <w:t xml:space="preserve"> vormt het bedrag van € 348 loon voor de loonheffingen en zal de werkgever </w:t>
      </w:r>
      <w:r>
        <w:rPr>
          <w:sz w:val="22"/>
          <w:szCs w:val="22"/>
        </w:rPr>
        <w:tab/>
      </w:r>
      <w:r w:rsidRPr="00D035F5">
        <w:rPr>
          <w:sz w:val="22"/>
          <w:szCs w:val="22"/>
        </w:rPr>
        <w:t xml:space="preserve">loonbelasting en premies volksverzekeringen inhouden en afdragen. </w:t>
      </w:r>
    </w:p>
    <w:p w:rsidR="008B1B3B" w:rsidRPr="00D035F5" w:rsidRDefault="008B1B3B" w:rsidP="008B1B3B">
      <w:pPr>
        <w:pStyle w:val="Default"/>
        <w:rPr>
          <w:sz w:val="22"/>
          <w:szCs w:val="22"/>
        </w:rPr>
      </w:pPr>
      <w:r>
        <w:rPr>
          <w:sz w:val="22"/>
          <w:szCs w:val="22"/>
        </w:rPr>
        <w:tab/>
      </w:r>
      <w:r w:rsidRPr="00D035F5">
        <w:rPr>
          <w:sz w:val="22"/>
          <w:szCs w:val="22"/>
        </w:rPr>
        <w:t xml:space="preserve">Op grond van het bepaalde in artikel 13bis lid 16 van de Wet LB64 zal aan Job Veen door de </w:t>
      </w:r>
      <w:r>
        <w:rPr>
          <w:sz w:val="22"/>
          <w:szCs w:val="22"/>
        </w:rPr>
        <w:tab/>
      </w:r>
      <w:r w:rsidRPr="00D035F5">
        <w:rPr>
          <w:sz w:val="22"/>
          <w:szCs w:val="22"/>
        </w:rPr>
        <w:t>Belastingdienst over de periode 1/1 t/m 31/5-201</w:t>
      </w:r>
      <w:r>
        <w:rPr>
          <w:sz w:val="22"/>
          <w:szCs w:val="22"/>
        </w:rPr>
        <w:t>6</w:t>
      </w:r>
      <w:r w:rsidRPr="00D035F5">
        <w:rPr>
          <w:sz w:val="22"/>
          <w:szCs w:val="22"/>
        </w:rPr>
        <w:t xml:space="preserve"> een naheffingsaanslag loonbelasting/premie </w:t>
      </w:r>
      <w:r>
        <w:rPr>
          <w:sz w:val="22"/>
          <w:szCs w:val="22"/>
        </w:rPr>
        <w:tab/>
      </w:r>
      <w:r w:rsidRPr="00D035F5">
        <w:rPr>
          <w:sz w:val="22"/>
          <w:szCs w:val="22"/>
        </w:rPr>
        <w:t xml:space="preserve">volksverzekeringen worden opgelegd en een naheffingsaanslag voor de inkomensafhankelijke </w:t>
      </w:r>
      <w:r>
        <w:rPr>
          <w:sz w:val="22"/>
          <w:szCs w:val="22"/>
        </w:rPr>
        <w:tab/>
      </w:r>
      <w:r w:rsidRPr="00D035F5">
        <w:rPr>
          <w:sz w:val="22"/>
          <w:szCs w:val="22"/>
        </w:rPr>
        <w:t xml:space="preserve">bijdrage Zvw. </w:t>
      </w:r>
    </w:p>
    <w:p w:rsidR="008B1B3B" w:rsidRPr="00D035F5" w:rsidRDefault="008B1B3B" w:rsidP="008B1B3B">
      <w:pPr>
        <w:pStyle w:val="Default"/>
        <w:rPr>
          <w:sz w:val="22"/>
          <w:szCs w:val="22"/>
        </w:rPr>
      </w:pPr>
      <w:r>
        <w:rPr>
          <w:sz w:val="22"/>
          <w:szCs w:val="22"/>
        </w:rPr>
        <w:t xml:space="preserve">2. </w:t>
      </w:r>
      <w:r>
        <w:rPr>
          <w:sz w:val="22"/>
          <w:szCs w:val="22"/>
        </w:rPr>
        <w:tab/>
      </w:r>
      <w:r w:rsidRPr="00D035F5">
        <w:rPr>
          <w:sz w:val="22"/>
          <w:szCs w:val="22"/>
        </w:rPr>
        <w:t xml:space="preserve">Het handelen van Job Veen (“Ik zie wel wat er van komt”) zou aangemerkt kunnen worden als </w:t>
      </w:r>
      <w:r>
        <w:rPr>
          <w:sz w:val="22"/>
          <w:szCs w:val="22"/>
        </w:rPr>
        <w:tab/>
      </w:r>
      <w:r w:rsidRPr="00D035F5">
        <w:rPr>
          <w:sz w:val="22"/>
          <w:szCs w:val="22"/>
        </w:rPr>
        <w:t xml:space="preserve">het </w:t>
      </w:r>
      <w:r w:rsidRPr="00D035F5">
        <w:rPr>
          <w:i/>
          <w:iCs/>
          <w:sz w:val="22"/>
          <w:szCs w:val="22"/>
        </w:rPr>
        <w:t xml:space="preserve">willens en wetens </w:t>
      </w:r>
      <w:r w:rsidRPr="00D035F5">
        <w:rPr>
          <w:sz w:val="22"/>
          <w:szCs w:val="22"/>
        </w:rPr>
        <w:t xml:space="preserve">aanvaarden van de reële kans dat het handelen zoals gedaan tot gevolg </w:t>
      </w:r>
      <w:r>
        <w:rPr>
          <w:sz w:val="22"/>
          <w:szCs w:val="22"/>
        </w:rPr>
        <w:tab/>
      </w:r>
      <w:r w:rsidRPr="00D035F5">
        <w:rPr>
          <w:sz w:val="22"/>
          <w:szCs w:val="22"/>
        </w:rPr>
        <w:t xml:space="preserve">heeft, dat te weinig belasting geheven wordt. De inspecteur zal dan op grond van artikel 67f </w:t>
      </w:r>
      <w:r>
        <w:rPr>
          <w:sz w:val="22"/>
          <w:szCs w:val="22"/>
        </w:rPr>
        <w:tab/>
      </w:r>
      <w:r w:rsidRPr="00D035F5">
        <w:rPr>
          <w:sz w:val="22"/>
          <w:szCs w:val="22"/>
        </w:rPr>
        <w:t xml:space="preserve">AWR in samenhang met par. 28 lid 6 van het BBBB een vergrijpboete opleggen van 80%. </w:t>
      </w:r>
    </w:p>
    <w:p w:rsidR="008B1B3B" w:rsidRPr="00D035F5" w:rsidRDefault="008B1B3B" w:rsidP="008B1B3B">
      <w:pPr>
        <w:pStyle w:val="Default"/>
        <w:ind w:left="360"/>
        <w:rPr>
          <w:sz w:val="22"/>
          <w:szCs w:val="22"/>
        </w:rPr>
      </w:pPr>
      <w:r>
        <w:rPr>
          <w:sz w:val="22"/>
          <w:szCs w:val="22"/>
        </w:rPr>
        <w:tab/>
      </w:r>
      <w:r w:rsidRPr="00D035F5">
        <w:rPr>
          <w:sz w:val="22"/>
          <w:szCs w:val="22"/>
        </w:rPr>
        <w:t xml:space="preserve">Omdat sprake is van een gecombineerde heffing als bedoeld in artikel 27da van de Wet LB64 </w:t>
      </w:r>
      <w:r>
        <w:rPr>
          <w:sz w:val="22"/>
          <w:szCs w:val="22"/>
        </w:rPr>
        <w:tab/>
      </w:r>
      <w:r w:rsidRPr="00D035F5">
        <w:rPr>
          <w:sz w:val="22"/>
          <w:szCs w:val="22"/>
        </w:rPr>
        <w:t xml:space="preserve">wordt voor het opleggen van de boete uitgegaan van het gezamenlijk gelijktijdig geheven </w:t>
      </w:r>
      <w:r>
        <w:rPr>
          <w:sz w:val="22"/>
          <w:szCs w:val="22"/>
        </w:rPr>
        <w:tab/>
      </w:r>
      <w:r w:rsidRPr="00D035F5">
        <w:rPr>
          <w:sz w:val="22"/>
          <w:szCs w:val="22"/>
        </w:rPr>
        <w:t>bedrag aan (alle) loonheffingen.</w:t>
      </w:r>
    </w:p>
    <w:p w:rsidR="008B1B3B" w:rsidRDefault="008B1B3B" w:rsidP="008B1B3B">
      <w:pPr>
        <w:rPr>
          <w:color w:val="000000"/>
          <w:szCs w:val="22"/>
        </w:rPr>
      </w:pPr>
    </w:p>
    <w:p w:rsidR="008B1B3B" w:rsidRPr="00D035F5" w:rsidRDefault="008B1B3B" w:rsidP="008B1B3B">
      <w:pPr>
        <w:rPr>
          <w:b/>
          <w:color w:val="000000"/>
          <w:szCs w:val="22"/>
        </w:rPr>
      </w:pPr>
      <w:r>
        <w:rPr>
          <w:color w:val="000000"/>
          <w:szCs w:val="22"/>
        </w:rPr>
        <w:t>Examenopgave</w:t>
      </w:r>
      <w:r w:rsidRPr="00F95D5C">
        <w:rPr>
          <w:color w:val="000000"/>
          <w:szCs w:val="22"/>
        </w:rPr>
        <w:t xml:space="preserve"> 28</w:t>
      </w:r>
    </w:p>
    <w:p w:rsidR="008B1B3B" w:rsidRPr="00D035F5" w:rsidRDefault="008B1B3B" w:rsidP="008B1B3B">
      <w:pPr>
        <w:pStyle w:val="Default"/>
        <w:rPr>
          <w:sz w:val="22"/>
          <w:szCs w:val="22"/>
        </w:rPr>
      </w:pPr>
      <w:r>
        <w:rPr>
          <w:sz w:val="22"/>
          <w:szCs w:val="22"/>
        </w:rPr>
        <w:t xml:space="preserve">1. </w:t>
      </w:r>
      <w:r>
        <w:rPr>
          <w:sz w:val="22"/>
          <w:szCs w:val="22"/>
        </w:rPr>
        <w:tab/>
        <w:t>VCR-schema</w:t>
      </w:r>
    </w:p>
    <w:p w:rsidR="008B1B3B" w:rsidRPr="00D035F5" w:rsidRDefault="008B1B3B" w:rsidP="008B1B3B">
      <w:pPr>
        <w:pStyle w:val="Default"/>
        <w:rPr>
          <w:sz w:val="22"/>
          <w:szCs w:val="22"/>
        </w:rPr>
      </w:pPr>
    </w:p>
    <w:tbl>
      <w:tblPr>
        <w:tblW w:w="8857" w:type="dxa"/>
        <w:tblInd w:w="180" w:type="dxa"/>
        <w:tblBorders>
          <w:top w:val="single" w:sz="6" w:space="0" w:color="000000"/>
          <w:left w:val="single" w:sz="6" w:space="0" w:color="000000"/>
          <w:bottom w:val="single" w:sz="6" w:space="0" w:color="000000"/>
          <w:right w:val="single" w:sz="6" w:space="0" w:color="000000"/>
        </w:tblBorders>
        <w:tblLayout w:type="fixed"/>
        <w:tblLook w:val="0000"/>
      </w:tblPr>
      <w:tblGrid>
        <w:gridCol w:w="1346"/>
        <w:gridCol w:w="1134"/>
        <w:gridCol w:w="1134"/>
        <w:gridCol w:w="1417"/>
        <w:gridCol w:w="1418"/>
        <w:gridCol w:w="1276"/>
        <w:gridCol w:w="1132"/>
      </w:tblGrid>
      <w:tr w:rsidR="008B1B3B" w:rsidRPr="00D035F5" w:rsidTr="00B36CA2">
        <w:trPr>
          <w:trHeight w:val="573"/>
        </w:trPr>
        <w:tc>
          <w:tcPr>
            <w:tcW w:w="1346" w:type="dxa"/>
            <w:tcBorders>
              <w:top w:val="single" w:sz="8" w:space="0" w:color="000000"/>
              <w:left w:val="single" w:sz="8" w:space="0" w:color="000000"/>
              <w:bottom w:val="single" w:sz="8" w:space="0" w:color="000000"/>
              <w:right w:val="single" w:sz="8" w:space="0" w:color="000000"/>
            </w:tcBorders>
          </w:tcPr>
          <w:p w:rsidR="008B1B3B" w:rsidRPr="00D035F5" w:rsidRDefault="008B1B3B" w:rsidP="00B36CA2">
            <w:pPr>
              <w:pStyle w:val="Standaard10"/>
              <w:jc w:val="center"/>
              <w:rPr>
                <w:color w:val="000000"/>
                <w:sz w:val="22"/>
                <w:szCs w:val="22"/>
              </w:rPr>
            </w:pPr>
            <w:r w:rsidRPr="00D035F5">
              <w:rPr>
                <w:b/>
                <w:bCs/>
                <w:color w:val="000000"/>
                <w:sz w:val="22"/>
                <w:szCs w:val="22"/>
              </w:rPr>
              <w:t xml:space="preserve">Maand </w:t>
            </w:r>
          </w:p>
        </w:tc>
        <w:tc>
          <w:tcPr>
            <w:tcW w:w="1134" w:type="dxa"/>
            <w:tcBorders>
              <w:top w:val="single" w:sz="8" w:space="0" w:color="000000"/>
              <w:left w:val="single" w:sz="6" w:space="0" w:color="000000"/>
              <w:bottom w:val="single" w:sz="8" w:space="0" w:color="000000"/>
              <w:right w:val="single" w:sz="8" w:space="0" w:color="000000"/>
            </w:tcBorders>
          </w:tcPr>
          <w:p w:rsidR="008B1B3B" w:rsidRPr="00D035F5" w:rsidRDefault="008B1B3B" w:rsidP="00B36CA2">
            <w:pPr>
              <w:pStyle w:val="Default"/>
              <w:jc w:val="center"/>
              <w:rPr>
                <w:sz w:val="22"/>
                <w:szCs w:val="22"/>
              </w:rPr>
            </w:pPr>
            <w:r w:rsidRPr="00D035F5">
              <w:rPr>
                <w:b/>
                <w:bCs/>
                <w:sz w:val="22"/>
                <w:szCs w:val="22"/>
              </w:rPr>
              <w:t xml:space="preserve">Loon </w:t>
            </w:r>
          </w:p>
        </w:tc>
        <w:tc>
          <w:tcPr>
            <w:tcW w:w="1134" w:type="dxa"/>
            <w:tcBorders>
              <w:top w:val="single" w:sz="8" w:space="0" w:color="000000"/>
              <w:left w:val="single" w:sz="6" w:space="0" w:color="000000"/>
              <w:bottom w:val="single" w:sz="8" w:space="0" w:color="000000"/>
              <w:right w:val="single" w:sz="8" w:space="0" w:color="000000"/>
            </w:tcBorders>
          </w:tcPr>
          <w:p w:rsidR="008B1B3B" w:rsidRPr="00D035F5" w:rsidRDefault="008B1B3B" w:rsidP="00B36CA2">
            <w:pPr>
              <w:pStyle w:val="Default"/>
              <w:jc w:val="center"/>
              <w:rPr>
                <w:sz w:val="22"/>
                <w:szCs w:val="22"/>
              </w:rPr>
            </w:pPr>
            <w:r w:rsidRPr="00D035F5">
              <w:rPr>
                <w:b/>
                <w:bCs/>
                <w:sz w:val="22"/>
                <w:szCs w:val="22"/>
              </w:rPr>
              <w:t xml:space="preserve">Loon cumula tief </w:t>
            </w:r>
          </w:p>
        </w:tc>
        <w:tc>
          <w:tcPr>
            <w:tcW w:w="1417" w:type="dxa"/>
            <w:tcBorders>
              <w:top w:val="single" w:sz="8" w:space="0" w:color="000000"/>
              <w:left w:val="single" w:sz="6" w:space="0" w:color="000000"/>
              <w:bottom w:val="single" w:sz="8" w:space="0" w:color="000000"/>
              <w:right w:val="single" w:sz="8" w:space="0" w:color="000000"/>
            </w:tcBorders>
          </w:tcPr>
          <w:p w:rsidR="008B1B3B" w:rsidRPr="00D035F5" w:rsidRDefault="008B1B3B" w:rsidP="00B36CA2">
            <w:pPr>
              <w:pStyle w:val="Default"/>
              <w:jc w:val="center"/>
              <w:rPr>
                <w:sz w:val="22"/>
                <w:szCs w:val="22"/>
              </w:rPr>
            </w:pPr>
            <w:r w:rsidRPr="00D035F5">
              <w:rPr>
                <w:b/>
                <w:bCs/>
                <w:sz w:val="22"/>
                <w:szCs w:val="22"/>
              </w:rPr>
              <w:t xml:space="preserve">Maximim premieloon cumulatief </w:t>
            </w:r>
          </w:p>
        </w:tc>
        <w:tc>
          <w:tcPr>
            <w:tcW w:w="1418" w:type="dxa"/>
            <w:tcBorders>
              <w:top w:val="single" w:sz="8" w:space="0" w:color="000000"/>
              <w:left w:val="single" w:sz="6" w:space="0" w:color="000000"/>
              <w:bottom w:val="single" w:sz="8" w:space="0" w:color="000000"/>
              <w:right w:val="single" w:sz="8" w:space="0" w:color="000000"/>
            </w:tcBorders>
          </w:tcPr>
          <w:p w:rsidR="008B1B3B" w:rsidRPr="00D035F5" w:rsidRDefault="008B1B3B" w:rsidP="00B36CA2">
            <w:pPr>
              <w:pStyle w:val="Default"/>
              <w:jc w:val="center"/>
              <w:rPr>
                <w:sz w:val="22"/>
                <w:szCs w:val="22"/>
              </w:rPr>
            </w:pPr>
            <w:r w:rsidRPr="00D035F5">
              <w:rPr>
                <w:b/>
                <w:bCs/>
                <w:sz w:val="22"/>
                <w:szCs w:val="22"/>
              </w:rPr>
              <w:t>Premie-loon cumulatief</w:t>
            </w:r>
          </w:p>
        </w:tc>
        <w:tc>
          <w:tcPr>
            <w:tcW w:w="1276" w:type="dxa"/>
            <w:tcBorders>
              <w:top w:val="single" w:sz="8" w:space="0" w:color="000000"/>
              <w:left w:val="single" w:sz="6" w:space="0" w:color="000000"/>
              <w:bottom w:val="single" w:sz="8" w:space="0" w:color="000000"/>
              <w:right w:val="single" w:sz="6" w:space="0" w:color="000000"/>
            </w:tcBorders>
          </w:tcPr>
          <w:p w:rsidR="008B1B3B" w:rsidRPr="00D035F5" w:rsidRDefault="008B1B3B" w:rsidP="00B36CA2">
            <w:pPr>
              <w:pStyle w:val="Default"/>
              <w:jc w:val="center"/>
              <w:rPr>
                <w:sz w:val="22"/>
                <w:szCs w:val="22"/>
              </w:rPr>
            </w:pPr>
            <w:r w:rsidRPr="00D035F5">
              <w:rPr>
                <w:b/>
                <w:bCs/>
                <w:sz w:val="22"/>
                <w:szCs w:val="22"/>
              </w:rPr>
              <w:t xml:space="preserve">Grondslag per maand </w:t>
            </w:r>
          </w:p>
        </w:tc>
        <w:tc>
          <w:tcPr>
            <w:tcW w:w="1132" w:type="dxa"/>
            <w:tcBorders>
              <w:top w:val="single" w:sz="8" w:space="0" w:color="000000"/>
              <w:left w:val="single" w:sz="8" w:space="0" w:color="000000"/>
              <w:bottom w:val="single" w:sz="8" w:space="0" w:color="000000"/>
              <w:right w:val="single" w:sz="8" w:space="0" w:color="000000"/>
            </w:tcBorders>
          </w:tcPr>
          <w:p w:rsidR="008B1B3B" w:rsidRPr="00D035F5" w:rsidRDefault="008B1B3B" w:rsidP="00B36CA2">
            <w:pPr>
              <w:pStyle w:val="Default"/>
              <w:jc w:val="center"/>
              <w:rPr>
                <w:sz w:val="22"/>
                <w:szCs w:val="22"/>
              </w:rPr>
            </w:pPr>
            <w:r w:rsidRPr="00D035F5">
              <w:rPr>
                <w:b/>
                <w:bCs/>
                <w:sz w:val="22"/>
                <w:szCs w:val="22"/>
              </w:rPr>
              <w:t>Premie WW-Awf</w:t>
            </w:r>
          </w:p>
        </w:tc>
      </w:tr>
      <w:tr w:rsidR="008B1B3B" w:rsidRPr="00D035F5" w:rsidTr="00B36CA2">
        <w:trPr>
          <w:trHeight w:val="157"/>
        </w:trPr>
        <w:tc>
          <w:tcPr>
            <w:tcW w:w="1346" w:type="dxa"/>
            <w:tcBorders>
              <w:top w:val="single" w:sz="6" w:space="0" w:color="000000"/>
              <w:left w:val="single" w:sz="8" w:space="0" w:color="000000"/>
              <w:bottom w:val="single" w:sz="8" w:space="0" w:color="000000"/>
              <w:right w:val="single" w:sz="8" w:space="0" w:color="000000"/>
            </w:tcBorders>
          </w:tcPr>
          <w:p w:rsidR="008B1B3B" w:rsidRPr="00D035F5" w:rsidRDefault="008B1B3B" w:rsidP="00B36CA2">
            <w:pPr>
              <w:pStyle w:val="Default"/>
              <w:rPr>
                <w:sz w:val="22"/>
                <w:szCs w:val="22"/>
              </w:rPr>
            </w:pPr>
          </w:p>
        </w:tc>
        <w:tc>
          <w:tcPr>
            <w:tcW w:w="1134"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Standaard10"/>
              <w:jc w:val="right"/>
              <w:rPr>
                <w:color w:val="000000"/>
                <w:sz w:val="22"/>
                <w:szCs w:val="22"/>
              </w:rPr>
            </w:pPr>
            <w:r w:rsidRPr="00D035F5">
              <w:rPr>
                <w:color w:val="000000"/>
                <w:sz w:val="22"/>
                <w:szCs w:val="22"/>
              </w:rPr>
              <w:t>A</w:t>
            </w:r>
          </w:p>
        </w:tc>
        <w:tc>
          <w:tcPr>
            <w:tcW w:w="1134"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Default"/>
              <w:jc w:val="right"/>
              <w:rPr>
                <w:sz w:val="22"/>
                <w:szCs w:val="22"/>
              </w:rPr>
            </w:pPr>
            <w:r w:rsidRPr="00D035F5">
              <w:rPr>
                <w:sz w:val="22"/>
                <w:szCs w:val="22"/>
              </w:rPr>
              <w:t>B</w:t>
            </w:r>
          </w:p>
        </w:tc>
        <w:tc>
          <w:tcPr>
            <w:tcW w:w="1417"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Default"/>
              <w:jc w:val="right"/>
              <w:rPr>
                <w:sz w:val="22"/>
                <w:szCs w:val="22"/>
              </w:rPr>
            </w:pPr>
            <w:r w:rsidRPr="00D035F5">
              <w:rPr>
                <w:sz w:val="22"/>
                <w:szCs w:val="22"/>
              </w:rPr>
              <w:t>C</w:t>
            </w:r>
          </w:p>
        </w:tc>
        <w:tc>
          <w:tcPr>
            <w:tcW w:w="1418"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Default"/>
              <w:jc w:val="right"/>
              <w:rPr>
                <w:sz w:val="22"/>
                <w:szCs w:val="22"/>
              </w:rPr>
            </w:pPr>
            <w:r w:rsidRPr="00D035F5">
              <w:rPr>
                <w:sz w:val="22"/>
                <w:szCs w:val="22"/>
              </w:rPr>
              <w:t>D</w:t>
            </w:r>
          </w:p>
        </w:tc>
        <w:tc>
          <w:tcPr>
            <w:tcW w:w="1276" w:type="dxa"/>
            <w:tcBorders>
              <w:top w:val="single" w:sz="6" w:space="0" w:color="000000"/>
              <w:left w:val="single" w:sz="6" w:space="0" w:color="000000"/>
              <w:bottom w:val="single" w:sz="8" w:space="0" w:color="000000"/>
              <w:right w:val="single" w:sz="6" w:space="0" w:color="000000"/>
            </w:tcBorders>
          </w:tcPr>
          <w:p w:rsidR="008B1B3B" w:rsidRPr="00D035F5" w:rsidRDefault="008B1B3B" w:rsidP="00B36CA2">
            <w:pPr>
              <w:pStyle w:val="Default"/>
              <w:jc w:val="right"/>
              <w:rPr>
                <w:sz w:val="22"/>
                <w:szCs w:val="22"/>
              </w:rPr>
            </w:pPr>
            <w:r w:rsidRPr="00D035F5">
              <w:rPr>
                <w:sz w:val="22"/>
                <w:szCs w:val="22"/>
              </w:rPr>
              <w:t>E</w:t>
            </w:r>
          </w:p>
        </w:tc>
        <w:tc>
          <w:tcPr>
            <w:tcW w:w="1132" w:type="dxa"/>
            <w:tcBorders>
              <w:top w:val="single" w:sz="6" w:space="0" w:color="000000"/>
              <w:left w:val="single" w:sz="8" w:space="0" w:color="000000"/>
              <w:bottom w:val="single" w:sz="8" w:space="0" w:color="000000"/>
              <w:right w:val="single" w:sz="8" w:space="0" w:color="000000"/>
            </w:tcBorders>
          </w:tcPr>
          <w:p w:rsidR="008B1B3B" w:rsidRPr="00D035F5" w:rsidRDefault="008B1B3B" w:rsidP="00B36CA2">
            <w:pPr>
              <w:pStyle w:val="Default"/>
              <w:jc w:val="right"/>
              <w:rPr>
                <w:sz w:val="22"/>
                <w:szCs w:val="22"/>
              </w:rPr>
            </w:pPr>
            <w:r w:rsidRPr="00D035F5">
              <w:rPr>
                <w:sz w:val="22"/>
                <w:szCs w:val="22"/>
              </w:rPr>
              <w:t>F</w:t>
            </w:r>
          </w:p>
        </w:tc>
      </w:tr>
      <w:tr w:rsidR="008B1B3B" w:rsidRPr="00D035F5" w:rsidTr="00B36CA2">
        <w:trPr>
          <w:trHeight w:val="157"/>
        </w:trPr>
        <w:tc>
          <w:tcPr>
            <w:tcW w:w="1346" w:type="dxa"/>
            <w:tcBorders>
              <w:top w:val="single" w:sz="6" w:space="0" w:color="000000"/>
              <w:left w:val="single" w:sz="8" w:space="0" w:color="000000"/>
              <w:bottom w:val="single" w:sz="8" w:space="0" w:color="000000"/>
              <w:right w:val="single" w:sz="8" w:space="0" w:color="000000"/>
            </w:tcBorders>
          </w:tcPr>
          <w:p w:rsidR="008B1B3B" w:rsidRPr="00D035F5" w:rsidRDefault="008B1B3B" w:rsidP="00B36CA2">
            <w:pPr>
              <w:pStyle w:val="Default"/>
              <w:rPr>
                <w:sz w:val="22"/>
                <w:szCs w:val="22"/>
              </w:rPr>
            </w:pPr>
          </w:p>
        </w:tc>
        <w:tc>
          <w:tcPr>
            <w:tcW w:w="1134"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Standaard10"/>
              <w:jc w:val="right"/>
              <w:rPr>
                <w:color w:val="000000"/>
                <w:sz w:val="22"/>
                <w:szCs w:val="22"/>
              </w:rPr>
            </w:pPr>
          </w:p>
        </w:tc>
        <w:tc>
          <w:tcPr>
            <w:tcW w:w="1134"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Default"/>
              <w:jc w:val="right"/>
              <w:rPr>
                <w:sz w:val="22"/>
                <w:szCs w:val="22"/>
              </w:rPr>
            </w:pPr>
          </w:p>
        </w:tc>
        <w:tc>
          <w:tcPr>
            <w:tcW w:w="1417"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Default"/>
              <w:jc w:val="right"/>
              <w:rPr>
                <w:sz w:val="22"/>
                <w:szCs w:val="22"/>
              </w:rPr>
            </w:pPr>
          </w:p>
        </w:tc>
        <w:tc>
          <w:tcPr>
            <w:tcW w:w="1418"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Default"/>
              <w:jc w:val="right"/>
              <w:rPr>
                <w:sz w:val="22"/>
                <w:szCs w:val="22"/>
              </w:rPr>
            </w:pPr>
          </w:p>
        </w:tc>
        <w:tc>
          <w:tcPr>
            <w:tcW w:w="1276" w:type="dxa"/>
            <w:tcBorders>
              <w:top w:val="single" w:sz="6" w:space="0" w:color="000000"/>
              <w:left w:val="single" w:sz="6" w:space="0" w:color="000000"/>
              <w:bottom w:val="single" w:sz="8" w:space="0" w:color="000000"/>
              <w:right w:val="single" w:sz="6" w:space="0" w:color="000000"/>
            </w:tcBorders>
          </w:tcPr>
          <w:p w:rsidR="008B1B3B" w:rsidRPr="00D035F5" w:rsidRDefault="008B1B3B" w:rsidP="00B36CA2">
            <w:pPr>
              <w:pStyle w:val="Default"/>
              <w:jc w:val="right"/>
              <w:rPr>
                <w:sz w:val="22"/>
                <w:szCs w:val="22"/>
              </w:rPr>
            </w:pPr>
            <w:r w:rsidRPr="00D035F5">
              <w:rPr>
                <w:sz w:val="22"/>
                <w:szCs w:val="22"/>
              </w:rPr>
              <w:t>(D-/- totaal t/m vorige periode)</w:t>
            </w:r>
          </w:p>
        </w:tc>
        <w:tc>
          <w:tcPr>
            <w:tcW w:w="1132" w:type="dxa"/>
            <w:tcBorders>
              <w:top w:val="single" w:sz="6" w:space="0" w:color="000000"/>
              <w:left w:val="single" w:sz="8" w:space="0" w:color="000000"/>
              <w:bottom w:val="single" w:sz="8" w:space="0" w:color="000000"/>
              <w:right w:val="single" w:sz="8" w:space="0" w:color="000000"/>
            </w:tcBorders>
          </w:tcPr>
          <w:p w:rsidR="008B1B3B" w:rsidRPr="00D035F5" w:rsidRDefault="008B1B3B" w:rsidP="00B36CA2">
            <w:pPr>
              <w:pStyle w:val="Default"/>
              <w:jc w:val="right"/>
              <w:rPr>
                <w:sz w:val="22"/>
                <w:szCs w:val="22"/>
              </w:rPr>
            </w:pPr>
            <w:r w:rsidRPr="00D035F5">
              <w:rPr>
                <w:sz w:val="22"/>
                <w:szCs w:val="22"/>
              </w:rPr>
              <w:t>(E x %)</w:t>
            </w:r>
          </w:p>
        </w:tc>
      </w:tr>
      <w:tr w:rsidR="008B1B3B" w:rsidRPr="00D035F5" w:rsidTr="00B36CA2">
        <w:trPr>
          <w:trHeight w:val="157"/>
        </w:trPr>
        <w:tc>
          <w:tcPr>
            <w:tcW w:w="1346" w:type="dxa"/>
            <w:tcBorders>
              <w:top w:val="single" w:sz="6" w:space="0" w:color="000000"/>
              <w:left w:val="single" w:sz="8" w:space="0" w:color="000000"/>
              <w:bottom w:val="single" w:sz="8" w:space="0" w:color="000000"/>
              <w:right w:val="single" w:sz="8" w:space="0" w:color="000000"/>
            </w:tcBorders>
          </w:tcPr>
          <w:p w:rsidR="008B1B3B" w:rsidRPr="00D035F5" w:rsidRDefault="008B1B3B" w:rsidP="00B36CA2">
            <w:pPr>
              <w:pStyle w:val="Default"/>
              <w:rPr>
                <w:sz w:val="22"/>
                <w:szCs w:val="22"/>
              </w:rPr>
            </w:pPr>
            <w:r w:rsidRPr="00D035F5">
              <w:rPr>
                <w:sz w:val="22"/>
                <w:szCs w:val="22"/>
              </w:rPr>
              <w:t xml:space="preserve">juli </w:t>
            </w:r>
          </w:p>
        </w:tc>
        <w:tc>
          <w:tcPr>
            <w:tcW w:w="1134"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Standaard10"/>
              <w:jc w:val="right"/>
              <w:rPr>
                <w:color w:val="000000"/>
                <w:sz w:val="22"/>
                <w:szCs w:val="22"/>
              </w:rPr>
            </w:pPr>
            <w:r w:rsidRPr="00D035F5">
              <w:rPr>
                <w:color w:val="000000"/>
                <w:sz w:val="22"/>
                <w:szCs w:val="22"/>
              </w:rPr>
              <w:t>2.500</w:t>
            </w:r>
          </w:p>
        </w:tc>
        <w:tc>
          <w:tcPr>
            <w:tcW w:w="1134"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Default"/>
              <w:jc w:val="right"/>
              <w:rPr>
                <w:sz w:val="22"/>
                <w:szCs w:val="22"/>
              </w:rPr>
            </w:pPr>
            <w:r w:rsidRPr="00D035F5">
              <w:rPr>
                <w:sz w:val="22"/>
                <w:szCs w:val="22"/>
              </w:rPr>
              <w:t>2.500</w:t>
            </w:r>
          </w:p>
        </w:tc>
        <w:tc>
          <w:tcPr>
            <w:tcW w:w="1417" w:type="dxa"/>
            <w:tcBorders>
              <w:top w:val="single" w:sz="6" w:space="0" w:color="000000"/>
              <w:left w:val="single" w:sz="6" w:space="0" w:color="000000"/>
              <w:bottom w:val="single" w:sz="8" w:space="0" w:color="000000"/>
              <w:right w:val="single" w:sz="8" w:space="0" w:color="000000"/>
            </w:tcBorders>
          </w:tcPr>
          <w:p w:rsidR="008B1B3B" w:rsidRDefault="008B1B3B" w:rsidP="00B36CA2">
            <w:pPr>
              <w:jc w:val="right"/>
            </w:pPr>
            <w:r>
              <w:t>4.396,91</w:t>
            </w:r>
          </w:p>
        </w:tc>
        <w:tc>
          <w:tcPr>
            <w:tcW w:w="1418"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Default"/>
              <w:jc w:val="right"/>
              <w:rPr>
                <w:sz w:val="22"/>
                <w:szCs w:val="22"/>
              </w:rPr>
            </w:pPr>
            <w:r w:rsidRPr="00D035F5">
              <w:rPr>
                <w:sz w:val="22"/>
                <w:szCs w:val="22"/>
              </w:rPr>
              <w:t>2.500</w:t>
            </w:r>
          </w:p>
        </w:tc>
        <w:tc>
          <w:tcPr>
            <w:tcW w:w="1276" w:type="dxa"/>
            <w:tcBorders>
              <w:top w:val="single" w:sz="6" w:space="0" w:color="000000"/>
              <w:left w:val="single" w:sz="6" w:space="0" w:color="000000"/>
              <w:bottom w:val="single" w:sz="8" w:space="0" w:color="000000"/>
              <w:right w:val="single" w:sz="6" w:space="0" w:color="000000"/>
            </w:tcBorders>
          </w:tcPr>
          <w:p w:rsidR="008B1B3B" w:rsidRPr="00D035F5" w:rsidRDefault="008B1B3B" w:rsidP="00B36CA2">
            <w:pPr>
              <w:pStyle w:val="Standaard10"/>
              <w:jc w:val="right"/>
              <w:rPr>
                <w:color w:val="000000"/>
                <w:sz w:val="22"/>
                <w:szCs w:val="22"/>
              </w:rPr>
            </w:pPr>
            <w:r w:rsidRPr="00D035F5">
              <w:rPr>
                <w:color w:val="000000"/>
                <w:sz w:val="22"/>
                <w:szCs w:val="22"/>
              </w:rPr>
              <w:t>2.500</w:t>
            </w:r>
          </w:p>
        </w:tc>
        <w:tc>
          <w:tcPr>
            <w:tcW w:w="1132" w:type="dxa"/>
            <w:tcBorders>
              <w:top w:val="single" w:sz="6" w:space="0" w:color="000000"/>
              <w:left w:val="single" w:sz="8" w:space="0" w:color="000000"/>
              <w:bottom w:val="single" w:sz="8" w:space="0" w:color="000000"/>
              <w:right w:val="single" w:sz="8" w:space="0" w:color="000000"/>
            </w:tcBorders>
          </w:tcPr>
          <w:p w:rsidR="008B1B3B" w:rsidRPr="00D035F5" w:rsidRDefault="008B1B3B" w:rsidP="00B36CA2">
            <w:pPr>
              <w:pStyle w:val="Default"/>
              <w:jc w:val="right"/>
              <w:rPr>
                <w:sz w:val="22"/>
                <w:szCs w:val="22"/>
              </w:rPr>
            </w:pPr>
            <w:r>
              <w:rPr>
                <w:sz w:val="22"/>
                <w:szCs w:val="22"/>
              </w:rPr>
              <w:t>61,00</w:t>
            </w:r>
            <w:r w:rsidRPr="00D035F5">
              <w:rPr>
                <w:sz w:val="22"/>
                <w:szCs w:val="22"/>
              </w:rPr>
              <w:t xml:space="preserve"> </w:t>
            </w:r>
          </w:p>
        </w:tc>
      </w:tr>
      <w:tr w:rsidR="008B1B3B" w:rsidRPr="00D035F5" w:rsidTr="00B36CA2">
        <w:trPr>
          <w:trHeight w:val="157"/>
        </w:trPr>
        <w:tc>
          <w:tcPr>
            <w:tcW w:w="1346" w:type="dxa"/>
            <w:tcBorders>
              <w:top w:val="single" w:sz="6" w:space="0" w:color="000000"/>
              <w:left w:val="single" w:sz="8" w:space="0" w:color="000000"/>
              <w:bottom w:val="single" w:sz="8" w:space="0" w:color="000000"/>
              <w:right w:val="single" w:sz="8" w:space="0" w:color="000000"/>
            </w:tcBorders>
          </w:tcPr>
          <w:p w:rsidR="008B1B3B" w:rsidRPr="00D035F5" w:rsidRDefault="008B1B3B" w:rsidP="00B36CA2">
            <w:pPr>
              <w:pStyle w:val="Default"/>
              <w:rPr>
                <w:sz w:val="22"/>
                <w:szCs w:val="22"/>
              </w:rPr>
            </w:pPr>
            <w:r w:rsidRPr="00D035F5">
              <w:rPr>
                <w:sz w:val="22"/>
                <w:szCs w:val="22"/>
              </w:rPr>
              <w:t xml:space="preserve">augustus </w:t>
            </w:r>
          </w:p>
        </w:tc>
        <w:tc>
          <w:tcPr>
            <w:tcW w:w="1134"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Default"/>
              <w:jc w:val="right"/>
              <w:rPr>
                <w:sz w:val="22"/>
                <w:szCs w:val="22"/>
              </w:rPr>
            </w:pPr>
            <w:r w:rsidRPr="00D035F5">
              <w:rPr>
                <w:sz w:val="22"/>
                <w:szCs w:val="22"/>
              </w:rPr>
              <w:t>2.600</w:t>
            </w:r>
          </w:p>
        </w:tc>
        <w:tc>
          <w:tcPr>
            <w:tcW w:w="1134"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Default"/>
              <w:jc w:val="right"/>
              <w:rPr>
                <w:sz w:val="22"/>
                <w:szCs w:val="22"/>
              </w:rPr>
            </w:pPr>
            <w:r w:rsidRPr="00D035F5">
              <w:rPr>
                <w:sz w:val="22"/>
                <w:szCs w:val="22"/>
              </w:rPr>
              <w:t>5.100</w:t>
            </w:r>
          </w:p>
        </w:tc>
        <w:tc>
          <w:tcPr>
            <w:tcW w:w="1417" w:type="dxa"/>
            <w:tcBorders>
              <w:top w:val="single" w:sz="6" w:space="0" w:color="000000"/>
              <w:left w:val="single" w:sz="6" w:space="0" w:color="000000"/>
              <w:bottom w:val="single" w:sz="8" w:space="0" w:color="000000"/>
              <w:right w:val="single" w:sz="8" w:space="0" w:color="000000"/>
            </w:tcBorders>
          </w:tcPr>
          <w:p w:rsidR="008B1B3B" w:rsidRDefault="008B1B3B" w:rsidP="00B36CA2">
            <w:pPr>
              <w:jc w:val="right"/>
            </w:pPr>
            <w:r>
              <w:t>8.793,82</w:t>
            </w:r>
          </w:p>
        </w:tc>
        <w:tc>
          <w:tcPr>
            <w:tcW w:w="1418"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Default"/>
              <w:jc w:val="right"/>
              <w:rPr>
                <w:sz w:val="22"/>
                <w:szCs w:val="22"/>
              </w:rPr>
            </w:pPr>
            <w:r w:rsidRPr="00D035F5">
              <w:rPr>
                <w:sz w:val="22"/>
                <w:szCs w:val="22"/>
              </w:rPr>
              <w:t>5.100</w:t>
            </w:r>
          </w:p>
        </w:tc>
        <w:tc>
          <w:tcPr>
            <w:tcW w:w="1276" w:type="dxa"/>
            <w:tcBorders>
              <w:top w:val="single" w:sz="6" w:space="0" w:color="000000"/>
              <w:left w:val="single" w:sz="6" w:space="0" w:color="000000"/>
              <w:bottom w:val="single" w:sz="8" w:space="0" w:color="000000"/>
              <w:right w:val="single" w:sz="6" w:space="0" w:color="000000"/>
            </w:tcBorders>
          </w:tcPr>
          <w:p w:rsidR="008B1B3B" w:rsidRPr="00D035F5" w:rsidRDefault="008B1B3B" w:rsidP="00B36CA2">
            <w:pPr>
              <w:pStyle w:val="Default"/>
              <w:jc w:val="right"/>
              <w:rPr>
                <w:sz w:val="22"/>
                <w:szCs w:val="22"/>
              </w:rPr>
            </w:pPr>
            <w:r w:rsidRPr="00D035F5">
              <w:rPr>
                <w:sz w:val="22"/>
                <w:szCs w:val="22"/>
              </w:rPr>
              <w:t>2.600</w:t>
            </w:r>
          </w:p>
        </w:tc>
        <w:tc>
          <w:tcPr>
            <w:tcW w:w="1132" w:type="dxa"/>
            <w:tcBorders>
              <w:top w:val="single" w:sz="6" w:space="0" w:color="000000"/>
              <w:left w:val="single" w:sz="8" w:space="0" w:color="000000"/>
              <w:bottom w:val="single" w:sz="8" w:space="0" w:color="000000"/>
              <w:right w:val="single" w:sz="8" w:space="0" w:color="000000"/>
            </w:tcBorders>
          </w:tcPr>
          <w:p w:rsidR="008B1B3B" w:rsidRPr="00D035F5" w:rsidRDefault="008B1B3B" w:rsidP="00B36CA2">
            <w:pPr>
              <w:pStyle w:val="Default"/>
              <w:jc w:val="right"/>
              <w:rPr>
                <w:sz w:val="22"/>
                <w:szCs w:val="22"/>
              </w:rPr>
            </w:pPr>
            <w:r>
              <w:rPr>
                <w:sz w:val="22"/>
                <w:szCs w:val="22"/>
              </w:rPr>
              <w:t>63,44</w:t>
            </w:r>
          </w:p>
        </w:tc>
      </w:tr>
      <w:tr w:rsidR="008B1B3B" w:rsidRPr="00D035F5" w:rsidTr="00B36CA2">
        <w:trPr>
          <w:trHeight w:val="157"/>
        </w:trPr>
        <w:tc>
          <w:tcPr>
            <w:tcW w:w="1346" w:type="dxa"/>
            <w:tcBorders>
              <w:top w:val="single" w:sz="6" w:space="0" w:color="000000"/>
              <w:left w:val="single" w:sz="8" w:space="0" w:color="000000"/>
              <w:bottom w:val="single" w:sz="8" w:space="0" w:color="000000"/>
              <w:right w:val="single" w:sz="8" w:space="0" w:color="000000"/>
            </w:tcBorders>
          </w:tcPr>
          <w:p w:rsidR="008B1B3B" w:rsidRPr="00D035F5" w:rsidRDefault="008B1B3B" w:rsidP="00B36CA2">
            <w:pPr>
              <w:pStyle w:val="Default"/>
              <w:rPr>
                <w:sz w:val="22"/>
                <w:szCs w:val="22"/>
              </w:rPr>
            </w:pPr>
            <w:r w:rsidRPr="00D035F5">
              <w:rPr>
                <w:sz w:val="22"/>
                <w:szCs w:val="22"/>
              </w:rPr>
              <w:t xml:space="preserve">september </w:t>
            </w:r>
          </w:p>
        </w:tc>
        <w:tc>
          <w:tcPr>
            <w:tcW w:w="1134"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Default"/>
              <w:jc w:val="right"/>
              <w:rPr>
                <w:sz w:val="22"/>
                <w:szCs w:val="22"/>
              </w:rPr>
            </w:pPr>
            <w:r w:rsidRPr="00D035F5">
              <w:rPr>
                <w:sz w:val="22"/>
                <w:szCs w:val="22"/>
              </w:rPr>
              <w:t>2.900</w:t>
            </w:r>
          </w:p>
        </w:tc>
        <w:tc>
          <w:tcPr>
            <w:tcW w:w="1134"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Default"/>
              <w:jc w:val="right"/>
              <w:rPr>
                <w:sz w:val="22"/>
                <w:szCs w:val="22"/>
              </w:rPr>
            </w:pPr>
            <w:r w:rsidRPr="00D035F5">
              <w:rPr>
                <w:sz w:val="22"/>
                <w:szCs w:val="22"/>
              </w:rPr>
              <w:t>8.000</w:t>
            </w:r>
          </w:p>
        </w:tc>
        <w:tc>
          <w:tcPr>
            <w:tcW w:w="1417" w:type="dxa"/>
            <w:tcBorders>
              <w:top w:val="single" w:sz="6" w:space="0" w:color="000000"/>
              <w:left w:val="single" w:sz="6" w:space="0" w:color="000000"/>
              <w:bottom w:val="single" w:sz="8" w:space="0" w:color="000000"/>
              <w:right w:val="single" w:sz="8" w:space="0" w:color="000000"/>
            </w:tcBorders>
          </w:tcPr>
          <w:p w:rsidR="008B1B3B" w:rsidRDefault="008B1B3B" w:rsidP="00B36CA2">
            <w:pPr>
              <w:jc w:val="right"/>
            </w:pPr>
            <w:r>
              <w:t>13.190,73</w:t>
            </w:r>
          </w:p>
        </w:tc>
        <w:tc>
          <w:tcPr>
            <w:tcW w:w="1418" w:type="dxa"/>
            <w:tcBorders>
              <w:top w:val="single" w:sz="6" w:space="0" w:color="000000"/>
              <w:left w:val="single" w:sz="6" w:space="0" w:color="000000"/>
              <w:bottom w:val="single" w:sz="8" w:space="0" w:color="000000"/>
              <w:right w:val="single" w:sz="8" w:space="0" w:color="000000"/>
            </w:tcBorders>
          </w:tcPr>
          <w:p w:rsidR="008B1B3B" w:rsidRPr="00D035F5" w:rsidRDefault="008B1B3B" w:rsidP="00B36CA2">
            <w:pPr>
              <w:pStyle w:val="Default"/>
              <w:jc w:val="right"/>
              <w:rPr>
                <w:sz w:val="22"/>
                <w:szCs w:val="22"/>
              </w:rPr>
            </w:pPr>
            <w:r w:rsidRPr="00D035F5">
              <w:rPr>
                <w:sz w:val="22"/>
                <w:szCs w:val="22"/>
              </w:rPr>
              <w:t>8.000</w:t>
            </w:r>
          </w:p>
        </w:tc>
        <w:tc>
          <w:tcPr>
            <w:tcW w:w="1276" w:type="dxa"/>
            <w:tcBorders>
              <w:top w:val="single" w:sz="6" w:space="0" w:color="000000"/>
              <w:left w:val="single" w:sz="6" w:space="0" w:color="000000"/>
              <w:bottom w:val="single" w:sz="8" w:space="0" w:color="000000"/>
              <w:right w:val="single" w:sz="6" w:space="0" w:color="000000"/>
            </w:tcBorders>
          </w:tcPr>
          <w:p w:rsidR="008B1B3B" w:rsidRPr="00D035F5" w:rsidRDefault="008B1B3B" w:rsidP="00B36CA2">
            <w:pPr>
              <w:pStyle w:val="Default"/>
              <w:jc w:val="right"/>
              <w:rPr>
                <w:sz w:val="22"/>
                <w:szCs w:val="22"/>
              </w:rPr>
            </w:pPr>
            <w:r w:rsidRPr="00D035F5">
              <w:rPr>
                <w:sz w:val="22"/>
                <w:szCs w:val="22"/>
              </w:rPr>
              <w:t>2.900</w:t>
            </w:r>
          </w:p>
        </w:tc>
        <w:tc>
          <w:tcPr>
            <w:tcW w:w="1132" w:type="dxa"/>
            <w:tcBorders>
              <w:top w:val="single" w:sz="6" w:space="0" w:color="000000"/>
              <w:left w:val="single" w:sz="8" w:space="0" w:color="000000"/>
              <w:bottom w:val="single" w:sz="8" w:space="0" w:color="000000"/>
              <w:right w:val="single" w:sz="8" w:space="0" w:color="000000"/>
            </w:tcBorders>
          </w:tcPr>
          <w:p w:rsidR="008B1B3B" w:rsidRPr="00D035F5" w:rsidRDefault="008B1B3B" w:rsidP="00B36CA2">
            <w:pPr>
              <w:pStyle w:val="Default"/>
              <w:jc w:val="right"/>
              <w:rPr>
                <w:sz w:val="22"/>
                <w:szCs w:val="22"/>
              </w:rPr>
            </w:pPr>
            <w:r>
              <w:rPr>
                <w:sz w:val="22"/>
                <w:szCs w:val="22"/>
              </w:rPr>
              <w:t>70,76</w:t>
            </w:r>
          </w:p>
        </w:tc>
      </w:tr>
    </w:tbl>
    <w:p w:rsidR="008B1B3B" w:rsidRPr="00F95D5C" w:rsidRDefault="008B1B3B" w:rsidP="008B1B3B">
      <w:pPr>
        <w:spacing w:line="276" w:lineRule="auto"/>
        <w:rPr>
          <w:szCs w:val="22"/>
        </w:rPr>
      </w:pPr>
      <w:r w:rsidRPr="00D035F5">
        <w:rPr>
          <w:szCs w:val="22"/>
        </w:rPr>
        <w:br w:type="page"/>
      </w:r>
      <w:r>
        <w:rPr>
          <w:szCs w:val="22"/>
        </w:rPr>
        <w:lastRenderedPageBreak/>
        <w:t>Examenopgave</w:t>
      </w:r>
      <w:r w:rsidRPr="00F95D5C">
        <w:rPr>
          <w:szCs w:val="22"/>
        </w:rPr>
        <w:t xml:space="preserve"> 29</w:t>
      </w:r>
    </w:p>
    <w:p w:rsidR="008B1B3B" w:rsidRDefault="008B1B3B" w:rsidP="008B1B3B">
      <w:pPr>
        <w:pStyle w:val="Plattetekstinspringen"/>
        <w:spacing w:after="0"/>
        <w:ind w:left="0"/>
        <w:rPr>
          <w:snapToGrid w:val="0"/>
          <w:color w:val="000000"/>
          <w:szCs w:val="22"/>
        </w:rPr>
      </w:pPr>
      <w:r>
        <w:rPr>
          <w:szCs w:val="22"/>
        </w:rPr>
        <w:t xml:space="preserve">1. </w:t>
      </w:r>
      <w:r>
        <w:rPr>
          <w:szCs w:val="22"/>
        </w:rPr>
        <w:tab/>
      </w:r>
      <w:r w:rsidRPr="00D035F5">
        <w:rPr>
          <w:szCs w:val="22"/>
        </w:rPr>
        <w:t>'</w:t>
      </w:r>
      <w:bookmarkStart w:id="0" w:name="h102"/>
      <w:bookmarkEnd w:id="0"/>
      <w:r w:rsidRPr="00D035F5">
        <w:rPr>
          <w:rStyle w:val="hit"/>
          <w:szCs w:val="22"/>
        </w:rPr>
        <w:t>Outplacement</w:t>
      </w:r>
      <w:r w:rsidRPr="00D035F5">
        <w:rPr>
          <w:szCs w:val="22"/>
        </w:rPr>
        <w:t xml:space="preserve">' is het geheel van diensten en adviezen om voor een niet goed functionerende of </w:t>
      </w:r>
      <w:r>
        <w:rPr>
          <w:szCs w:val="22"/>
        </w:rPr>
        <w:tab/>
      </w:r>
      <w:r w:rsidRPr="00D035F5">
        <w:rPr>
          <w:szCs w:val="22"/>
        </w:rPr>
        <w:t xml:space="preserve">bijvoorbeeld overbodig geworden werknemer elders een passende werkkring te vinden. </w:t>
      </w:r>
      <w:r>
        <w:rPr>
          <w:szCs w:val="22"/>
        </w:rPr>
        <w:tab/>
      </w:r>
      <w:r w:rsidRPr="00D035F5">
        <w:rPr>
          <w:szCs w:val="22"/>
        </w:rPr>
        <w:t>Daarbij moet men denken aan individuele advisering, psychologische tests, trainingen etc.</w:t>
      </w:r>
      <w:r w:rsidRPr="00D035F5">
        <w:rPr>
          <w:szCs w:val="22"/>
        </w:rPr>
        <w:br/>
      </w:r>
      <w:r>
        <w:rPr>
          <w:snapToGrid w:val="0"/>
          <w:color w:val="000000"/>
          <w:szCs w:val="22"/>
        </w:rPr>
        <w:tab/>
      </w:r>
      <w:r w:rsidRPr="00D035F5">
        <w:rPr>
          <w:snapToGrid w:val="0"/>
          <w:color w:val="000000"/>
          <w:szCs w:val="22"/>
        </w:rPr>
        <w:t xml:space="preserve">Hieruit volgt dat de cursus het bouwen van een website en een laptop niet tot </w:t>
      </w:r>
      <w:r>
        <w:rPr>
          <w:snapToGrid w:val="0"/>
          <w:color w:val="000000"/>
          <w:szCs w:val="22"/>
        </w:rPr>
        <w:tab/>
      </w:r>
      <w:r w:rsidRPr="00D035F5">
        <w:rPr>
          <w:snapToGrid w:val="0"/>
          <w:color w:val="000000"/>
          <w:szCs w:val="22"/>
        </w:rPr>
        <w:t xml:space="preserve">outplacementkosten kunnen worden gerekend. Het verstrekken of vergoeden hiervan dient tot </w:t>
      </w:r>
      <w:r>
        <w:rPr>
          <w:snapToGrid w:val="0"/>
          <w:color w:val="000000"/>
          <w:szCs w:val="22"/>
        </w:rPr>
        <w:tab/>
      </w:r>
      <w:r w:rsidRPr="00D035F5">
        <w:rPr>
          <w:snapToGrid w:val="0"/>
          <w:color w:val="000000"/>
          <w:szCs w:val="22"/>
        </w:rPr>
        <w:t xml:space="preserve">het loon van Essed te worden gerekend. De cursus solliciteren, de arbeidsmarktanalyse en de </w:t>
      </w:r>
      <w:r>
        <w:rPr>
          <w:snapToGrid w:val="0"/>
          <w:color w:val="000000"/>
          <w:szCs w:val="22"/>
        </w:rPr>
        <w:tab/>
      </w:r>
      <w:r w:rsidRPr="00D035F5">
        <w:rPr>
          <w:snapToGrid w:val="0"/>
          <w:color w:val="000000"/>
          <w:szCs w:val="22"/>
        </w:rPr>
        <w:t xml:space="preserve">deelname aan een assessment center zijn wel als outplacementkosten te beschouwen en </w:t>
      </w:r>
      <w:r>
        <w:rPr>
          <w:snapToGrid w:val="0"/>
          <w:color w:val="000000"/>
          <w:szCs w:val="22"/>
        </w:rPr>
        <w:tab/>
      </w:r>
      <w:r w:rsidRPr="00D035F5">
        <w:rPr>
          <w:snapToGrid w:val="0"/>
          <w:color w:val="000000"/>
          <w:szCs w:val="22"/>
        </w:rPr>
        <w:t xml:space="preserve">ingevolge het bepaalde in art. 31a lid 2 letter c Wet LB 1964 als gerichte vrijstelling onbelast </w:t>
      </w:r>
      <w:r>
        <w:rPr>
          <w:snapToGrid w:val="0"/>
          <w:color w:val="000000"/>
          <w:szCs w:val="22"/>
        </w:rPr>
        <w:tab/>
      </w:r>
      <w:r w:rsidRPr="00D035F5">
        <w:rPr>
          <w:snapToGrid w:val="0"/>
          <w:color w:val="000000"/>
          <w:szCs w:val="22"/>
        </w:rPr>
        <w:t>(mits aa</w:t>
      </w:r>
      <w:r>
        <w:rPr>
          <w:snapToGrid w:val="0"/>
          <w:color w:val="000000"/>
          <w:szCs w:val="22"/>
        </w:rPr>
        <w:t>ngewezen als eindheffingsloon).</w:t>
      </w:r>
    </w:p>
    <w:p w:rsidR="008B1B3B" w:rsidRDefault="008B1B3B" w:rsidP="008B1B3B">
      <w:pPr>
        <w:pStyle w:val="Plattetekstinspringen"/>
        <w:spacing w:after="0"/>
        <w:ind w:left="0"/>
        <w:rPr>
          <w:snapToGrid w:val="0"/>
          <w:color w:val="000000"/>
          <w:szCs w:val="22"/>
        </w:rPr>
      </w:pPr>
      <w:r>
        <w:rPr>
          <w:snapToGrid w:val="0"/>
          <w:color w:val="000000"/>
          <w:szCs w:val="22"/>
        </w:rPr>
        <w:t xml:space="preserve">2. </w:t>
      </w:r>
      <w:r>
        <w:rPr>
          <w:snapToGrid w:val="0"/>
          <w:color w:val="000000"/>
          <w:szCs w:val="22"/>
        </w:rPr>
        <w:tab/>
        <w:t>Nee. O</w:t>
      </w:r>
      <w:r w:rsidRPr="001471D8">
        <w:rPr>
          <w:snapToGrid w:val="0"/>
          <w:color w:val="000000"/>
          <w:szCs w:val="22"/>
        </w:rPr>
        <w:t xml:space="preserve">utplacement komt voor in de situatie dat een werknemer van werkkring wil of moet </w:t>
      </w:r>
      <w:r>
        <w:rPr>
          <w:snapToGrid w:val="0"/>
          <w:color w:val="000000"/>
          <w:szCs w:val="22"/>
        </w:rPr>
        <w:tab/>
      </w:r>
      <w:r w:rsidRPr="001471D8">
        <w:rPr>
          <w:snapToGrid w:val="0"/>
          <w:color w:val="000000"/>
          <w:szCs w:val="22"/>
        </w:rPr>
        <w:t>veranderen.</w:t>
      </w:r>
    </w:p>
    <w:p w:rsidR="008B1B3B" w:rsidRPr="001471D8" w:rsidRDefault="008B1B3B" w:rsidP="008B1B3B">
      <w:pPr>
        <w:pStyle w:val="Plattetekstinspringen"/>
        <w:spacing w:after="0"/>
        <w:ind w:left="0"/>
        <w:rPr>
          <w:snapToGrid w:val="0"/>
          <w:color w:val="000000"/>
          <w:szCs w:val="22"/>
        </w:rPr>
      </w:pPr>
      <w:r>
        <w:rPr>
          <w:snapToGrid w:val="0"/>
          <w:color w:val="000000"/>
          <w:szCs w:val="22"/>
        </w:rPr>
        <w:t xml:space="preserve">3. </w:t>
      </w:r>
      <w:r>
        <w:rPr>
          <w:snapToGrid w:val="0"/>
          <w:color w:val="000000"/>
          <w:szCs w:val="22"/>
        </w:rPr>
        <w:tab/>
        <w:t xml:space="preserve">De </w:t>
      </w:r>
      <w:r w:rsidRPr="001471D8">
        <w:rPr>
          <w:snapToGrid w:val="0"/>
          <w:color w:val="000000"/>
          <w:szCs w:val="22"/>
        </w:rPr>
        <w:t>s</w:t>
      </w:r>
      <w:r w:rsidRPr="001471D8">
        <w:rPr>
          <w:szCs w:val="22"/>
        </w:rPr>
        <w:t xml:space="preserve">trafheffing ingevolge artikel 32ba Wet LB is niet van toepassing. De reden van de </w:t>
      </w:r>
      <w:r>
        <w:rPr>
          <w:szCs w:val="22"/>
        </w:rPr>
        <w:tab/>
      </w:r>
      <w:r w:rsidRPr="001471D8">
        <w:rPr>
          <w:szCs w:val="22"/>
        </w:rPr>
        <w:t>toekenning van de uitkering bij ontslag is het gevolg van de reorganisatie bij Annagram bv.</w:t>
      </w:r>
      <w:r w:rsidRPr="001471D8">
        <w:rPr>
          <w:szCs w:val="22"/>
        </w:rPr>
        <w:br/>
      </w:r>
      <w:r>
        <w:rPr>
          <w:szCs w:val="22"/>
        </w:rPr>
        <w:tab/>
      </w:r>
      <w:r w:rsidRPr="001471D8">
        <w:rPr>
          <w:szCs w:val="22"/>
        </w:rPr>
        <w:t>De uitkering kwalificeert niet als een RVU.</w:t>
      </w:r>
      <w:r w:rsidRPr="001471D8">
        <w:rPr>
          <w:szCs w:val="22"/>
        </w:rPr>
        <w:br/>
      </w:r>
      <w:r>
        <w:rPr>
          <w:szCs w:val="22"/>
        </w:rPr>
        <w:tab/>
      </w:r>
      <w:r w:rsidRPr="001471D8">
        <w:rPr>
          <w:szCs w:val="22"/>
        </w:rPr>
        <w:t xml:space="preserve">Indien in combinatie met vraag 1 zou kunnen worden geconstateerd dat het reorganisatiebeleid </w:t>
      </w:r>
      <w:r>
        <w:rPr>
          <w:szCs w:val="22"/>
        </w:rPr>
        <w:tab/>
      </w:r>
      <w:r w:rsidRPr="001471D8">
        <w:rPr>
          <w:szCs w:val="22"/>
        </w:rPr>
        <w:t xml:space="preserve">is gebaseerd op het ontslaan van oudere werknemers dan zou de pseudo-eindheffing mogelijk </w:t>
      </w:r>
      <w:r>
        <w:rPr>
          <w:szCs w:val="22"/>
        </w:rPr>
        <w:tab/>
      </w:r>
      <w:r w:rsidRPr="001471D8">
        <w:rPr>
          <w:szCs w:val="22"/>
        </w:rPr>
        <w:t>wel kunnen worden toegepast.</w:t>
      </w:r>
      <w:r w:rsidRPr="001471D8">
        <w:rPr>
          <w:snapToGrid w:val="0"/>
          <w:szCs w:val="22"/>
        </w:rPr>
        <w:t xml:space="preserve">[DGB2005/6722M (kwalitatieve benadering) en </w:t>
      </w:r>
      <w:r>
        <w:rPr>
          <w:snapToGrid w:val="0"/>
          <w:szCs w:val="22"/>
        </w:rPr>
        <w:tab/>
      </w:r>
      <w:r w:rsidRPr="001471D8">
        <w:rPr>
          <w:snapToGrid w:val="0"/>
          <w:szCs w:val="22"/>
        </w:rPr>
        <w:t xml:space="preserve">DGB2005/3299M (kwantitatieve benadering)]. </w:t>
      </w:r>
    </w:p>
    <w:p w:rsidR="008B1B3B" w:rsidRDefault="008B1B3B" w:rsidP="008B1B3B">
      <w:pPr>
        <w:pStyle w:val="Plattetekstinspringen"/>
        <w:spacing w:after="0"/>
        <w:ind w:left="0"/>
        <w:rPr>
          <w:snapToGrid w:val="0"/>
          <w:color w:val="000000"/>
          <w:szCs w:val="22"/>
        </w:rPr>
      </w:pPr>
      <w:r>
        <w:rPr>
          <w:snapToGrid w:val="0"/>
          <w:szCs w:val="22"/>
        </w:rPr>
        <w:t xml:space="preserve">4. </w:t>
      </w:r>
      <w:r>
        <w:rPr>
          <w:snapToGrid w:val="0"/>
          <w:szCs w:val="22"/>
        </w:rPr>
        <w:tab/>
        <w:t>D</w:t>
      </w:r>
      <w:r w:rsidRPr="001471D8">
        <w:rPr>
          <w:snapToGrid w:val="0"/>
          <w:color w:val="000000"/>
          <w:szCs w:val="22"/>
        </w:rPr>
        <w:t xml:space="preserve">e uitkering </w:t>
      </w:r>
      <w:r>
        <w:rPr>
          <w:snapToGrid w:val="0"/>
          <w:color w:val="000000"/>
          <w:szCs w:val="22"/>
        </w:rPr>
        <w:t xml:space="preserve">is </w:t>
      </w:r>
      <w:r w:rsidRPr="001471D8">
        <w:rPr>
          <w:snapToGrid w:val="0"/>
          <w:color w:val="000000"/>
          <w:szCs w:val="22"/>
        </w:rPr>
        <w:t>belast als loo</w:t>
      </w:r>
      <w:r>
        <w:rPr>
          <w:snapToGrid w:val="0"/>
          <w:color w:val="000000"/>
          <w:szCs w:val="22"/>
        </w:rPr>
        <w:t xml:space="preserve">n uit vroegere dienstbetrekking, ook als hiervoor de vorm van een </w:t>
      </w:r>
      <w:r>
        <w:rPr>
          <w:snapToGrid w:val="0"/>
          <w:color w:val="000000"/>
          <w:szCs w:val="22"/>
        </w:rPr>
        <w:tab/>
        <w:t>stamrecht wordt gekozen.</w:t>
      </w:r>
    </w:p>
    <w:p w:rsidR="008B1B3B" w:rsidRDefault="008B1B3B" w:rsidP="008B1B3B">
      <w:pPr>
        <w:pStyle w:val="Plattetekstinspringen"/>
        <w:autoSpaceDE w:val="0"/>
        <w:autoSpaceDN w:val="0"/>
        <w:adjustRightInd w:val="0"/>
        <w:spacing w:after="0"/>
        <w:ind w:left="0"/>
        <w:rPr>
          <w:rFonts w:eastAsia="ArialMT-Identity-H"/>
          <w:color w:val="000000"/>
          <w:szCs w:val="22"/>
        </w:rPr>
      </w:pPr>
      <w:r>
        <w:rPr>
          <w:snapToGrid w:val="0"/>
          <w:color w:val="000000"/>
          <w:szCs w:val="22"/>
        </w:rPr>
        <w:t xml:space="preserve">5. </w:t>
      </w:r>
      <w:r>
        <w:rPr>
          <w:snapToGrid w:val="0"/>
          <w:color w:val="000000"/>
          <w:szCs w:val="22"/>
        </w:rPr>
        <w:tab/>
      </w:r>
      <w:r w:rsidRPr="00696510">
        <w:rPr>
          <w:snapToGrid w:val="0"/>
          <w:color w:val="000000"/>
          <w:szCs w:val="22"/>
        </w:rPr>
        <w:t xml:space="preserve">De </w:t>
      </w:r>
      <w:r w:rsidRPr="00696510">
        <w:rPr>
          <w:szCs w:val="22"/>
        </w:rPr>
        <w:t xml:space="preserve">salarisadministrateur heeft niet juist gehandeld. Hij mag slechts met maximaal 20% </w:t>
      </w:r>
      <w:r>
        <w:rPr>
          <w:szCs w:val="22"/>
        </w:rPr>
        <w:tab/>
      </w:r>
      <w:r w:rsidRPr="00696510">
        <w:rPr>
          <w:szCs w:val="22"/>
        </w:rPr>
        <w:t xml:space="preserve">vrijstelling per product rekenen. Dit blijkt uit art. 31a lid 2 letter i Wet LB 1964. Bovendien is </w:t>
      </w:r>
      <w:r>
        <w:rPr>
          <w:szCs w:val="22"/>
        </w:rPr>
        <w:tab/>
      </w:r>
      <w:r w:rsidRPr="00696510">
        <w:rPr>
          <w:szCs w:val="22"/>
        </w:rPr>
        <w:t xml:space="preserve">de Belastingalmanak een branchevreemd product, waarop in het geheel geen onbelaste korting </w:t>
      </w:r>
      <w:r>
        <w:rPr>
          <w:szCs w:val="22"/>
        </w:rPr>
        <w:tab/>
      </w:r>
      <w:r w:rsidRPr="00696510">
        <w:rPr>
          <w:szCs w:val="22"/>
        </w:rPr>
        <w:t xml:space="preserve">wegens producten uit het eigen bedrijf gegeven had mogen worden. Onbelast is 20% van (€ </w:t>
      </w:r>
      <w:r>
        <w:rPr>
          <w:szCs w:val="22"/>
        </w:rPr>
        <w:tab/>
      </w:r>
      <w:r w:rsidRPr="00696510">
        <w:rPr>
          <w:szCs w:val="22"/>
        </w:rPr>
        <w:t xml:space="preserve">535 + € 30) = € 113. Tot het loon moet het restant van € 464 worden gekend. Dit bedrag mag </w:t>
      </w:r>
      <w:r>
        <w:rPr>
          <w:szCs w:val="22"/>
        </w:rPr>
        <w:tab/>
      </w:r>
      <w:r w:rsidRPr="00696510">
        <w:rPr>
          <w:szCs w:val="22"/>
        </w:rPr>
        <w:t>wel als</w:t>
      </w:r>
      <w:r w:rsidRPr="00696510">
        <w:rPr>
          <w:rFonts w:eastAsia="ArialMT-Identity-H"/>
          <w:color w:val="000000"/>
          <w:szCs w:val="22"/>
        </w:rPr>
        <w:tab/>
        <w:t xml:space="preserve">eindheffingsloon </w:t>
      </w:r>
      <w:r>
        <w:rPr>
          <w:rFonts w:eastAsia="ArialMT-Identity-H"/>
          <w:color w:val="000000"/>
          <w:szCs w:val="22"/>
        </w:rPr>
        <w:t xml:space="preserve">worden ondergebracht </w:t>
      </w:r>
      <w:r w:rsidRPr="00696510">
        <w:rPr>
          <w:rFonts w:eastAsia="ArialMT-Identity-H"/>
          <w:color w:val="000000"/>
          <w:szCs w:val="22"/>
        </w:rPr>
        <w:t xml:space="preserve">in de vrije ruimte. Zie art. 31 lid 1 letter f Wet </w:t>
      </w:r>
      <w:r>
        <w:rPr>
          <w:rFonts w:eastAsia="ArialMT-Identity-H"/>
          <w:color w:val="000000"/>
          <w:szCs w:val="22"/>
        </w:rPr>
        <w:tab/>
      </w:r>
      <w:r w:rsidRPr="00696510">
        <w:rPr>
          <w:rFonts w:eastAsia="ArialMT-Identity-H"/>
          <w:color w:val="000000"/>
          <w:szCs w:val="22"/>
        </w:rPr>
        <w:t>LB 1964.</w:t>
      </w:r>
    </w:p>
    <w:p w:rsidR="008B1B3B" w:rsidRPr="00502DF2" w:rsidRDefault="008B1B3B" w:rsidP="008B1B3B">
      <w:pPr>
        <w:pStyle w:val="Plattetekstinspringen"/>
        <w:spacing w:after="0"/>
        <w:ind w:left="0"/>
        <w:rPr>
          <w:szCs w:val="22"/>
        </w:rPr>
      </w:pPr>
      <w:r>
        <w:rPr>
          <w:szCs w:val="22"/>
        </w:rPr>
        <w:t xml:space="preserve">6. </w:t>
      </w:r>
      <w:r>
        <w:rPr>
          <w:szCs w:val="22"/>
        </w:rPr>
        <w:tab/>
      </w:r>
      <w:r w:rsidRPr="00502DF2">
        <w:rPr>
          <w:szCs w:val="22"/>
        </w:rPr>
        <w:t>De gevolgen voor Annagram bv zijn:</w:t>
      </w:r>
    </w:p>
    <w:p w:rsidR="008B1B3B" w:rsidRPr="00D035F5" w:rsidRDefault="008B1B3B" w:rsidP="008B1B3B">
      <w:pPr>
        <w:pStyle w:val="Plattetekstinspringen"/>
        <w:spacing w:after="0"/>
        <w:ind w:left="360"/>
        <w:rPr>
          <w:szCs w:val="22"/>
        </w:rPr>
      </w:pPr>
      <w:r>
        <w:rPr>
          <w:szCs w:val="22"/>
        </w:rPr>
        <w:tab/>
        <w:t xml:space="preserve">- </w:t>
      </w:r>
      <w:r w:rsidRPr="00D035F5">
        <w:rPr>
          <w:szCs w:val="22"/>
        </w:rPr>
        <w:t>samen met Jeanne Oomen de keuze melden bij de Belastingdienst;</w:t>
      </w:r>
    </w:p>
    <w:p w:rsidR="008B1B3B" w:rsidRPr="00D035F5" w:rsidRDefault="008B1B3B" w:rsidP="008B1B3B">
      <w:pPr>
        <w:pStyle w:val="Plattetekstinspringen"/>
        <w:spacing w:after="0"/>
        <w:ind w:left="360"/>
        <w:rPr>
          <w:szCs w:val="22"/>
        </w:rPr>
      </w:pPr>
      <w:r>
        <w:rPr>
          <w:szCs w:val="22"/>
        </w:rPr>
        <w:tab/>
        <w:t xml:space="preserve">- </w:t>
      </w:r>
      <w:r w:rsidRPr="00D035F5">
        <w:rPr>
          <w:szCs w:val="22"/>
        </w:rPr>
        <w:t>vaststellen van de identiteit van de pseudowerknemer;</w:t>
      </w:r>
    </w:p>
    <w:p w:rsidR="008B1B3B" w:rsidRPr="00D035F5" w:rsidRDefault="008B1B3B" w:rsidP="008B1B3B">
      <w:pPr>
        <w:pStyle w:val="Plattetekstinspringen"/>
        <w:spacing w:after="0"/>
        <w:ind w:left="360"/>
        <w:rPr>
          <w:szCs w:val="22"/>
        </w:rPr>
      </w:pPr>
      <w:r>
        <w:rPr>
          <w:szCs w:val="22"/>
        </w:rPr>
        <w:tab/>
        <w:t xml:space="preserve">- </w:t>
      </w:r>
      <w:r w:rsidRPr="00D035F5">
        <w:rPr>
          <w:szCs w:val="22"/>
        </w:rPr>
        <w:t>de loonbelasting/premie volksverzekeringen dienen ingehouden en afgedragen te worden;</w:t>
      </w:r>
    </w:p>
    <w:p w:rsidR="008B1B3B" w:rsidRPr="00D035F5" w:rsidRDefault="008B1B3B" w:rsidP="008B1B3B">
      <w:pPr>
        <w:pStyle w:val="Plattetekstinspringen"/>
        <w:spacing w:after="0"/>
        <w:ind w:left="360"/>
        <w:rPr>
          <w:szCs w:val="22"/>
        </w:rPr>
      </w:pPr>
      <w:r>
        <w:rPr>
          <w:szCs w:val="22"/>
        </w:rPr>
        <w:tab/>
        <w:t xml:space="preserve">- </w:t>
      </w:r>
      <w:r w:rsidRPr="00D035F5">
        <w:rPr>
          <w:szCs w:val="22"/>
        </w:rPr>
        <w:t xml:space="preserve">Annagram bv is zelf geen werkgeversheffing Zorgverzekeringswet verschuldigd, maar moet </w:t>
      </w:r>
      <w:r>
        <w:rPr>
          <w:szCs w:val="22"/>
        </w:rPr>
        <w:tab/>
      </w:r>
      <w:r w:rsidRPr="00D035F5">
        <w:rPr>
          <w:szCs w:val="22"/>
        </w:rPr>
        <w:t>5,</w:t>
      </w:r>
      <w:r>
        <w:rPr>
          <w:szCs w:val="22"/>
        </w:rPr>
        <w:t>5</w:t>
      </w:r>
      <w:r w:rsidRPr="00D035F5">
        <w:rPr>
          <w:szCs w:val="22"/>
        </w:rPr>
        <w:t>0% werknemersbijdrage Zvw inhouden op het nettoloon;</w:t>
      </w:r>
    </w:p>
    <w:p w:rsidR="008B1B3B" w:rsidRPr="00D035F5" w:rsidRDefault="008B1B3B" w:rsidP="008B1B3B">
      <w:pPr>
        <w:pStyle w:val="Plattetekstinspringen"/>
        <w:spacing w:after="0"/>
        <w:ind w:left="360"/>
        <w:jc w:val="both"/>
        <w:rPr>
          <w:szCs w:val="22"/>
        </w:rPr>
      </w:pPr>
      <w:r>
        <w:rPr>
          <w:szCs w:val="22"/>
        </w:rPr>
        <w:tab/>
        <w:t xml:space="preserve">- </w:t>
      </w:r>
      <w:r w:rsidRPr="00D035F5">
        <w:rPr>
          <w:szCs w:val="22"/>
        </w:rPr>
        <w:t>geen premies werknemersverzekeringen verschuldigd;</w:t>
      </w:r>
    </w:p>
    <w:p w:rsidR="008B1B3B" w:rsidRPr="00D035F5" w:rsidRDefault="008B1B3B" w:rsidP="008B1B3B">
      <w:pPr>
        <w:pStyle w:val="Plattetekstinspringen"/>
        <w:spacing w:after="0"/>
        <w:ind w:left="360"/>
        <w:rPr>
          <w:szCs w:val="22"/>
        </w:rPr>
      </w:pPr>
      <w:r>
        <w:rPr>
          <w:szCs w:val="22"/>
        </w:rPr>
        <w:tab/>
        <w:t xml:space="preserve">- </w:t>
      </w:r>
      <w:r w:rsidRPr="00D035F5">
        <w:rPr>
          <w:szCs w:val="22"/>
        </w:rPr>
        <w:t>de mogelijkheid om onbelaste vergoedingen en verstrekkingen te geven;</w:t>
      </w:r>
    </w:p>
    <w:p w:rsidR="008B1B3B" w:rsidRDefault="008B1B3B" w:rsidP="008B1B3B">
      <w:pPr>
        <w:pStyle w:val="Plattetekstinspringen"/>
        <w:spacing w:after="0"/>
        <w:ind w:left="360"/>
        <w:rPr>
          <w:szCs w:val="22"/>
        </w:rPr>
      </w:pPr>
      <w:r>
        <w:rPr>
          <w:szCs w:val="22"/>
        </w:rPr>
        <w:tab/>
        <w:t xml:space="preserve">- </w:t>
      </w:r>
      <w:r w:rsidRPr="00D035F5">
        <w:rPr>
          <w:szCs w:val="22"/>
        </w:rPr>
        <w:t xml:space="preserve">de afdrachtverminderingen zijn niet van toepassing voor pseudowerknemers, echter voor de </w:t>
      </w:r>
      <w:r>
        <w:rPr>
          <w:szCs w:val="22"/>
        </w:rPr>
        <w:tab/>
      </w:r>
      <w:r w:rsidRPr="00D035F5">
        <w:rPr>
          <w:szCs w:val="22"/>
        </w:rPr>
        <w:t xml:space="preserve">andere werknemers berekende afdrachtverminderingen kan wel verrekend worden met de af te </w:t>
      </w:r>
      <w:r>
        <w:rPr>
          <w:szCs w:val="22"/>
        </w:rPr>
        <w:tab/>
      </w:r>
      <w:r w:rsidRPr="00D035F5">
        <w:rPr>
          <w:szCs w:val="22"/>
        </w:rPr>
        <w:t>dragen loonbelasting/premie volksverzekeringen voor pseudowerknemers.</w:t>
      </w:r>
    </w:p>
    <w:p w:rsidR="008B1B3B" w:rsidRPr="00D035F5" w:rsidRDefault="008B1B3B" w:rsidP="008B1B3B">
      <w:pPr>
        <w:pStyle w:val="Plattetekstinspringen"/>
        <w:spacing w:after="0"/>
        <w:ind w:left="360"/>
        <w:rPr>
          <w:szCs w:val="22"/>
        </w:rPr>
      </w:pPr>
      <w:r>
        <w:rPr>
          <w:szCs w:val="22"/>
        </w:rPr>
        <w:tab/>
        <w:t xml:space="preserve">De </w:t>
      </w:r>
      <w:r w:rsidRPr="00D035F5">
        <w:rPr>
          <w:szCs w:val="22"/>
        </w:rPr>
        <w:t>gevolgen voor Jeanne Oomen zijn:</w:t>
      </w:r>
    </w:p>
    <w:p w:rsidR="008B1B3B" w:rsidRPr="00D035F5" w:rsidRDefault="008B1B3B" w:rsidP="008B1B3B">
      <w:pPr>
        <w:pStyle w:val="Plattetekstinspringen"/>
        <w:spacing w:after="0"/>
        <w:ind w:left="360"/>
        <w:rPr>
          <w:szCs w:val="22"/>
        </w:rPr>
      </w:pPr>
      <w:r>
        <w:rPr>
          <w:szCs w:val="22"/>
        </w:rPr>
        <w:tab/>
        <w:t xml:space="preserve">- </w:t>
      </w:r>
      <w:r w:rsidRPr="00D035F5">
        <w:rPr>
          <w:szCs w:val="22"/>
        </w:rPr>
        <w:t>samen met Annagram bv de keuze melden bij de Belastingdienst;</w:t>
      </w:r>
    </w:p>
    <w:p w:rsidR="008B1B3B" w:rsidRPr="00D035F5" w:rsidRDefault="008B1B3B" w:rsidP="008B1B3B">
      <w:pPr>
        <w:pStyle w:val="Plattetekstinspringen"/>
        <w:spacing w:after="0"/>
        <w:ind w:left="360"/>
        <w:rPr>
          <w:szCs w:val="22"/>
        </w:rPr>
      </w:pPr>
      <w:r>
        <w:rPr>
          <w:szCs w:val="22"/>
        </w:rPr>
        <w:tab/>
        <w:t xml:space="preserve">- </w:t>
      </w:r>
      <w:r w:rsidRPr="00D035F5">
        <w:rPr>
          <w:szCs w:val="22"/>
        </w:rPr>
        <w:t>verstrekken van de gegevens (WID en verklaring loonheffingskortingen) aan Annagram bv;</w:t>
      </w:r>
    </w:p>
    <w:p w:rsidR="008B1B3B" w:rsidRPr="00D035F5" w:rsidRDefault="008B1B3B" w:rsidP="008B1B3B">
      <w:pPr>
        <w:pStyle w:val="Plattetekstinspringen"/>
        <w:spacing w:after="0"/>
        <w:ind w:left="360"/>
        <w:rPr>
          <w:szCs w:val="22"/>
        </w:rPr>
      </w:pPr>
      <w:r>
        <w:rPr>
          <w:szCs w:val="22"/>
        </w:rPr>
        <w:tab/>
        <w:t xml:space="preserve">- </w:t>
      </w:r>
      <w:r w:rsidRPr="00D035F5">
        <w:rPr>
          <w:szCs w:val="22"/>
        </w:rPr>
        <w:t>de mogelijkheid om deel te nemen aan een pensioenregeling;</w:t>
      </w:r>
    </w:p>
    <w:p w:rsidR="008B1B3B" w:rsidRPr="00D035F5" w:rsidRDefault="008B1B3B" w:rsidP="008B1B3B">
      <w:pPr>
        <w:pStyle w:val="Plattetekstinspringen"/>
        <w:spacing w:after="0"/>
        <w:ind w:left="360"/>
        <w:rPr>
          <w:szCs w:val="22"/>
        </w:rPr>
      </w:pPr>
      <w:r>
        <w:rPr>
          <w:szCs w:val="22"/>
        </w:rPr>
        <w:tab/>
        <w:t xml:space="preserve">- </w:t>
      </w:r>
      <w:r w:rsidRPr="00D035F5">
        <w:rPr>
          <w:szCs w:val="22"/>
        </w:rPr>
        <w:t>de mogelijkheid om onbelaste vergoedingen en verstrekkingen te ontvangen;</w:t>
      </w:r>
    </w:p>
    <w:p w:rsidR="008B1B3B" w:rsidRPr="00D035F5" w:rsidRDefault="008B1B3B" w:rsidP="008B1B3B">
      <w:pPr>
        <w:pStyle w:val="Plattetekstinspringen"/>
        <w:spacing w:after="0"/>
        <w:ind w:left="360"/>
        <w:rPr>
          <w:szCs w:val="22"/>
        </w:rPr>
      </w:pPr>
      <w:r>
        <w:rPr>
          <w:szCs w:val="22"/>
        </w:rPr>
        <w:tab/>
        <w:t xml:space="preserve">- </w:t>
      </w:r>
      <w:r w:rsidRPr="00D035F5">
        <w:rPr>
          <w:szCs w:val="22"/>
        </w:rPr>
        <w:t>geen ontslagbescherming;</w:t>
      </w:r>
    </w:p>
    <w:p w:rsidR="008B1B3B" w:rsidRDefault="008B1B3B" w:rsidP="008B1B3B">
      <w:pPr>
        <w:pStyle w:val="Plattetekstinspringen"/>
        <w:spacing w:after="0"/>
        <w:ind w:left="360"/>
        <w:rPr>
          <w:szCs w:val="22"/>
        </w:rPr>
      </w:pPr>
      <w:r>
        <w:rPr>
          <w:szCs w:val="22"/>
        </w:rPr>
        <w:tab/>
        <w:t xml:space="preserve">- </w:t>
      </w:r>
      <w:r w:rsidRPr="00D035F5">
        <w:rPr>
          <w:szCs w:val="22"/>
        </w:rPr>
        <w:t>niet verzekerd voor de werknemersverzekeringen.</w:t>
      </w:r>
    </w:p>
    <w:p w:rsidR="008B1B3B" w:rsidRPr="00502DF2" w:rsidRDefault="008B1B3B" w:rsidP="008B1B3B">
      <w:pPr>
        <w:pStyle w:val="Plattetekstinspringen"/>
        <w:spacing w:after="0"/>
        <w:ind w:left="0"/>
        <w:rPr>
          <w:szCs w:val="22"/>
        </w:rPr>
      </w:pPr>
      <w:r>
        <w:rPr>
          <w:szCs w:val="22"/>
        </w:rPr>
        <w:t xml:space="preserve">7. </w:t>
      </w:r>
      <w:r>
        <w:rPr>
          <w:szCs w:val="22"/>
        </w:rPr>
        <w:tab/>
        <w:t>Geschenken behoren</w:t>
      </w:r>
      <w:r w:rsidRPr="00502DF2">
        <w:rPr>
          <w:rFonts w:eastAsia="ArialMT-Identity-H"/>
          <w:szCs w:val="22"/>
        </w:rPr>
        <w:t xml:space="preserve"> tot het loon van de werknemer. Het maakt niet uit om wat voor soort </w:t>
      </w:r>
      <w:r>
        <w:rPr>
          <w:rFonts w:eastAsia="ArialMT-Identity-H"/>
          <w:szCs w:val="22"/>
        </w:rPr>
        <w:tab/>
      </w:r>
      <w:r w:rsidRPr="00502DF2">
        <w:rPr>
          <w:rFonts w:eastAsia="ArialMT-Identity-H"/>
          <w:szCs w:val="22"/>
        </w:rPr>
        <w:t xml:space="preserve">geschenken het gaat. Annagram bv kan er ook voor kiezen om de waarde ervan als </w:t>
      </w:r>
      <w:r>
        <w:rPr>
          <w:rFonts w:eastAsia="ArialMT-Identity-H"/>
          <w:szCs w:val="22"/>
        </w:rPr>
        <w:tab/>
      </w:r>
      <w:r w:rsidRPr="00502DF2">
        <w:rPr>
          <w:rFonts w:eastAsia="ArialMT-Identity-H"/>
          <w:szCs w:val="22"/>
        </w:rPr>
        <w:t xml:space="preserve">eindheffingsloon onder te brengen in de vrije ruimte. Deze regeling geldt ook voor </w:t>
      </w:r>
      <w:r>
        <w:rPr>
          <w:rFonts w:eastAsia="ArialMT-Identity-H"/>
          <w:szCs w:val="22"/>
        </w:rPr>
        <w:tab/>
      </w:r>
      <w:r w:rsidRPr="00502DF2">
        <w:rPr>
          <w:rFonts w:eastAsia="ArialMT-Identity-H"/>
          <w:szCs w:val="22"/>
        </w:rPr>
        <w:t>pseudowerk</w:t>
      </w:r>
      <w:r>
        <w:rPr>
          <w:rFonts w:eastAsia="ArialMT-Identity-H"/>
          <w:szCs w:val="22"/>
        </w:rPr>
        <w:t>n</w:t>
      </w:r>
      <w:r w:rsidRPr="00502DF2">
        <w:rPr>
          <w:rFonts w:eastAsia="ArialMT-Identity-H"/>
          <w:szCs w:val="22"/>
        </w:rPr>
        <w:t>emers zoals Jeanne.</w:t>
      </w:r>
    </w:p>
    <w:p w:rsidR="008B1B3B" w:rsidRPr="00D035F5" w:rsidRDefault="008B1B3B" w:rsidP="008B1B3B">
      <w:pPr>
        <w:autoSpaceDE w:val="0"/>
        <w:autoSpaceDN w:val="0"/>
        <w:adjustRightInd w:val="0"/>
        <w:rPr>
          <w:szCs w:val="22"/>
        </w:rPr>
      </w:pPr>
    </w:p>
    <w:p w:rsidR="008B1B3B" w:rsidRDefault="008B1B3B" w:rsidP="008B1B3B">
      <w:pPr>
        <w:rPr>
          <w:szCs w:val="22"/>
        </w:rPr>
      </w:pPr>
    </w:p>
    <w:p w:rsidR="008B1B3B" w:rsidRDefault="008B1B3B" w:rsidP="008B1B3B">
      <w:pPr>
        <w:rPr>
          <w:szCs w:val="22"/>
        </w:rPr>
      </w:pPr>
    </w:p>
    <w:p w:rsidR="008B1B3B" w:rsidRDefault="008B1B3B" w:rsidP="008B1B3B">
      <w:pPr>
        <w:rPr>
          <w:szCs w:val="22"/>
        </w:rPr>
      </w:pPr>
    </w:p>
    <w:p w:rsidR="008B1B3B" w:rsidRDefault="008B1B3B" w:rsidP="008B1B3B">
      <w:pPr>
        <w:rPr>
          <w:szCs w:val="22"/>
        </w:rPr>
      </w:pPr>
    </w:p>
    <w:p w:rsidR="008B1B3B" w:rsidRPr="00F95D5C" w:rsidRDefault="008B1B3B" w:rsidP="008B1B3B">
      <w:pPr>
        <w:rPr>
          <w:szCs w:val="22"/>
        </w:rPr>
      </w:pPr>
      <w:r>
        <w:rPr>
          <w:szCs w:val="22"/>
        </w:rPr>
        <w:lastRenderedPageBreak/>
        <w:t>Examenopgave</w:t>
      </w:r>
      <w:r w:rsidRPr="00F95D5C">
        <w:rPr>
          <w:szCs w:val="22"/>
        </w:rPr>
        <w:t xml:space="preserve"> 30</w:t>
      </w:r>
    </w:p>
    <w:p w:rsidR="008B1B3B" w:rsidRPr="004C3CC4" w:rsidRDefault="008B1B3B" w:rsidP="008B1B3B">
      <w:pPr>
        <w:rPr>
          <w:szCs w:val="22"/>
        </w:rPr>
      </w:pPr>
      <w:r w:rsidRPr="004C3CC4">
        <w:rPr>
          <w:szCs w:val="22"/>
        </w:rPr>
        <w:t xml:space="preserve">1. </w:t>
      </w:r>
      <w:r>
        <w:rPr>
          <w:szCs w:val="22"/>
        </w:rPr>
        <w:tab/>
      </w:r>
      <w:r w:rsidRPr="004C3CC4">
        <w:rPr>
          <w:szCs w:val="22"/>
        </w:rPr>
        <w:t>VCR-schema</w:t>
      </w:r>
    </w:p>
    <w:tbl>
      <w:tblPr>
        <w:tblW w:w="9087" w:type="dxa"/>
        <w:tblInd w:w="-10" w:type="dxa"/>
        <w:tblLayout w:type="fixed"/>
        <w:tblCellMar>
          <w:left w:w="0" w:type="dxa"/>
          <w:right w:w="0" w:type="dxa"/>
        </w:tblCellMar>
        <w:tblLook w:val="0000"/>
      </w:tblPr>
      <w:tblGrid>
        <w:gridCol w:w="936"/>
        <w:gridCol w:w="1206"/>
        <w:gridCol w:w="1134"/>
        <w:gridCol w:w="1417"/>
        <w:gridCol w:w="1559"/>
        <w:gridCol w:w="1560"/>
        <w:gridCol w:w="1275"/>
      </w:tblGrid>
      <w:tr w:rsidR="008B1B3B" w:rsidRPr="00D035F5" w:rsidTr="00B36CA2">
        <w:trPr>
          <w:trHeight w:val="537"/>
        </w:trPr>
        <w:tc>
          <w:tcPr>
            <w:tcW w:w="936" w:type="dxa"/>
            <w:tcBorders>
              <w:top w:val="single" w:sz="4" w:space="0" w:color="auto"/>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b/>
                <w:color w:val="000000"/>
                <w:szCs w:val="22"/>
              </w:rPr>
            </w:pPr>
            <w:r w:rsidRPr="00D035F5">
              <w:rPr>
                <w:b/>
                <w:color w:val="000000"/>
                <w:szCs w:val="22"/>
              </w:rPr>
              <w:t>Maand</w:t>
            </w:r>
          </w:p>
        </w:tc>
        <w:tc>
          <w:tcPr>
            <w:tcW w:w="1206" w:type="dxa"/>
            <w:tcBorders>
              <w:top w:val="single" w:sz="4" w:space="0" w:color="auto"/>
              <w:left w:val="nil"/>
              <w:bottom w:val="single" w:sz="4" w:space="0" w:color="auto"/>
              <w:right w:val="single" w:sz="4" w:space="0" w:color="auto"/>
            </w:tcBorders>
            <w:vAlign w:val="center"/>
          </w:tcPr>
          <w:p w:rsidR="008B1B3B" w:rsidRPr="00D035F5" w:rsidRDefault="008B1B3B" w:rsidP="00B36CA2">
            <w:pPr>
              <w:jc w:val="center"/>
              <w:rPr>
                <w:rFonts w:eastAsia="Arial Unicode MS"/>
                <w:b/>
                <w:color w:val="000000"/>
                <w:szCs w:val="22"/>
              </w:rPr>
            </w:pPr>
            <w:r w:rsidRPr="00D035F5">
              <w:rPr>
                <w:b/>
                <w:color w:val="000000"/>
                <w:szCs w:val="22"/>
              </w:rPr>
              <w:t>Loon</w:t>
            </w:r>
          </w:p>
        </w:tc>
        <w:tc>
          <w:tcPr>
            <w:tcW w:w="1134" w:type="dxa"/>
            <w:tcBorders>
              <w:top w:val="single" w:sz="4" w:space="0" w:color="auto"/>
              <w:left w:val="nil"/>
              <w:bottom w:val="single" w:sz="4" w:space="0" w:color="auto"/>
              <w:right w:val="single" w:sz="4" w:space="0" w:color="auto"/>
            </w:tcBorders>
            <w:vAlign w:val="center"/>
          </w:tcPr>
          <w:p w:rsidR="008B1B3B" w:rsidRPr="00D035F5" w:rsidRDefault="008B1B3B" w:rsidP="00B36CA2">
            <w:pPr>
              <w:jc w:val="center"/>
              <w:rPr>
                <w:rFonts w:eastAsia="Arial Unicode MS"/>
                <w:b/>
                <w:color w:val="000000"/>
                <w:szCs w:val="22"/>
              </w:rPr>
            </w:pPr>
            <w:r w:rsidRPr="00D035F5">
              <w:rPr>
                <w:b/>
                <w:color w:val="000000"/>
                <w:szCs w:val="22"/>
              </w:rPr>
              <w:t>Loon cumulatief</w:t>
            </w:r>
          </w:p>
        </w:tc>
        <w:tc>
          <w:tcPr>
            <w:tcW w:w="1417" w:type="dxa"/>
            <w:tcBorders>
              <w:top w:val="single" w:sz="4" w:space="0" w:color="auto"/>
              <w:left w:val="nil"/>
              <w:bottom w:val="single" w:sz="4" w:space="0" w:color="auto"/>
              <w:right w:val="single" w:sz="4" w:space="0" w:color="auto"/>
            </w:tcBorders>
            <w:vAlign w:val="center"/>
          </w:tcPr>
          <w:p w:rsidR="008B1B3B" w:rsidRPr="00D035F5" w:rsidRDefault="008B1B3B" w:rsidP="00B36CA2">
            <w:pPr>
              <w:jc w:val="center"/>
              <w:rPr>
                <w:rFonts w:eastAsia="Arial Unicode MS"/>
                <w:b/>
                <w:color w:val="000000"/>
                <w:szCs w:val="22"/>
              </w:rPr>
            </w:pPr>
            <w:r w:rsidRPr="00D035F5">
              <w:rPr>
                <w:b/>
                <w:color w:val="000000"/>
                <w:szCs w:val="22"/>
              </w:rPr>
              <w:t>Maximum premieloon cumulatief</w:t>
            </w:r>
          </w:p>
        </w:tc>
        <w:tc>
          <w:tcPr>
            <w:tcW w:w="1559" w:type="dxa"/>
            <w:tcBorders>
              <w:top w:val="single" w:sz="4" w:space="0" w:color="auto"/>
              <w:left w:val="nil"/>
              <w:bottom w:val="single" w:sz="4" w:space="0" w:color="auto"/>
              <w:right w:val="single" w:sz="4" w:space="0" w:color="auto"/>
            </w:tcBorders>
            <w:vAlign w:val="center"/>
          </w:tcPr>
          <w:p w:rsidR="008B1B3B" w:rsidRPr="00D035F5" w:rsidRDefault="008B1B3B" w:rsidP="00B36CA2">
            <w:pPr>
              <w:jc w:val="center"/>
              <w:rPr>
                <w:rFonts w:eastAsia="Arial Unicode MS"/>
                <w:b/>
                <w:color w:val="000000"/>
                <w:szCs w:val="22"/>
                <w:lang w:val="fr-FR"/>
              </w:rPr>
            </w:pPr>
            <w:r w:rsidRPr="00D035F5">
              <w:rPr>
                <w:b/>
                <w:color w:val="000000"/>
                <w:szCs w:val="22"/>
                <w:lang w:val="fr-FR"/>
              </w:rPr>
              <w:t>Premieloon cumulatief</w:t>
            </w:r>
          </w:p>
        </w:tc>
        <w:tc>
          <w:tcPr>
            <w:tcW w:w="1560" w:type="dxa"/>
            <w:tcBorders>
              <w:top w:val="single" w:sz="4" w:space="0" w:color="auto"/>
              <w:left w:val="nil"/>
              <w:bottom w:val="single" w:sz="4" w:space="0" w:color="auto"/>
              <w:right w:val="nil"/>
            </w:tcBorders>
            <w:vAlign w:val="center"/>
          </w:tcPr>
          <w:p w:rsidR="008B1B3B" w:rsidRPr="00D035F5" w:rsidRDefault="008B1B3B" w:rsidP="00B36CA2">
            <w:pPr>
              <w:jc w:val="center"/>
              <w:rPr>
                <w:rFonts w:eastAsia="Arial Unicode MS"/>
                <w:b/>
                <w:color w:val="000000"/>
                <w:szCs w:val="22"/>
              </w:rPr>
            </w:pPr>
            <w:r w:rsidRPr="00D035F5">
              <w:rPr>
                <w:b/>
                <w:color w:val="000000"/>
                <w:szCs w:val="22"/>
              </w:rPr>
              <w:t>Gondslag per maand</w:t>
            </w:r>
          </w:p>
        </w:tc>
        <w:tc>
          <w:tcPr>
            <w:tcW w:w="1275" w:type="dxa"/>
            <w:tcBorders>
              <w:top w:val="single" w:sz="4" w:space="0" w:color="auto"/>
              <w:left w:val="single" w:sz="4" w:space="0" w:color="auto"/>
              <w:bottom w:val="single" w:sz="4" w:space="0" w:color="auto"/>
              <w:right w:val="single" w:sz="4" w:space="0" w:color="auto"/>
            </w:tcBorders>
            <w:vAlign w:val="center"/>
          </w:tcPr>
          <w:p w:rsidR="008B1B3B" w:rsidRPr="00D035F5" w:rsidRDefault="008B1B3B" w:rsidP="00B36CA2">
            <w:pPr>
              <w:jc w:val="center"/>
              <w:rPr>
                <w:b/>
                <w:color w:val="000000"/>
                <w:szCs w:val="22"/>
              </w:rPr>
            </w:pPr>
            <w:r w:rsidRPr="00D035F5">
              <w:rPr>
                <w:b/>
                <w:color w:val="000000"/>
                <w:szCs w:val="22"/>
              </w:rPr>
              <w:t>Premie</w:t>
            </w:r>
          </w:p>
          <w:p w:rsidR="008B1B3B" w:rsidRPr="00D035F5" w:rsidRDefault="008B1B3B" w:rsidP="00B36CA2">
            <w:pPr>
              <w:jc w:val="center"/>
              <w:rPr>
                <w:rFonts w:eastAsia="Arial Unicode MS"/>
                <w:b/>
                <w:color w:val="000000"/>
                <w:szCs w:val="22"/>
              </w:rPr>
            </w:pPr>
            <w:r w:rsidRPr="00D035F5">
              <w:rPr>
                <w:b/>
                <w:color w:val="000000"/>
                <w:szCs w:val="22"/>
              </w:rPr>
              <w:t xml:space="preserve"> WW-Awf</w:t>
            </w:r>
          </w:p>
        </w:tc>
      </w:tr>
      <w:tr w:rsidR="008B1B3B" w:rsidRPr="00D035F5" w:rsidTr="00B36CA2">
        <w:trPr>
          <w:trHeight w:val="300"/>
        </w:trPr>
        <w:tc>
          <w:tcPr>
            <w:tcW w:w="936" w:type="dxa"/>
            <w:tcBorders>
              <w:top w:val="nil"/>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szCs w:val="22"/>
              </w:rPr>
            </w:pPr>
          </w:p>
        </w:tc>
        <w:tc>
          <w:tcPr>
            <w:tcW w:w="1206"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b/>
                <w:color w:val="000000"/>
                <w:szCs w:val="22"/>
                <w:lang w:val="es-ES_tradnl"/>
              </w:rPr>
            </w:pPr>
            <w:r w:rsidRPr="00D035F5">
              <w:rPr>
                <w:b/>
                <w:color w:val="000000"/>
                <w:szCs w:val="22"/>
                <w:lang w:val="es-ES_tradnl"/>
              </w:rPr>
              <w:t>A</w:t>
            </w:r>
          </w:p>
        </w:tc>
        <w:tc>
          <w:tcPr>
            <w:tcW w:w="1134"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b/>
                <w:color w:val="000000"/>
                <w:szCs w:val="22"/>
                <w:lang w:val="es-ES_tradnl"/>
              </w:rPr>
            </w:pPr>
            <w:r w:rsidRPr="00D035F5">
              <w:rPr>
                <w:b/>
                <w:color w:val="000000"/>
                <w:szCs w:val="22"/>
                <w:lang w:val="es-ES_tradnl"/>
              </w:rPr>
              <w:t>B</w:t>
            </w:r>
          </w:p>
        </w:tc>
        <w:tc>
          <w:tcPr>
            <w:tcW w:w="1417"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b/>
                <w:color w:val="000000"/>
                <w:szCs w:val="22"/>
                <w:lang w:val="es-ES_tradnl"/>
              </w:rPr>
            </w:pPr>
            <w:r w:rsidRPr="00D035F5">
              <w:rPr>
                <w:b/>
                <w:color w:val="000000"/>
                <w:szCs w:val="22"/>
                <w:lang w:val="es-ES_tradnl"/>
              </w:rPr>
              <w:t>C</w:t>
            </w:r>
          </w:p>
        </w:tc>
        <w:tc>
          <w:tcPr>
            <w:tcW w:w="1559"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b/>
                <w:color w:val="000000"/>
                <w:szCs w:val="22"/>
                <w:lang w:val="en-GB"/>
              </w:rPr>
            </w:pPr>
            <w:r w:rsidRPr="00D035F5">
              <w:rPr>
                <w:b/>
                <w:color w:val="000000"/>
                <w:szCs w:val="22"/>
                <w:lang w:val="en-GB"/>
              </w:rPr>
              <w:t>D</w:t>
            </w:r>
          </w:p>
        </w:tc>
        <w:tc>
          <w:tcPr>
            <w:tcW w:w="1560" w:type="dxa"/>
            <w:tcBorders>
              <w:top w:val="nil"/>
              <w:left w:val="nil"/>
              <w:bottom w:val="single" w:sz="4" w:space="0" w:color="auto"/>
              <w:right w:val="nil"/>
            </w:tcBorders>
            <w:vAlign w:val="center"/>
          </w:tcPr>
          <w:p w:rsidR="008B1B3B" w:rsidRPr="00D035F5" w:rsidRDefault="008B1B3B" w:rsidP="00B36CA2">
            <w:pPr>
              <w:jc w:val="center"/>
              <w:rPr>
                <w:rFonts w:eastAsia="Arial Unicode MS"/>
                <w:b/>
                <w:color w:val="000000"/>
                <w:szCs w:val="22"/>
                <w:lang w:val="en-GB"/>
              </w:rPr>
            </w:pPr>
            <w:r w:rsidRPr="00D035F5">
              <w:rPr>
                <w:b/>
                <w:color w:val="000000"/>
                <w:szCs w:val="22"/>
                <w:lang w:val="en-GB"/>
              </w:rPr>
              <w:t>E</w:t>
            </w:r>
          </w:p>
        </w:tc>
        <w:tc>
          <w:tcPr>
            <w:tcW w:w="1275" w:type="dxa"/>
            <w:tcBorders>
              <w:top w:val="nil"/>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b/>
                <w:color w:val="000000"/>
                <w:szCs w:val="22"/>
                <w:lang w:val="en-GB"/>
              </w:rPr>
            </w:pPr>
            <w:r w:rsidRPr="00D035F5">
              <w:rPr>
                <w:b/>
                <w:color w:val="000000"/>
                <w:szCs w:val="22"/>
                <w:lang w:val="en-GB"/>
              </w:rPr>
              <w:t>F</w:t>
            </w:r>
          </w:p>
        </w:tc>
      </w:tr>
      <w:tr w:rsidR="008B1B3B" w:rsidRPr="00D035F5" w:rsidTr="00B36CA2">
        <w:trPr>
          <w:trHeight w:val="630"/>
        </w:trPr>
        <w:tc>
          <w:tcPr>
            <w:tcW w:w="936" w:type="dxa"/>
            <w:tcBorders>
              <w:top w:val="nil"/>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szCs w:val="22"/>
                <w:lang w:val="en-GB"/>
              </w:rPr>
            </w:pPr>
          </w:p>
        </w:tc>
        <w:tc>
          <w:tcPr>
            <w:tcW w:w="1206"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b/>
                <w:color w:val="000000"/>
                <w:szCs w:val="22"/>
                <w:lang w:val="en-GB"/>
              </w:rPr>
            </w:pPr>
          </w:p>
        </w:tc>
        <w:tc>
          <w:tcPr>
            <w:tcW w:w="1134"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b/>
                <w:color w:val="000000"/>
                <w:szCs w:val="22"/>
                <w:lang w:val="en-GB"/>
              </w:rPr>
            </w:pPr>
          </w:p>
        </w:tc>
        <w:tc>
          <w:tcPr>
            <w:tcW w:w="1417"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b/>
                <w:color w:val="000000"/>
                <w:szCs w:val="22"/>
                <w:lang w:val="en-GB"/>
              </w:rPr>
            </w:pPr>
          </w:p>
        </w:tc>
        <w:tc>
          <w:tcPr>
            <w:tcW w:w="1559"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b/>
                <w:color w:val="000000"/>
                <w:szCs w:val="22"/>
              </w:rPr>
            </w:pPr>
          </w:p>
        </w:tc>
        <w:tc>
          <w:tcPr>
            <w:tcW w:w="1560" w:type="dxa"/>
            <w:tcBorders>
              <w:top w:val="nil"/>
              <w:left w:val="nil"/>
              <w:bottom w:val="single" w:sz="4" w:space="0" w:color="auto"/>
              <w:right w:val="nil"/>
            </w:tcBorders>
            <w:vAlign w:val="center"/>
          </w:tcPr>
          <w:p w:rsidR="008B1B3B" w:rsidRPr="00D035F5" w:rsidRDefault="008B1B3B" w:rsidP="00B36CA2">
            <w:pPr>
              <w:jc w:val="center"/>
              <w:rPr>
                <w:rFonts w:eastAsia="Arial Unicode MS"/>
                <w:b/>
                <w:color w:val="000000"/>
                <w:szCs w:val="22"/>
              </w:rPr>
            </w:pPr>
            <w:r w:rsidRPr="00D035F5">
              <w:rPr>
                <w:b/>
                <w:color w:val="000000"/>
                <w:szCs w:val="22"/>
              </w:rPr>
              <w:t>(D -/- totaal t/m vorige periode)</w:t>
            </w:r>
          </w:p>
        </w:tc>
        <w:tc>
          <w:tcPr>
            <w:tcW w:w="1275" w:type="dxa"/>
            <w:tcBorders>
              <w:top w:val="nil"/>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b/>
                <w:color w:val="000000"/>
                <w:szCs w:val="22"/>
              </w:rPr>
            </w:pPr>
            <w:r w:rsidRPr="00D035F5">
              <w:rPr>
                <w:b/>
                <w:color w:val="000000"/>
                <w:szCs w:val="22"/>
              </w:rPr>
              <w:t>(E x %)</w:t>
            </w:r>
          </w:p>
        </w:tc>
      </w:tr>
      <w:tr w:rsidR="008B1B3B" w:rsidRPr="00D035F5" w:rsidTr="00B36CA2">
        <w:trPr>
          <w:trHeight w:val="255"/>
        </w:trPr>
        <w:tc>
          <w:tcPr>
            <w:tcW w:w="936" w:type="dxa"/>
            <w:tcBorders>
              <w:top w:val="nil"/>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Januari</w:t>
            </w:r>
          </w:p>
        </w:tc>
        <w:tc>
          <w:tcPr>
            <w:tcW w:w="1206"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4.500</w:t>
            </w:r>
          </w:p>
        </w:tc>
        <w:tc>
          <w:tcPr>
            <w:tcW w:w="1134"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4.500</w:t>
            </w:r>
          </w:p>
        </w:tc>
        <w:tc>
          <w:tcPr>
            <w:tcW w:w="1417" w:type="dxa"/>
            <w:tcBorders>
              <w:top w:val="nil"/>
              <w:left w:val="nil"/>
              <w:bottom w:val="single" w:sz="4" w:space="0" w:color="auto"/>
              <w:right w:val="single" w:sz="4" w:space="0" w:color="auto"/>
            </w:tcBorders>
          </w:tcPr>
          <w:p w:rsidR="008B1B3B" w:rsidRDefault="008B1B3B" w:rsidP="00B36CA2">
            <w:pPr>
              <w:jc w:val="center"/>
            </w:pPr>
            <w:r>
              <w:t>4.396,91</w:t>
            </w:r>
          </w:p>
        </w:tc>
        <w:tc>
          <w:tcPr>
            <w:tcW w:w="1559"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t>4.396,91</w:t>
            </w:r>
          </w:p>
        </w:tc>
        <w:tc>
          <w:tcPr>
            <w:tcW w:w="1560" w:type="dxa"/>
            <w:tcBorders>
              <w:top w:val="nil"/>
              <w:left w:val="nil"/>
              <w:bottom w:val="single" w:sz="4" w:space="0" w:color="auto"/>
              <w:right w:val="nil"/>
            </w:tcBorders>
            <w:vAlign w:val="center"/>
          </w:tcPr>
          <w:p w:rsidR="008B1B3B" w:rsidRPr="00D035F5" w:rsidRDefault="008B1B3B" w:rsidP="00B36CA2">
            <w:pPr>
              <w:jc w:val="center"/>
              <w:rPr>
                <w:rFonts w:eastAsia="Arial Unicode MS"/>
                <w:color w:val="000000"/>
                <w:szCs w:val="22"/>
              </w:rPr>
            </w:pPr>
            <w:r>
              <w:t>4.396,91</w:t>
            </w:r>
          </w:p>
        </w:tc>
        <w:tc>
          <w:tcPr>
            <w:tcW w:w="1275" w:type="dxa"/>
            <w:tcBorders>
              <w:top w:val="nil"/>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Pr>
                <w:rFonts w:eastAsia="Arial Unicode MS"/>
                <w:color w:val="000000"/>
                <w:szCs w:val="22"/>
              </w:rPr>
              <w:t>107,28</w:t>
            </w:r>
          </w:p>
        </w:tc>
      </w:tr>
      <w:tr w:rsidR="008B1B3B" w:rsidRPr="00D035F5" w:rsidTr="00B36CA2">
        <w:trPr>
          <w:trHeight w:val="255"/>
        </w:trPr>
        <w:tc>
          <w:tcPr>
            <w:tcW w:w="936" w:type="dxa"/>
            <w:tcBorders>
              <w:top w:val="nil"/>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Februari</w:t>
            </w:r>
          </w:p>
        </w:tc>
        <w:tc>
          <w:tcPr>
            <w:tcW w:w="1206"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3.500</w:t>
            </w:r>
          </w:p>
        </w:tc>
        <w:tc>
          <w:tcPr>
            <w:tcW w:w="1134"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8.000</w:t>
            </w:r>
          </w:p>
        </w:tc>
        <w:tc>
          <w:tcPr>
            <w:tcW w:w="1417" w:type="dxa"/>
            <w:tcBorders>
              <w:top w:val="nil"/>
              <w:left w:val="nil"/>
              <w:bottom w:val="single" w:sz="4" w:space="0" w:color="auto"/>
              <w:right w:val="single" w:sz="4" w:space="0" w:color="auto"/>
            </w:tcBorders>
          </w:tcPr>
          <w:p w:rsidR="008B1B3B" w:rsidRDefault="008B1B3B" w:rsidP="00B36CA2">
            <w:pPr>
              <w:jc w:val="center"/>
            </w:pPr>
            <w:r>
              <w:t>8.793,82</w:t>
            </w:r>
          </w:p>
        </w:tc>
        <w:tc>
          <w:tcPr>
            <w:tcW w:w="1559"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8.000</w:t>
            </w:r>
          </w:p>
        </w:tc>
        <w:tc>
          <w:tcPr>
            <w:tcW w:w="1560" w:type="dxa"/>
            <w:tcBorders>
              <w:top w:val="nil"/>
              <w:left w:val="nil"/>
              <w:bottom w:val="single" w:sz="4" w:space="0" w:color="auto"/>
              <w:right w:val="nil"/>
            </w:tcBorders>
            <w:vAlign w:val="center"/>
          </w:tcPr>
          <w:p w:rsidR="008B1B3B" w:rsidRPr="00D035F5" w:rsidRDefault="008B1B3B" w:rsidP="00B36CA2">
            <w:pPr>
              <w:jc w:val="center"/>
              <w:rPr>
                <w:rFonts w:eastAsia="Arial Unicode MS"/>
                <w:color w:val="000000"/>
                <w:szCs w:val="22"/>
              </w:rPr>
            </w:pPr>
            <w:r>
              <w:rPr>
                <w:rFonts w:eastAsia="Arial Unicode MS"/>
                <w:color w:val="000000"/>
                <w:szCs w:val="22"/>
              </w:rPr>
              <w:t>3.603,09</w:t>
            </w:r>
          </w:p>
        </w:tc>
        <w:tc>
          <w:tcPr>
            <w:tcW w:w="1275" w:type="dxa"/>
            <w:tcBorders>
              <w:top w:val="nil"/>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Pr>
                <w:rFonts w:eastAsia="Arial Unicode MS"/>
                <w:color w:val="000000"/>
                <w:szCs w:val="22"/>
              </w:rPr>
              <w:t>87,91</w:t>
            </w:r>
          </w:p>
        </w:tc>
      </w:tr>
      <w:tr w:rsidR="008B1B3B" w:rsidRPr="00D035F5" w:rsidTr="00B36CA2">
        <w:trPr>
          <w:trHeight w:val="255"/>
        </w:trPr>
        <w:tc>
          <w:tcPr>
            <w:tcW w:w="936" w:type="dxa"/>
            <w:tcBorders>
              <w:top w:val="nil"/>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Maart</w:t>
            </w:r>
          </w:p>
        </w:tc>
        <w:tc>
          <w:tcPr>
            <w:tcW w:w="1206"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4.240</w:t>
            </w:r>
          </w:p>
        </w:tc>
        <w:tc>
          <w:tcPr>
            <w:tcW w:w="1134"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w:t>
            </w:r>
          </w:p>
        </w:tc>
        <w:tc>
          <w:tcPr>
            <w:tcW w:w="1417"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w:t>
            </w:r>
          </w:p>
        </w:tc>
        <w:tc>
          <w:tcPr>
            <w:tcW w:w="1559" w:type="dxa"/>
            <w:tcBorders>
              <w:top w:val="nil"/>
              <w:left w:val="nil"/>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w:t>
            </w:r>
          </w:p>
        </w:tc>
        <w:tc>
          <w:tcPr>
            <w:tcW w:w="1560" w:type="dxa"/>
            <w:tcBorders>
              <w:top w:val="nil"/>
              <w:left w:val="nil"/>
              <w:bottom w:val="single" w:sz="4" w:space="0" w:color="auto"/>
              <w:right w:val="nil"/>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w:t>
            </w:r>
          </w:p>
        </w:tc>
        <w:tc>
          <w:tcPr>
            <w:tcW w:w="1275" w:type="dxa"/>
            <w:tcBorders>
              <w:top w:val="nil"/>
              <w:left w:val="single" w:sz="4" w:space="0" w:color="auto"/>
              <w:bottom w:val="single" w:sz="4" w:space="0" w:color="auto"/>
              <w:right w:val="single" w:sz="4" w:space="0" w:color="auto"/>
            </w:tcBorders>
            <w:vAlign w:val="center"/>
          </w:tcPr>
          <w:p w:rsidR="008B1B3B" w:rsidRPr="00D035F5" w:rsidRDefault="008B1B3B" w:rsidP="00B36CA2">
            <w:pPr>
              <w:jc w:val="center"/>
              <w:rPr>
                <w:rFonts w:eastAsia="Arial Unicode MS"/>
                <w:color w:val="000000"/>
                <w:szCs w:val="22"/>
              </w:rPr>
            </w:pPr>
            <w:r w:rsidRPr="00D035F5">
              <w:rPr>
                <w:rFonts w:eastAsia="Arial Unicode MS"/>
                <w:color w:val="000000"/>
                <w:szCs w:val="22"/>
              </w:rPr>
              <w:t>-</w:t>
            </w:r>
          </w:p>
        </w:tc>
      </w:tr>
    </w:tbl>
    <w:p w:rsidR="008B1B3B" w:rsidRPr="00D035F5" w:rsidRDefault="008B1B3B" w:rsidP="008B1B3B">
      <w:pPr>
        <w:pStyle w:val="Plattetekstinspringen"/>
        <w:spacing w:after="0"/>
        <w:ind w:left="360"/>
        <w:rPr>
          <w:szCs w:val="22"/>
        </w:rPr>
      </w:pPr>
      <w:r>
        <w:rPr>
          <w:szCs w:val="22"/>
        </w:rPr>
        <w:tab/>
        <w:t xml:space="preserve">NB Over de maand maart zijn </w:t>
      </w:r>
      <w:r w:rsidRPr="00D035F5">
        <w:rPr>
          <w:szCs w:val="22"/>
        </w:rPr>
        <w:t xml:space="preserve">geen premies werknemersverzekeringen verschuldigd, omdat </w:t>
      </w:r>
      <w:r>
        <w:rPr>
          <w:szCs w:val="22"/>
        </w:rPr>
        <w:tab/>
      </w:r>
      <w:r w:rsidRPr="00D035F5">
        <w:rPr>
          <w:szCs w:val="22"/>
        </w:rPr>
        <w:t xml:space="preserve">er geen </w:t>
      </w:r>
      <w:r>
        <w:rPr>
          <w:szCs w:val="22"/>
        </w:rPr>
        <w:tab/>
      </w:r>
      <w:r w:rsidRPr="00D035F5">
        <w:rPr>
          <w:szCs w:val="22"/>
        </w:rPr>
        <w:t>loontijdvak is.</w:t>
      </w:r>
    </w:p>
    <w:p w:rsidR="008B1B3B" w:rsidRDefault="008B1B3B" w:rsidP="008B1B3B">
      <w:pPr>
        <w:pStyle w:val="Plattetekstinspringen"/>
        <w:spacing w:after="0"/>
        <w:ind w:left="0"/>
        <w:rPr>
          <w:szCs w:val="22"/>
        </w:rPr>
      </w:pPr>
      <w:r>
        <w:rPr>
          <w:szCs w:val="22"/>
        </w:rPr>
        <w:t xml:space="preserve">2. </w:t>
      </w:r>
      <w:r>
        <w:rPr>
          <w:szCs w:val="22"/>
        </w:rPr>
        <w:tab/>
      </w:r>
      <w:r w:rsidRPr="00D035F5">
        <w:rPr>
          <w:szCs w:val="22"/>
        </w:rPr>
        <w:t xml:space="preserve">De nabetaling van </w:t>
      </w:r>
      <w:r>
        <w:rPr>
          <w:szCs w:val="22"/>
        </w:rPr>
        <w:t>de vakantiebijslag</w:t>
      </w:r>
      <w:r w:rsidRPr="00D035F5">
        <w:rPr>
          <w:szCs w:val="22"/>
        </w:rPr>
        <w:t xml:space="preserve"> wordt gez</w:t>
      </w:r>
      <w:r>
        <w:rPr>
          <w:szCs w:val="22"/>
        </w:rPr>
        <w:t xml:space="preserve">ien als loon uit tegenwoordige </w:t>
      </w:r>
      <w:r>
        <w:rPr>
          <w:szCs w:val="22"/>
        </w:rPr>
        <w:tab/>
        <w:t xml:space="preserve">dienstbetrekking. </w:t>
      </w:r>
      <w:r w:rsidRPr="00D035F5">
        <w:rPr>
          <w:szCs w:val="22"/>
        </w:rPr>
        <w:t xml:space="preserve">De witte tabel voor de bijzondere beloningen </w:t>
      </w:r>
      <w:r>
        <w:rPr>
          <w:szCs w:val="22"/>
        </w:rPr>
        <w:t>moet</w:t>
      </w:r>
      <w:r w:rsidRPr="00D035F5">
        <w:rPr>
          <w:szCs w:val="22"/>
        </w:rPr>
        <w:t xml:space="preserve"> </w:t>
      </w:r>
      <w:r>
        <w:rPr>
          <w:szCs w:val="22"/>
        </w:rPr>
        <w:t xml:space="preserve">gebruikt worden. Sinds </w:t>
      </w:r>
      <w:r>
        <w:rPr>
          <w:szCs w:val="22"/>
        </w:rPr>
        <w:tab/>
        <w:t xml:space="preserve">2016 wordt hierin rekening gehouden met heffingskortingen. Toch kan het zijn dat de </w:t>
      </w:r>
      <w:r>
        <w:rPr>
          <w:szCs w:val="22"/>
        </w:rPr>
        <w:tab/>
        <w:t>heffingskortingen in de inkomstenbelasting nog moeten worden rechtgetrokken.</w:t>
      </w:r>
    </w:p>
    <w:p w:rsidR="008B1B3B" w:rsidRPr="005D6915" w:rsidRDefault="008B1B3B" w:rsidP="008B1B3B">
      <w:pPr>
        <w:pStyle w:val="Plattetekstinspringen"/>
        <w:spacing w:after="0"/>
        <w:ind w:left="0"/>
        <w:rPr>
          <w:szCs w:val="22"/>
        </w:rPr>
      </w:pPr>
      <w:r>
        <w:rPr>
          <w:szCs w:val="22"/>
        </w:rPr>
        <w:t>3.</w:t>
      </w:r>
      <w:r>
        <w:rPr>
          <w:szCs w:val="22"/>
        </w:rPr>
        <w:tab/>
        <w:t>Va</w:t>
      </w:r>
      <w:r w:rsidRPr="005D6915">
        <w:rPr>
          <w:szCs w:val="22"/>
        </w:rPr>
        <w:t xml:space="preserve">n Doorn bv heeft niet aan de administratieve verplichtingen voldaan. Dit leidt er toe dat op </w:t>
      </w:r>
      <w:r>
        <w:rPr>
          <w:szCs w:val="22"/>
        </w:rPr>
        <w:tab/>
      </w:r>
      <w:r w:rsidRPr="005D6915">
        <w:rPr>
          <w:szCs w:val="22"/>
        </w:rPr>
        <w:t xml:space="preserve">het loon van de Bulgaar het anoniementarief toegepast moet worden (52% loonheffing, geen </w:t>
      </w:r>
      <w:r>
        <w:rPr>
          <w:szCs w:val="22"/>
        </w:rPr>
        <w:tab/>
      </w:r>
      <w:r w:rsidRPr="005D6915">
        <w:rPr>
          <w:szCs w:val="22"/>
        </w:rPr>
        <w:t>r</w:t>
      </w:r>
      <w:r>
        <w:rPr>
          <w:szCs w:val="22"/>
        </w:rPr>
        <w:t>ekening houden met loonheffings</w:t>
      </w:r>
      <w:r w:rsidRPr="005D6915">
        <w:rPr>
          <w:szCs w:val="22"/>
        </w:rPr>
        <w:t xml:space="preserve">kortingen). Daarnaast heeft de Belastingdienst de </w:t>
      </w:r>
      <w:r>
        <w:rPr>
          <w:szCs w:val="22"/>
        </w:rPr>
        <w:tab/>
      </w:r>
      <w:r w:rsidRPr="005D6915">
        <w:rPr>
          <w:szCs w:val="22"/>
        </w:rPr>
        <w:t>mogelijkheid aan</w:t>
      </w:r>
      <w:r>
        <w:rPr>
          <w:szCs w:val="22"/>
        </w:rPr>
        <w:t xml:space="preserve"> </w:t>
      </w:r>
      <w:r w:rsidRPr="005D6915">
        <w:rPr>
          <w:szCs w:val="22"/>
        </w:rPr>
        <w:t xml:space="preserve">Van Doorn bv te verplichten om </w:t>
      </w:r>
      <w:r>
        <w:rPr>
          <w:snapToGrid w:val="0"/>
          <w:szCs w:val="22"/>
        </w:rPr>
        <w:t>eerstedags</w:t>
      </w:r>
      <w:r w:rsidRPr="005D6915">
        <w:rPr>
          <w:snapToGrid w:val="0"/>
          <w:szCs w:val="22"/>
        </w:rPr>
        <w:t xml:space="preserve">meldingen te doen. De </w:t>
      </w:r>
      <w:r>
        <w:rPr>
          <w:snapToGrid w:val="0"/>
          <w:szCs w:val="22"/>
        </w:rPr>
        <w:tab/>
      </w:r>
      <w:r w:rsidRPr="005D6915">
        <w:rPr>
          <w:snapToGrid w:val="0"/>
          <w:szCs w:val="22"/>
        </w:rPr>
        <w:t>Belastingdienst moet dit mededelen door middel van een beschikking.</w:t>
      </w:r>
    </w:p>
    <w:p w:rsidR="008B1B3B" w:rsidRPr="005F1590" w:rsidRDefault="008B1B3B" w:rsidP="008B1B3B">
      <w:pPr>
        <w:pStyle w:val="Plattetekstinspringen"/>
        <w:spacing w:after="0"/>
        <w:ind w:left="0"/>
        <w:rPr>
          <w:szCs w:val="22"/>
        </w:rPr>
      </w:pPr>
      <w:r>
        <w:rPr>
          <w:szCs w:val="22"/>
        </w:rPr>
        <w:t xml:space="preserve">4. </w:t>
      </w:r>
      <w:r>
        <w:rPr>
          <w:szCs w:val="22"/>
        </w:rPr>
        <w:tab/>
        <w:t>Tabel</w:t>
      </w:r>
    </w:p>
    <w:tbl>
      <w:tblPr>
        <w:tblW w:w="8222"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53"/>
        <w:gridCol w:w="2126"/>
        <w:gridCol w:w="1843"/>
      </w:tblGrid>
      <w:tr w:rsidR="008B1B3B" w:rsidRPr="00D035F5" w:rsidTr="00B36CA2">
        <w:tc>
          <w:tcPr>
            <w:tcW w:w="4253" w:type="dxa"/>
          </w:tcPr>
          <w:p w:rsidR="008B1B3B" w:rsidRPr="00D035F5" w:rsidRDefault="008B1B3B" w:rsidP="00B36CA2">
            <w:pPr>
              <w:pStyle w:val="Tekstopmerking"/>
              <w:rPr>
                <w:sz w:val="22"/>
                <w:szCs w:val="22"/>
              </w:rPr>
            </w:pPr>
            <w:r w:rsidRPr="00D035F5">
              <w:rPr>
                <w:sz w:val="22"/>
                <w:szCs w:val="22"/>
              </w:rPr>
              <w:t>Omschrijving</w:t>
            </w:r>
          </w:p>
        </w:tc>
        <w:tc>
          <w:tcPr>
            <w:tcW w:w="2126" w:type="dxa"/>
          </w:tcPr>
          <w:p w:rsidR="008B1B3B" w:rsidRPr="00D035F5" w:rsidRDefault="008B1B3B" w:rsidP="00B36CA2">
            <w:pPr>
              <w:pStyle w:val="Tekstopmerking"/>
              <w:rPr>
                <w:sz w:val="22"/>
                <w:szCs w:val="22"/>
              </w:rPr>
            </w:pPr>
            <w:r w:rsidRPr="00D035F5">
              <w:rPr>
                <w:sz w:val="22"/>
                <w:szCs w:val="22"/>
              </w:rPr>
              <w:t>behoort wel tot het pensioengevend loon</w:t>
            </w:r>
          </w:p>
        </w:tc>
        <w:tc>
          <w:tcPr>
            <w:tcW w:w="1843" w:type="dxa"/>
          </w:tcPr>
          <w:p w:rsidR="008B1B3B" w:rsidRPr="00D035F5" w:rsidRDefault="008B1B3B" w:rsidP="00B36CA2">
            <w:pPr>
              <w:pStyle w:val="Tekstopmerking"/>
              <w:rPr>
                <w:sz w:val="22"/>
                <w:szCs w:val="22"/>
              </w:rPr>
            </w:pPr>
            <w:r w:rsidRPr="00D035F5">
              <w:rPr>
                <w:sz w:val="22"/>
                <w:szCs w:val="22"/>
              </w:rPr>
              <w:t>behoort niet tot het pensioengevend loon</w:t>
            </w:r>
          </w:p>
        </w:tc>
      </w:tr>
      <w:tr w:rsidR="008B1B3B" w:rsidRPr="00D035F5" w:rsidTr="00B36CA2">
        <w:tc>
          <w:tcPr>
            <w:tcW w:w="4253" w:type="dxa"/>
          </w:tcPr>
          <w:p w:rsidR="008B1B3B" w:rsidRPr="00D035F5" w:rsidRDefault="008B1B3B" w:rsidP="00B36CA2">
            <w:pPr>
              <w:pStyle w:val="Tekstopmerking"/>
              <w:rPr>
                <w:sz w:val="22"/>
                <w:szCs w:val="22"/>
              </w:rPr>
            </w:pPr>
            <w:r w:rsidRPr="00D035F5">
              <w:rPr>
                <w:sz w:val="22"/>
                <w:szCs w:val="22"/>
              </w:rPr>
              <w:t>Niet regelmatig genoten loon</w:t>
            </w:r>
          </w:p>
        </w:tc>
        <w:tc>
          <w:tcPr>
            <w:tcW w:w="2126" w:type="dxa"/>
          </w:tcPr>
          <w:p w:rsidR="008B1B3B" w:rsidRPr="00D035F5" w:rsidRDefault="008B1B3B" w:rsidP="00B36CA2">
            <w:pPr>
              <w:pStyle w:val="Tekstopmerking"/>
              <w:jc w:val="center"/>
              <w:rPr>
                <w:sz w:val="22"/>
                <w:szCs w:val="22"/>
              </w:rPr>
            </w:pPr>
            <w:r w:rsidRPr="00D035F5">
              <w:rPr>
                <w:sz w:val="22"/>
                <w:szCs w:val="22"/>
              </w:rPr>
              <w:t>X</w:t>
            </w:r>
          </w:p>
        </w:tc>
        <w:tc>
          <w:tcPr>
            <w:tcW w:w="1843" w:type="dxa"/>
          </w:tcPr>
          <w:p w:rsidR="008B1B3B" w:rsidRPr="00D035F5" w:rsidRDefault="008B1B3B" w:rsidP="00B36CA2">
            <w:pPr>
              <w:pStyle w:val="Tekstopmerking"/>
              <w:jc w:val="center"/>
              <w:rPr>
                <w:sz w:val="22"/>
                <w:szCs w:val="22"/>
              </w:rPr>
            </w:pPr>
          </w:p>
        </w:tc>
      </w:tr>
      <w:tr w:rsidR="008B1B3B" w:rsidRPr="00D035F5" w:rsidTr="00B36CA2">
        <w:tc>
          <w:tcPr>
            <w:tcW w:w="4253" w:type="dxa"/>
          </w:tcPr>
          <w:p w:rsidR="008B1B3B" w:rsidRPr="00D035F5" w:rsidRDefault="008B1B3B" w:rsidP="00B36CA2">
            <w:pPr>
              <w:pStyle w:val="Tekstopmerking"/>
              <w:rPr>
                <w:sz w:val="22"/>
                <w:szCs w:val="22"/>
              </w:rPr>
            </w:pPr>
            <w:r w:rsidRPr="00D035F5">
              <w:rPr>
                <w:sz w:val="22"/>
                <w:szCs w:val="22"/>
              </w:rPr>
              <w:t>Privégebruik auto</w:t>
            </w:r>
          </w:p>
        </w:tc>
        <w:tc>
          <w:tcPr>
            <w:tcW w:w="2126" w:type="dxa"/>
          </w:tcPr>
          <w:p w:rsidR="008B1B3B" w:rsidRPr="00D035F5" w:rsidRDefault="008B1B3B" w:rsidP="00B36CA2">
            <w:pPr>
              <w:pStyle w:val="Tekstopmerking"/>
              <w:jc w:val="center"/>
              <w:rPr>
                <w:sz w:val="22"/>
                <w:szCs w:val="22"/>
              </w:rPr>
            </w:pPr>
          </w:p>
        </w:tc>
        <w:tc>
          <w:tcPr>
            <w:tcW w:w="1843" w:type="dxa"/>
          </w:tcPr>
          <w:p w:rsidR="008B1B3B" w:rsidRPr="00D035F5" w:rsidRDefault="008B1B3B" w:rsidP="00B36CA2">
            <w:pPr>
              <w:pStyle w:val="Tekstopmerking"/>
              <w:jc w:val="center"/>
              <w:rPr>
                <w:sz w:val="22"/>
                <w:szCs w:val="22"/>
              </w:rPr>
            </w:pPr>
            <w:r w:rsidRPr="00D035F5">
              <w:rPr>
                <w:sz w:val="22"/>
                <w:szCs w:val="22"/>
              </w:rPr>
              <w:t>X</w:t>
            </w:r>
          </w:p>
        </w:tc>
      </w:tr>
      <w:tr w:rsidR="008B1B3B" w:rsidRPr="00D035F5" w:rsidTr="00B36CA2">
        <w:tc>
          <w:tcPr>
            <w:tcW w:w="4253" w:type="dxa"/>
          </w:tcPr>
          <w:p w:rsidR="008B1B3B" w:rsidRPr="00D035F5" w:rsidRDefault="008B1B3B" w:rsidP="00B36CA2">
            <w:pPr>
              <w:pStyle w:val="Tekstopmerking"/>
              <w:rPr>
                <w:sz w:val="22"/>
                <w:szCs w:val="22"/>
              </w:rPr>
            </w:pPr>
            <w:r w:rsidRPr="00D035F5">
              <w:rPr>
                <w:sz w:val="22"/>
                <w:szCs w:val="22"/>
              </w:rPr>
              <w:t>Ingehouden pensioenpremie</w:t>
            </w:r>
          </w:p>
        </w:tc>
        <w:tc>
          <w:tcPr>
            <w:tcW w:w="2126" w:type="dxa"/>
          </w:tcPr>
          <w:p w:rsidR="008B1B3B" w:rsidRPr="00D035F5" w:rsidRDefault="008B1B3B" w:rsidP="00B36CA2">
            <w:pPr>
              <w:pStyle w:val="Tekstopmerking"/>
              <w:jc w:val="center"/>
              <w:rPr>
                <w:sz w:val="22"/>
                <w:szCs w:val="22"/>
              </w:rPr>
            </w:pPr>
            <w:r w:rsidRPr="00D035F5">
              <w:rPr>
                <w:sz w:val="22"/>
                <w:szCs w:val="22"/>
              </w:rPr>
              <w:t>X</w:t>
            </w:r>
          </w:p>
        </w:tc>
        <w:tc>
          <w:tcPr>
            <w:tcW w:w="1843" w:type="dxa"/>
          </w:tcPr>
          <w:p w:rsidR="008B1B3B" w:rsidRPr="00D035F5" w:rsidRDefault="008B1B3B" w:rsidP="00B36CA2">
            <w:pPr>
              <w:pStyle w:val="Tekstopmerking"/>
              <w:jc w:val="center"/>
              <w:rPr>
                <w:sz w:val="22"/>
                <w:szCs w:val="22"/>
              </w:rPr>
            </w:pPr>
          </w:p>
        </w:tc>
      </w:tr>
      <w:tr w:rsidR="008B1B3B" w:rsidRPr="00D035F5" w:rsidTr="00B36CA2">
        <w:tc>
          <w:tcPr>
            <w:tcW w:w="4253" w:type="dxa"/>
          </w:tcPr>
          <w:p w:rsidR="008B1B3B" w:rsidRPr="00D035F5" w:rsidRDefault="008B1B3B" w:rsidP="00B36CA2">
            <w:pPr>
              <w:pStyle w:val="Tekstopmerking"/>
              <w:rPr>
                <w:sz w:val="22"/>
                <w:szCs w:val="22"/>
              </w:rPr>
            </w:pPr>
            <w:r w:rsidRPr="00D035F5">
              <w:rPr>
                <w:sz w:val="22"/>
                <w:szCs w:val="22"/>
              </w:rPr>
              <w:t>Verstrekte computer (&gt; 90% zakelijk)</w:t>
            </w:r>
          </w:p>
        </w:tc>
        <w:tc>
          <w:tcPr>
            <w:tcW w:w="2126" w:type="dxa"/>
          </w:tcPr>
          <w:p w:rsidR="008B1B3B" w:rsidRPr="00D035F5" w:rsidRDefault="008B1B3B" w:rsidP="00B36CA2">
            <w:pPr>
              <w:pStyle w:val="Tekstopmerking"/>
              <w:jc w:val="center"/>
              <w:rPr>
                <w:sz w:val="22"/>
                <w:szCs w:val="22"/>
              </w:rPr>
            </w:pPr>
          </w:p>
        </w:tc>
        <w:tc>
          <w:tcPr>
            <w:tcW w:w="1843" w:type="dxa"/>
          </w:tcPr>
          <w:p w:rsidR="008B1B3B" w:rsidRPr="00D035F5" w:rsidRDefault="008B1B3B" w:rsidP="00B36CA2">
            <w:pPr>
              <w:pStyle w:val="Tekstopmerking"/>
              <w:jc w:val="center"/>
              <w:rPr>
                <w:sz w:val="22"/>
                <w:szCs w:val="22"/>
              </w:rPr>
            </w:pPr>
            <w:r w:rsidRPr="00D035F5">
              <w:rPr>
                <w:sz w:val="22"/>
                <w:szCs w:val="22"/>
              </w:rPr>
              <w:t>X</w:t>
            </w:r>
          </w:p>
        </w:tc>
      </w:tr>
      <w:tr w:rsidR="008B1B3B" w:rsidRPr="00D035F5" w:rsidTr="00B36CA2">
        <w:tc>
          <w:tcPr>
            <w:tcW w:w="4253" w:type="dxa"/>
          </w:tcPr>
          <w:p w:rsidR="008B1B3B" w:rsidRPr="00D035F5" w:rsidRDefault="008B1B3B" w:rsidP="00B36CA2">
            <w:pPr>
              <w:pStyle w:val="Tekstopmerking"/>
              <w:rPr>
                <w:sz w:val="22"/>
                <w:szCs w:val="22"/>
              </w:rPr>
            </w:pPr>
            <w:r w:rsidRPr="00D035F5">
              <w:rPr>
                <w:sz w:val="22"/>
                <w:szCs w:val="22"/>
              </w:rPr>
              <w:t>Inleg in de levensloopregeling</w:t>
            </w:r>
          </w:p>
        </w:tc>
        <w:tc>
          <w:tcPr>
            <w:tcW w:w="2126" w:type="dxa"/>
          </w:tcPr>
          <w:p w:rsidR="008B1B3B" w:rsidRPr="00D035F5" w:rsidRDefault="008B1B3B" w:rsidP="00B36CA2">
            <w:pPr>
              <w:pStyle w:val="Tekstopmerking"/>
              <w:jc w:val="center"/>
              <w:rPr>
                <w:sz w:val="22"/>
                <w:szCs w:val="22"/>
              </w:rPr>
            </w:pPr>
            <w:r w:rsidRPr="00D035F5">
              <w:rPr>
                <w:sz w:val="22"/>
                <w:szCs w:val="22"/>
              </w:rPr>
              <w:t>X</w:t>
            </w:r>
          </w:p>
        </w:tc>
        <w:tc>
          <w:tcPr>
            <w:tcW w:w="1843" w:type="dxa"/>
          </w:tcPr>
          <w:p w:rsidR="008B1B3B" w:rsidRPr="00D035F5" w:rsidRDefault="008B1B3B" w:rsidP="00B36CA2">
            <w:pPr>
              <w:pStyle w:val="Tekstopmerking"/>
              <w:jc w:val="center"/>
              <w:rPr>
                <w:sz w:val="22"/>
                <w:szCs w:val="22"/>
              </w:rPr>
            </w:pPr>
          </w:p>
        </w:tc>
      </w:tr>
      <w:tr w:rsidR="008B1B3B" w:rsidRPr="00D035F5" w:rsidTr="00B36CA2">
        <w:tc>
          <w:tcPr>
            <w:tcW w:w="4253" w:type="dxa"/>
          </w:tcPr>
          <w:p w:rsidR="008B1B3B" w:rsidRPr="00D035F5" w:rsidRDefault="008B1B3B" w:rsidP="00B36CA2">
            <w:pPr>
              <w:pStyle w:val="Tekstopmerking"/>
              <w:rPr>
                <w:sz w:val="22"/>
                <w:szCs w:val="22"/>
              </w:rPr>
            </w:pPr>
            <w:r w:rsidRPr="00D035F5">
              <w:rPr>
                <w:sz w:val="22"/>
                <w:szCs w:val="22"/>
              </w:rPr>
              <w:t>Maandelijkse inhouding ivm cafetariastelsel</w:t>
            </w:r>
          </w:p>
        </w:tc>
        <w:tc>
          <w:tcPr>
            <w:tcW w:w="2126" w:type="dxa"/>
          </w:tcPr>
          <w:p w:rsidR="008B1B3B" w:rsidRPr="00D035F5" w:rsidRDefault="008B1B3B" w:rsidP="00B36CA2">
            <w:pPr>
              <w:pStyle w:val="Tekstopmerking"/>
              <w:jc w:val="center"/>
              <w:rPr>
                <w:sz w:val="22"/>
                <w:szCs w:val="22"/>
              </w:rPr>
            </w:pPr>
          </w:p>
        </w:tc>
        <w:tc>
          <w:tcPr>
            <w:tcW w:w="1843" w:type="dxa"/>
          </w:tcPr>
          <w:p w:rsidR="008B1B3B" w:rsidRPr="00D035F5" w:rsidRDefault="008B1B3B" w:rsidP="00B36CA2">
            <w:pPr>
              <w:pStyle w:val="Tekstopmerking"/>
              <w:jc w:val="center"/>
              <w:rPr>
                <w:sz w:val="22"/>
                <w:szCs w:val="22"/>
              </w:rPr>
            </w:pPr>
            <w:r w:rsidRPr="00D035F5">
              <w:rPr>
                <w:sz w:val="22"/>
                <w:szCs w:val="22"/>
              </w:rPr>
              <w:t>X</w:t>
            </w:r>
          </w:p>
        </w:tc>
      </w:tr>
      <w:tr w:rsidR="008B1B3B" w:rsidRPr="00D035F5" w:rsidTr="00B36CA2">
        <w:tc>
          <w:tcPr>
            <w:tcW w:w="4253" w:type="dxa"/>
          </w:tcPr>
          <w:p w:rsidR="008B1B3B" w:rsidRPr="00D035F5" w:rsidRDefault="008B1B3B" w:rsidP="00B36CA2">
            <w:pPr>
              <w:pStyle w:val="Tekstopmerking"/>
              <w:rPr>
                <w:sz w:val="22"/>
                <w:szCs w:val="22"/>
              </w:rPr>
            </w:pPr>
          </w:p>
        </w:tc>
        <w:tc>
          <w:tcPr>
            <w:tcW w:w="2126" w:type="dxa"/>
          </w:tcPr>
          <w:p w:rsidR="008B1B3B" w:rsidRPr="00D035F5" w:rsidRDefault="008B1B3B" w:rsidP="00B36CA2">
            <w:pPr>
              <w:pStyle w:val="Tekstopmerking"/>
              <w:jc w:val="center"/>
              <w:rPr>
                <w:sz w:val="22"/>
                <w:szCs w:val="22"/>
              </w:rPr>
            </w:pPr>
          </w:p>
        </w:tc>
        <w:tc>
          <w:tcPr>
            <w:tcW w:w="1843" w:type="dxa"/>
          </w:tcPr>
          <w:p w:rsidR="008B1B3B" w:rsidRPr="00D035F5" w:rsidRDefault="008B1B3B" w:rsidP="00B36CA2">
            <w:pPr>
              <w:pStyle w:val="Tekstopmerking"/>
              <w:jc w:val="center"/>
              <w:rPr>
                <w:sz w:val="22"/>
                <w:szCs w:val="22"/>
              </w:rPr>
            </w:pPr>
          </w:p>
        </w:tc>
      </w:tr>
    </w:tbl>
    <w:p w:rsidR="008B1B3B" w:rsidRDefault="008B1B3B" w:rsidP="008B1B3B">
      <w:pPr>
        <w:pStyle w:val="Plattetekstinspringen"/>
        <w:spacing w:after="0"/>
        <w:ind w:left="0"/>
        <w:rPr>
          <w:szCs w:val="22"/>
        </w:rPr>
      </w:pPr>
      <w:r>
        <w:rPr>
          <w:snapToGrid w:val="0"/>
          <w:szCs w:val="22"/>
        </w:rPr>
        <w:t xml:space="preserve">5. </w:t>
      </w:r>
      <w:r>
        <w:rPr>
          <w:snapToGrid w:val="0"/>
          <w:szCs w:val="22"/>
        </w:rPr>
        <w:tab/>
        <w:t>A</w:t>
      </w:r>
      <w:r w:rsidRPr="005D6915">
        <w:rPr>
          <w:szCs w:val="22"/>
        </w:rPr>
        <w:t>rtikel 18g lid 2  letter a Wet LB 1964 j</w:t>
      </w:r>
      <w:r w:rsidRPr="005D6915">
        <w:rPr>
          <w:rFonts w:ascii="Calibri" w:hAnsi="Calibri"/>
          <w:szCs w:val="22"/>
        </w:rPr>
        <w:t>⁰</w:t>
      </w:r>
      <w:r w:rsidRPr="005D6915">
        <w:rPr>
          <w:szCs w:val="22"/>
        </w:rPr>
        <w:t xml:space="preserve"> art. 10b Uitv.besl. LB 1965. (Besluit van 9 </w:t>
      </w:r>
      <w:r>
        <w:rPr>
          <w:szCs w:val="22"/>
        </w:rPr>
        <w:tab/>
      </w:r>
      <w:r w:rsidRPr="005D6915">
        <w:rPr>
          <w:szCs w:val="22"/>
        </w:rPr>
        <w:t>september 2010, nr. GB2010/2733M).</w:t>
      </w:r>
    </w:p>
    <w:p w:rsidR="008B1B3B" w:rsidRDefault="008B1B3B" w:rsidP="008B1B3B">
      <w:pPr>
        <w:pStyle w:val="Plattetekstinspringen"/>
        <w:spacing w:after="0"/>
        <w:ind w:left="0"/>
        <w:rPr>
          <w:szCs w:val="22"/>
        </w:rPr>
      </w:pPr>
      <w:r>
        <w:rPr>
          <w:szCs w:val="22"/>
        </w:rPr>
        <w:t xml:space="preserve">6. </w:t>
      </w:r>
      <w:r>
        <w:rPr>
          <w:szCs w:val="22"/>
        </w:rPr>
        <w:tab/>
      </w:r>
      <w:r w:rsidRPr="005D6915">
        <w:rPr>
          <w:szCs w:val="22"/>
        </w:rPr>
        <w:t xml:space="preserve">Bij het vaststellen van het pensioengevend loon mag een loonsverlaging als gevolg van het </w:t>
      </w:r>
      <w:r>
        <w:rPr>
          <w:szCs w:val="22"/>
        </w:rPr>
        <w:tab/>
      </w:r>
      <w:r w:rsidRPr="005D6915">
        <w:rPr>
          <w:szCs w:val="22"/>
        </w:rPr>
        <w:t xml:space="preserve">terugtreden naar een lager gekwalificeerde functie buiten beschouwing blijven, als deze </w:t>
      </w:r>
      <w:r>
        <w:rPr>
          <w:szCs w:val="22"/>
        </w:rPr>
        <w:tab/>
      </w:r>
      <w:r w:rsidRPr="005D6915">
        <w:rPr>
          <w:szCs w:val="22"/>
        </w:rPr>
        <w:t xml:space="preserve">plaatsvindt in de periode die aanvangt </w:t>
      </w:r>
      <w:r w:rsidRPr="005D6915">
        <w:rPr>
          <w:szCs w:val="22"/>
          <w:u w:val="single"/>
        </w:rPr>
        <w:t>tien jaar</w:t>
      </w:r>
      <w:r w:rsidRPr="005D6915">
        <w:rPr>
          <w:szCs w:val="22"/>
        </w:rPr>
        <w:t xml:space="preserve"> direct voorafgaande aan de in de </w:t>
      </w:r>
      <w:r>
        <w:rPr>
          <w:szCs w:val="22"/>
        </w:rPr>
        <w:tab/>
      </w:r>
      <w:r w:rsidRPr="005D6915">
        <w:rPr>
          <w:szCs w:val="22"/>
        </w:rPr>
        <w:t xml:space="preserve">pensioenregeling vastgestelde ingangsdatum. Het loon dat de werknemer genoot voor aanvang </w:t>
      </w:r>
      <w:r>
        <w:rPr>
          <w:szCs w:val="22"/>
        </w:rPr>
        <w:tab/>
      </w:r>
      <w:r w:rsidRPr="005D6915">
        <w:rPr>
          <w:szCs w:val="22"/>
        </w:rPr>
        <w:t xml:space="preserve">van de demotieperiode en dat uitgangspunt voor het pensioengevend loon blijft, mag worden </w:t>
      </w:r>
      <w:r>
        <w:rPr>
          <w:szCs w:val="22"/>
        </w:rPr>
        <w:tab/>
      </w:r>
      <w:r w:rsidRPr="005D6915">
        <w:rPr>
          <w:szCs w:val="22"/>
        </w:rPr>
        <w:t xml:space="preserve">geïndexeerd met de loonindex in de bedrijfstak tijdens de demotieperiode. Artikel 10b lid 3 </w:t>
      </w:r>
      <w:r>
        <w:rPr>
          <w:szCs w:val="22"/>
        </w:rPr>
        <w:tab/>
      </w:r>
      <w:r w:rsidRPr="005D6915">
        <w:rPr>
          <w:szCs w:val="22"/>
        </w:rPr>
        <w:t>Uitv.besl. LB 1965.</w:t>
      </w:r>
    </w:p>
    <w:p w:rsidR="008B1B3B" w:rsidRDefault="008B1B3B" w:rsidP="008B1B3B">
      <w:pPr>
        <w:pStyle w:val="Plattetekstinspringen"/>
        <w:spacing w:after="0"/>
        <w:ind w:left="0"/>
        <w:rPr>
          <w:szCs w:val="22"/>
        </w:rPr>
      </w:pPr>
      <w:r>
        <w:rPr>
          <w:szCs w:val="22"/>
        </w:rPr>
        <w:t xml:space="preserve">7. </w:t>
      </w:r>
      <w:r>
        <w:rPr>
          <w:szCs w:val="22"/>
        </w:rPr>
        <w:tab/>
        <w:t>D</w:t>
      </w:r>
      <w:r w:rsidRPr="005D6915">
        <w:rPr>
          <w:szCs w:val="22"/>
        </w:rPr>
        <w:t xml:space="preserve">e loonsom van € 4.000.000,- mag worden gehanteerd omdat het bedrag dat hierin begrepen </w:t>
      </w:r>
      <w:r>
        <w:rPr>
          <w:szCs w:val="22"/>
        </w:rPr>
        <w:tab/>
      </w:r>
      <w:r w:rsidRPr="005D6915">
        <w:rPr>
          <w:szCs w:val="22"/>
        </w:rPr>
        <w:t>is als loon uit vroegere dienstbetrekking beneden de 10% van de loonsom blijft.</w:t>
      </w:r>
    </w:p>
    <w:p w:rsidR="008B1B3B" w:rsidRDefault="008B1B3B" w:rsidP="008B1B3B">
      <w:pPr>
        <w:pStyle w:val="Plattetekstinspringen"/>
        <w:spacing w:after="0"/>
        <w:ind w:left="0"/>
        <w:rPr>
          <w:szCs w:val="22"/>
        </w:rPr>
      </w:pPr>
      <w:r>
        <w:rPr>
          <w:szCs w:val="22"/>
        </w:rPr>
        <w:t xml:space="preserve">8. </w:t>
      </w:r>
      <w:r>
        <w:rPr>
          <w:szCs w:val="22"/>
        </w:rPr>
        <w:tab/>
        <w:t>D</w:t>
      </w:r>
      <w:r w:rsidRPr="005D6915">
        <w:rPr>
          <w:szCs w:val="22"/>
        </w:rPr>
        <w:t>e vrije ruimte bedraagt 1,</w:t>
      </w:r>
      <w:r>
        <w:rPr>
          <w:szCs w:val="22"/>
        </w:rPr>
        <w:t>2</w:t>
      </w:r>
      <w:r w:rsidRPr="005D6915">
        <w:rPr>
          <w:szCs w:val="22"/>
        </w:rPr>
        <w:t xml:space="preserve">% van € 4.000.000  is € </w:t>
      </w:r>
      <w:r>
        <w:rPr>
          <w:szCs w:val="22"/>
        </w:rPr>
        <w:t>48</w:t>
      </w:r>
      <w:r w:rsidRPr="005D6915">
        <w:rPr>
          <w:szCs w:val="22"/>
        </w:rPr>
        <w:t>.000.</w:t>
      </w:r>
    </w:p>
    <w:p w:rsidR="008B1B3B" w:rsidRPr="005D6915" w:rsidRDefault="008B1B3B" w:rsidP="008B1B3B">
      <w:pPr>
        <w:pStyle w:val="Plattetekstinspringen"/>
        <w:spacing w:after="0"/>
        <w:ind w:left="0"/>
        <w:rPr>
          <w:szCs w:val="22"/>
        </w:rPr>
      </w:pPr>
      <w:r w:rsidRPr="002B5FA2">
        <w:rPr>
          <w:szCs w:val="22"/>
        </w:rPr>
        <w:t>9.</w:t>
      </w:r>
      <w:r>
        <w:rPr>
          <w:b/>
          <w:szCs w:val="22"/>
        </w:rPr>
        <w:t xml:space="preserve"> </w:t>
      </w:r>
      <w:r>
        <w:rPr>
          <w:b/>
          <w:szCs w:val="22"/>
        </w:rPr>
        <w:tab/>
        <w:t xml:space="preserve">a. </w:t>
      </w:r>
      <w:r w:rsidRPr="005D6915">
        <w:rPr>
          <w:b/>
          <w:szCs w:val="22"/>
        </w:rPr>
        <w:t>Vrijgesteld loon</w:t>
      </w:r>
      <w:r w:rsidRPr="005D6915">
        <w:rPr>
          <w:szCs w:val="22"/>
        </w:rPr>
        <w:tab/>
      </w:r>
      <w:r w:rsidRPr="005D6915">
        <w:rPr>
          <w:szCs w:val="22"/>
        </w:rPr>
        <w:tab/>
      </w:r>
      <w:r w:rsidRPr="005D6915">
        <w:rPr>
          <w:szCs w:val="22"/>
        </w:rPr>
        <w:tab/>
      </w:r>
      <w:r w:rsidRPr="005D6915">
        <w:rPr>
          <w:szCs w:val="22"/>
        </w:rPr>
        <w:tab/>
      </w:r>
      <w:r w:rsidRPr="005D6915">
        <w:rPr>
          <w:szCs w:val="22"/>
        </w:rPr>
        <w:tab/>
      </w:r>
      <w:r w:rsidRPr="005D6915">
        <w:rPr>
          <w:szCs w:val="22"/>
        </w:rPr>
        <w:tab/>
      </w:r>
      <w:r w:rsidRPr="005D6915">
        <w:rPr>
          <w:szCs w:val="22"/>
        </w:rPr>
        <w:tab/>
      </w:r>
      <w:r w:rsidRPr="005D6915">
        <w:rPr>
          <w:szCs w:val="22"/>
        </w:rPr>
        <w:tab/>
        <w:t xml:space="preserve">    €</w:t>
      </w:r>
      <w:r w:rsidRPr="005D6915">
        <w:rPr>
          <w:szCs w:val="22"/>
        </w:rPr>
        <w:br/>
      </w:r>
      <w:r>
        <w:rPr>
          <w:szCs w:val="22"/>
        </w:rPr>
        <w:tab/>
      </w:r>
      <w:r w:rsidRPr="005D6915">
        <w:rPr>
          <w:szCs w:val="22"/>
        </w:rPr>
        <w:t xml:space="preserve">In de gegeven bedragen is geen vrijgesteld loon aanwezig. </w:t>
      </w:r>
      <w:r w:rsidRPr="005D6915">
        <w:rPr>
          <w:szCs w:val="22"/>
        </w:rPr>
        <w:br/>
      </w:r>
      <w:r>
        <w:rPr>
          <w:b/>
          <w:szCs w:val="22"/>
        </w:rPr>
        <w:tab/>
      </w:r>
      <w:r w:rsidRPr="005D6915">
        <w:rPr>
          <w:b/>
          <w:szCs w:val="22"/>
        </w:rPr>
        <w:t xml:space="preserve">b. Onbelast:                                                                                                                 </w:t>
      </w:r>
      <w:r w:rsidRPr="005D6915">
        <w:rPr>
          <w:szCs w:val="22"/>
        </w:rPr>
        <w:br/>
      </w:r>
      <w:r>
        <w:rPr>
          <w:szCs w:val="22"/>
        </w:rPr>
        <w:tab/>
      </w:r>
      <w:r w:rsidRPr="005D6915">
        <w:rPr>
          <w:szCs w:val="22"/>
        </w:rPr>
        <w:t>declaraties werknemers – voorgeschoten bedragen</w:t>
      </w:r>
      <w:r w:rsidRPr="005D6915">
        <w:rPr>
          <w:szCs w:val="22"/>
        </w:rPr>
        <w:tab/>
      </w:r>
      <w:r w:rsidRPr="005D6915">
        <w:rPr>
          <w:szCs w:val="22"/>
        </w:rPr>
        <w:tab/>
      </w:r>
      <w:r w:rsidRPr="005D6915">
        <w:rPr>
          <w:szCs w:val="22"/>
        </w:rPr>
        <w:tab/>
      </w:r>
      <w:r w:rsidRPr="005D6915">
        <w:rPr>
          <w:szCs w:val="22"/>
        </w:rPr>
        <w:tab/>
        <w:t>1.400</w:t>
      </w:r>
      <w:r w:rsidRPr="005D6915">
        <w:rPr>
          <w:szCs w:val="22"/>
        </w:rPr>
        <w:br/>
      </w:r>
      <w:r>
        <w:rPr>
          <w:b/>
          <w:szCs w:val="22"/>
        </w:rPr>
        <w:tab/>
      </w:r>
      <w:r w:rsidRPr="005D6915">
        <w:rPr>
          <w:b/>
          <w:szCs w:val="22"/>
        </w:rPr>
        <w:t>c. Nihilwaardering:</w:t>
      </w:r>
      <w:r w:rsidRPr="005D6915">
        <w:rPr>
          <w:szCs w:val="22"/>
        </w:rPr>
        <w:br/>
      </w:r>
      <w:r>
        <w:rPr>
          <w:szCs w:val="22"/>
        </w:rPr>
        <w:tab/>
      </w:r>
      <w:r w:rsidRPr="005D6915">
        <w:rPr>
          <w:szCs w:val="22"/>
        </w:rPr>
        <w:t>Voorzieningen op de werkplek</w:t>
      </w:r>
      <w:r w:rsidRPr="005D6915">
        <w:rPr>
          <w:szCs w:val="22"/>
        </w:rPr>
        <w:tab/>
      </w:r>
      <w:r w:rsidRPr="005D6915">
        <w:rPr>
          <w:szCs w:val="22"/>
        </w:rPr>
        <w:tab/>
      </w:r>
      <w:r w:rsidRPr="005D6915">
        <w:rPr>
          <w:szCs w:val="22"/>
        </w:rPr>
        <w:tab/>
      </w:r>
      <w:r w:rsidRPr="005D6915">
        <w:rPr>
          <w:szCs w:val="22"/>
        </w:rPr>
        <w:tab/>
      </w:r>
      <w:r w:rsidRPr="005D6915">
        <w:rPr>
          <w:szCs w:val="22"/>
        </w:rPr>
        <w:tab/>
      </w:r>
      <w:r w:rsidRPr="005D6915">
        <w:rPr>
          <w:szCs w:val="22"/>
        </w:rPr>
        <w:tab/>
      </w:r>
      <w:r w:rsidRPr="005D6915">
        <w:rPr>
          <w:szCs w:val="22"/>
        </w:rPr>
        <w:tab/>
        <w:t>6.600</w:t>
      </w:r>
      <w:r w:rsidRPr="005D6915">
        <w:rPr>
          <w:szCs w:val="22"/>
        </w:rPr>
        <w:br/>
      </w:r>
      <w:r>
        <w:rPr>
          <w:szCs w:val="22"/>
        </w:rPr>
        <w:tab/>
      </w:r>
      <w:r w:rsidRPr="005D6915">
        <w:rPr>
          <w:szCs w:val="22"/>
        </w:rPr>
        <w:t>consumpties tijdens de werktijd</w:t>
      </w:r>
      <w:r w:rsidRPr="005D6915">
        <w:rPr>
          <w:szCs w:val="22"/>
        </w:rPr>
        <w:tab/>
      </w:r>
      <w:r w:rsidRPr="005D6915">
        <w:rPr>
          <w:szCs w:val="22"/>
        </w:rPr>
        <w:tab/>
      </w:r>
      <w:r w:rsidRPr="005D6915">
        <w:rPr>
          <w:szCs w:val="22"/>
        </w:rPr>
        <w:tab/>
      </w:r>
      <w:r w:rsidRPr="005D6915">
        <w:rPr>
          <w:szCs w:val="22"/>
        </w:rPr>
        <w:tab/>
      </w:r>
      <w:r w:rsidRPr="005D6915">
        <w:rPr>
          <w:szCs w:val="22"/>
        </w:rPr>
        <w:tab/>
      </w:r>
      <w:r w:rsidRPr="005D6915">
        <w:rPr>
          <w:szCs w:val="22"/>
        </w:rPr>
        <w:tab/>
      </w:r>
      <w:r w:rsidRPr="005D6915">
        <w:rPr>
          <w:szCs w:val="22"/>
        </w:rPr>
        <w:tab/>
        <w:t>5.000</w:t>
      </w:r>
      <w:r w:rsidRPr="005D6915">
        <w:rPr>
          <w:szCs w:val="22"/>
        </w:rPr>
        <w:br/>
      </w:r>
      <w:r>
        <w:rPr>
          <w:b/>
          <w:szCs w:val="22"/>
        </w:rPr>
        <w:tab/>
      </w:r>
      <w:r w:rsidRPr="005D6915">
        <w:rPr>
          <w:b/>
          <w:szCs w:val="22"/>
        </w:rPr>
        <w:t>d. Gerichte vrijstelling:</w:t>
      </w:r>
      <w:r w:rsidRPr="005D6915">
        <w:rPr>
          <w:szCs w:val="22"/>
        </w:rPr>
        <w:br/>
      </w:r>
      <w:r>
        <w:rPr>
          <w:szCs w:val="22"/>
        </w:rPr>
        <w:lastRenderedPageBreak/>
        <w:tab/>
      </w:r>
      <w:r w:rsidRPr="005D6915">
        <w:rPr>
          <w:szCs w:val="22"/>
        </w:rPr>
        <w:t>vakliteratuur werk en thuis</w:t>
      </w:r>
      <w:r w:rsidRPr="005D6915">
        <w:rPr>
          <w:szCs w:val="22"/>
        </w:rPr>
        <w:tab/>
      </w:r>
      <w:r w:rsidRPr="005D6915">
        <w:rPr>
          <w:szCs w:val="22"/>
        </w:rPr>
        <w:tab/>
      </w:r>
      <w:r w:rsidRPr="005D6915">
        <w:rPr>
          <w:szCs w:val="22"/>
        </w:rPr>
        <w:tab/>
      </w:r>
      <w:r w:rsidRPr="005D6915">
        <w:rPr>
          <w:szCs w:val="22"/>
        </w:rPr>
        <w:tab/>
      </w:r>
      <w:r w:rsidRPr="005D6915">
        <w:rPr>
          <w:szCs w:val="22"/>
        </w:rPr>
        <w:tab/>
      </w:r>
      <w:r w:rsidRPr="005D6915">
        <w:rPr>
          <w:szCs w:val="22"/>
        </w:rPr>
        <w:tab/>
      </w:r>
      <w:r w:rsidRPr="005D6915">
        <w:rPr>
          <w:szCs w:val="22"/>
        </w:rPr>
        <w:tab/>
        <w:t>6.000</w:t>
      </w:r>
      <w:r w:rsidRPr="005D6915">
        <w:rPr>
          <w:szCs w:val="22"/>
        </w:rPr>
        <w:br/>
      </w:r>
      <w:r>
        <w:rPr>
          <w:szCs w:val="22"/>
        </w:rPr>
        <w:tab/>
      </w:r>
      <w:r w:rsidRPr="005D6915">
        <w:rPr>
          <w:szCs w:val="22"/>
        </w:rPr>
        <w:t>vergoeding tijdelijke verblijfskosten op projecten</w:t>
      </w:r>
      <w:r w:rsidRPr="005D6915">
        <w:rPr>
          <w:szCs w:val="22"/>
        </w:rPr>
        <w:tab/>
      </w:r>
      <w:r w:rsidRPr="005D6915">
        <w:rPr>
          <w:szCs w:val="22"/>
        </w:rPr>
        <w:tab/>
      </w:r>
      <w:r w:rsidRPr="005D6915">
        <w:rPr>
          <w:szCs w:val="22"/>
        </w:rPr>
        <w:tab/>
      </w:r>
      <w:r w:rsidRPr="005D6915">
        <w:rPr>
          <w:szCs w:val="22"/>
        </w:rPr>
        <w:tab/>
        <w:t>7.000</w:t>
      </w:r>
      <w:r w:rsidRPr="005D6915">
        <w:rPr>
          <w:szCs w:val="22"/>
        </w:rPr>
        <w:br/>
      </w:r>
      <w:r>
        <w:rPr>
          <w:szCs w:val="22"/>
        </w:rPr>
        <w:tab/>
      </w:r>
      <w:r w:rsidRPr="005D6915">
        <w:rPr>
          <w:szCs w:val="22"/>
        </w:rPr>
        <w:t>maaltijden bij overwerk</w:t>
      </w:r>
      <w:r w:rsidRPr="005D6915">
        <w:rPr>
          <w:szCs w:val="22"/>
        </w:rPr>
        <w:tab/>
      </w:r>
      <w:r w:rsidRPr="005D6915">
        <w:rPr>
          <w:szCs w:val="22"/>
        </w:rPr>
        <w:tab/>
      </w:r>
      <w:r w:rsidRPr="005D6915">
        <w:rPr>
          <w:szCs w:val="22"/>
        </w:rPr>
        <w:tab/>
      </w:r>
      <w:r w:rsidRPr="005D6915">
        <w:rPr>
          <w:szCs w:val="22"/>
        </w:rPr>
        <w:tab/>
      </w:r>
      <w:r w:rsidRPr="005D6915">
        <w:rPr>
          <w:szCs w:val="22"/>
        </w:rPr>
        <w:tab/>
      </w:r>
      <w:r w:rsidRPr="005D6915">
        <w:rPr>
          <w:szCs w:val="22"/>
        </w:rPr>
        <w:tab/>
      </w:r>
      <w:r w:rsidRPr="005D6915">
        <w:rPr>
          <w:szCs w:val="22"/>
        </w:rPr>
        <w:tab/>
      </w:r>
      <w:r w:rsidRPr="005D6915">
        <w:rPr>
          <w:szCs w:val="22"/>
        </w:rPr>
        <w:tab/>
        <w:t>6.000</w:t>
      </w:r>
      <w:r w:rsidRPr="005D6915">
        <w:rPr>
          <w:szCs w:val="22"/>
        </w:rPr>
        <w:br/>
      </w:r>
      <w:r>
        <w:rPr>
          <w:szCs w:val="22"/>
        </w:rPr>
        <w:tab/>
      </w:r>
      <w:r w:rsidRPr="005D6915">
        <w:rPr>
          <w:szCs w:val="22"/>
        </w:rPr>
        <w:t>studie- en opleidingskosten personeel</w:t>
      </w:r>
      <w:r w:rsidRPr="005D6915">
        <w:rPr>
          <w:szCs w:val="22"/>
        </w:rPr>
        <w:tab/>
      </w:r>
      <w:r w:rsidRPr="005D6915">
        <w:rPr>
          <w:szCs w:val="22"/>
        </w:rPr>
        <w:tab/>
      </w:r>
      <w:r w:rsidRPr="005D6915">
        <w:rPr>
          <w:szCs w:val="22"/>
        </w:rPr>
        <w:tab/>
      </w:r>
      <w:r w:rsidRPr="005D6915">
        <w:rPr>
          <w:szCs w:val="22"/>
        </w:rPr>
        <w:tab/>
      </w:r>
      <w:r w:rsidRPr="005D6915">
        <w:rPr>
          <w:szCs w:val="22"/>
        </w:rPr>
        <w:tab/>
      </w:r>
      <w:r w:rsidRPr="005D6915">
        <w:rPr>
          <w:szCs w:val="22"/>
        </w:rPr>
        <w:tab/>
        <w:t>8.000</w:t>
      </w:r>
      <w:r w:rsidRPr="005D6915">
        <w:rPr>
          <w:szCs w:val="22"/>
        </w:rPr>
        <w:br/>
      </w:r>
      <w:r>
        <w:rPr>
          <w:szCs w:val="22"/>
        </w:rPr>
        <w:tab/>
      </w:r>
      <w:r w:rsidRPr="005D6915">
        <w:rPr>
          <w:szCs w:val="22"/>
        </w:rPr>
        <w:t>vergoeding zakelijke kilometers voor 40000 km x € 0,19</w:t>
      </w:r>
      <w:r w:rsidRPr="005D6915">
        <w:rPr>
          <w:szCs w:val="22"/>
        </w:rPr>
        <w:tab/>
      </w:r>
      <w:r w:rsidRPr="005D6915">
        <w:rPr>
          <w:szCs w:val="22"/>
        </w:rPr>
        <w:tab/>
      </w:r>
      <w:r w:rsidRPr="005D6915">
        <w:rPr>
          <w:szCs w:val="22"/>
        </w:rPr>
        <w:tab/>
      </w:r>
      <w:r w:rsidRPr="005D6915">
        <w:rPr>
          <w:szCs w:val="22"/>
          <w:u w:val="single"/>
        </w:rPr>
        <w:t>7.600</w:t>
      </w:r>
      <w:r w:rsidRPr="005D6915">
        <w:rPr>
          <w:szCs w:val="22"/>
        </w:rPr>
        <w:br/>
      </w:r>
      <w:r>
        <w:rPr>
          <w:szCs w:val="22"/>
        </w:rPr>
        <w:tab/>
      </w:r>
      <w:r w:rsidRPr="005D6915">
        <w:rPr>
          <w:szCs w:val="22"/>
        </w:rPr>
        <w:t xml:space="preserve">Totaal buiten de vrije ruimte onbelaste vergoedingen en verstrekkingen       </w:t>
      </w:r>
      <w:r>
        <w:rPr>
          <w:szCs w:val="22"/>
        </w:rPr>
        <w:t xml:space="preserve">     </w:t>
      </w:r>
      <w:r w:rsidRPr="005D6915">
        <w:rPr>
          <w:szCs w:val="22"/>
        </w:rPr>
        <w:t>47.600</w:t>
      </w:r>
    </w:p>
    <w:p w:rsidR="008B1B3B" w:rsidRPr="00D035F5" w:rsidRDefault="008B1B3B" w:rsidP="008B1B3B">
      <w:pPr>
        <w:pStyle w:val="Plattetekstinspringen"/>
        <w:spacing w:after="0"/>
        <w:ind w:left="0"/>
        <w:rPr>
          <w:szCs w:val="22"/>
        </w:rPr>
      </w:pPr>
      <w:r>
        <w:rPr>
          <w:szCs w:val="22"/>
        </w:rPr>
        <w:t xml:space="preserve">10. </w:t>
      </w:r>
      <w:r>
        <w:rPr>
          <w:szCs w:val="22"/>
        </w:rPr>
        <w:tab/>
      </w:r>
      <w:r w:rsidRPr="00D035F5">
        <w:rPr>
          <w:szCs w:val="22"/>
        </w:rPr>
        <w:t xml:space="preserve">Door de werkgever aangewezen vergoedingen en verstrekkingen </w:t>
      </w:r>
    </w:p>
    <w:p w:rsidR="008B1B3B" w:rsidRPr="00D035F5" w:rsidRDefault="008B1B3B" w:rsidP="008B1B3B">
      <w:pPr>
        <w:pStyle w:val="Plattetekstinspringen"/>
        <w:ind w:left="705"/>
        <w:rPr>
          <w:szCs w:val="22"/>
        </w:rPr>
      </w:pPr>
      <w:r w:rsidRPr="00D035F5">
        <w:rPr>
          <w:szCs w:val="22"/>
        </w:rPr>
        <w:t xml:space="preserve">als eindheffing  </w:t>
      </w:r>
      <w:r w:rsidRPr="00D035F5">
        <w:rPr>
          <w:szCs w:val="22"/>
        </w:rPr>
        <w:tab/>
      </w:r>
      <w:r w:rsidRPr="00D035F5">
        <w:rPr>
          <w:szCs w:val="22"/>
        </w:rPr>
        <w:tab/>
      </w:r>
      <w:r w:rsidRPr="00D035F5">
        <w:rPr>
          <w:szCs w:val="22"/>
        </w:rPr>
        <w:tab/>
      </w:r>
      <w:r w:rsidRPr="00D035F5">
        <w:rPr>
          <w:szCs w:val="22"/>
        </w:rPr>
        <w:tab/>
      </w:r>
      <w:r w:rsidRPr="00D035F5">
        <w:rPr>
          <w:szCs w:val="22"/>
        </w:rPr>
        <w:tab/>
      </w:r>
      <w:r w:rsidRPr="00D035F5">
        <w:rPr>
          <w:szCs w:val="22"/>
        </w:rPr>
        <w:tab/>
      </w:r>
      <w:r w:rsidRPr="00D035F5">
        <w:rPr>
          <w:szCs w:val="22"/>
        </w:rPr>
        <w:tab/>
        <w:t xml:space="preserve">         108.000</w:t>
      </w:r>
    </w:p>
    <w:p w:rsidR="008B1B3B" w:rsidRPr="00D035F5" w:rsidRDefault="008B1B3B" w:rsidP="008B1B3B">
      <w:pPr>
        <w:pStyle w:val="Plattetekstinspringen"/>
        <w:ind w:left="705"/>
        <w:rPr>
          <w:szCs w:val="22"/>
        </w:rPr>
      </w:pPr>
      <w:r w:rsidRPr="00D035F5">
        <w:rPr>
          <w:szCs w:val="22"/>
        </w:rPr>
        <w:t>Af: Onbelaste vergoedingen en verstrekkingen, letters a t/m d</w:t>
      </w:r>
      <w:r w:rsidRPr="00D035F5">
        <w:rPr>
          <w:szCs w:val="22"/>
        </w:rPr>
        <w:tab/>
      </w:r>
      <w:r w:rsidRPr="00D035F5">
        <w:rPr>
          <w:szCs w:val="22"/>
        </w:rPr>
        <w:tab/>
      </w:r>
      <w:r>
        <w:rPr>
          <w:szCs w:val="22"/>
        </w:rPr>
        <w:t xml:space="preserve">      </w:t>
      </w:r>
      <w:r w:rsidRPr="00D035F5">
        <w:rPr>
          <w:szCs w:val="22"/>
          <w:u w:val="single"/>
        </w:rPr>
        <w:t xml:space="preserve">     47.600 </w:t>
      </w:r>
      <w:r w:rsidRPr="00D035F5">
        <w:rPr>
          <w:szCs w:val="22"/>
        </w:rPr>
        <w:br/>
        <w:t xml:space="preserve">Resteert, inclusief de bovenmatige reiskosten en verstrekking fietsen            </w:t>
      </w:r>
      <w:r>
        <w:rPr>
          <w:szCs w:val="22"/>
        </w:rPr>
        <w:t xml:space="preserve">     </w:t>
      </w:r>
      <w:r w:rsidRPr="00D035F5">
        <w:rPr>
          <w:szCs w:val="22"/>
        </w:rPr>
        <w:t>60.400</w:t>
      </w:r>
      <w:r w:rsidRPr="00D035F5">
        <w:rPr>
          <w:szCs w:val="22"/>
        </w:rPr>
        <w:br/>
        <w:t xml:space="preserve">Af:  de vrije ruimte                                                        </w:t>
      </w:r>
      <w:r>
        <w:rPr>
          <w:szCs w:val="22"/>
        </w:rPr>
        <w:t xml:space="preserve">                                        </w:t>
      </w:r>
      <w:r>
        <w:rPr>
          <w:szCs w:val="22"/>
          <w:u w:val="single"/>
        </w:rPr>
        <w:t>48</w:t>
      </w:r>
      <w:r w:rsidRPr="00D035F5">
        <w:rPr>
          <w:szCs w:val="22"/>
          <w:u w:val="single"/>
        </w:rPr>
        <w:t>.000</w:t>
      </w:r>
      <w:r w:rsidRPr="00D035F5">
        <w:rPr>
          <w:szCs w:val="22"/>
        </w:rPr>
        <w:br/>
        <w:t xml:space="preserve">Af te rekenen eindheffing tegen 80% over een bedrag van                                 </w:t>
      </w:r>
      <w:r>
        <w:rPr>
          <w:szCs w:val="22"/>
        </w:rPr>
        <w:t xml:space="preserve"> 12.</w:t>
      </w:r>
      <w:r w:rsidRPr="00D035F5">
        <w:rPr>
          <w:szCs w:val="22"/>
        </w:rPr>
        <w:t>400</w:t>
      </w:r>
    </w:p>
    <w:p w:rsidR="008B1B3B" w:rsidRDefault="008B1B3B" w:rsidP="008B1B3B">
      <w:pPr>
        <w:pStyle w:val="Plattetekstinspringen"/>
        <w:spacing w:after="0"/>
        <w:ind w:left="0"/>
        <w:rPr>
          <w:szCs w:val="22"/>
        </w:rPr>
      </w:pPr>
      <w:r>
        <w:rPr>
          <w:szCs w:val="22"/>
        </w:rPr>
        <w:t xml:space="preserve">11. </w:t>
      </w:r>
      <w:r>
        <w:rPr>
          <w:szCs w:val="22"/>
        </w:rPr>
        <w:tab/>
      </w:r>
      <w:r w:rsidRPr="00D035F5">
        <w:rPr>
          <w:szCs w:val="22"/>
        </w:rPr>
        <w:t xml:space="preserve">De werkelijke loonsom voor </w:t>
      </w:r>
      <w:r>
        <w:rPr>
          <w:szCs w:val="22"/>
        </w:rPr>
        <w:t>2016</w:t>
      </w:r>
      <w:r w:rsidRPr="00D035F5">
        <w:rPr>
          <w:szCs w:val="22"/>
        </w:rPr>
        <w:t xml:space="preserve"> bedraagt € </w:t>
      </w:r>
      <w:r>
        <w:rPr>
          <w:szCs w:val="22"/>
        </w:rPr>
        <w:t>5</w:t>
      </w:r>
      <w:r w:rsidRPr="00D035F5">
        <w:rPr>
          <w:szCs w:val="22"/>
        </w:rPr>
        <w:t>.350.0</w:t>
      </w:r>
      <w:r>
        <w:rPr>
          <w:szCs w:val="22"/>
        </w:rPr>
        <w:t xml:space="preserve">00 (pensioenen blijven beneden  </w:t>
      </w:r>
      <w:r w:rsidRPr="00D035F5">
        <w:rPr>
          <w:szCs w:val="22"/>
        </w:rPr>
        <w:t xml:space="preserve">de </w:t>
      </w:r>
      <w:r>
        <w:rPr>
          <w:szCs w:val="22"/>
        </w:rPr>
        <w:tab/>
      </w:r>
      <w:r w:rsidRPr="00D035F5">
        <w:rPr>
          <w:szCs w:val="22"/>
        </w:rPr>
        <w:t xml:space="preserve">10%), zodat een vrije ruimte beschikbaar is van € </w:t>
      </w:r>
      <w:r>
        <w:rPr>
          <w:szCs w:val="22"/>
        </w:rPr>
        <w:t xml:space="preserve">64.200. Dit heeft tot gevolg dat </w:t>
      </w:r>
      <w:r w:rsidRPr="00D035F5">
        <w:rPr>
          <w:szCs w:val="22"/>
        </w:rPr>
        <w:t xml:space="preserve">een </w:t>
      </w:r>
      <w:r>
        <w:rPr>
          <w:szCs w:val="22"/>
        </w:rPr>
        <w:tab/>
      </w:r>
      <w:r w:rsidRPr="00D035F5">
        <w:rPr>
          <w:szCs w:val="22"/>
        </w:rPr>
        <w:t xml:space="preserve">herrekening moet plaatsvinden omdat alle </w:t>
      </w:r>
      <w:r>
        <w:rPr>
          <w:szCs w:val="22"/>
        </w:rPr>
        <w:t xml:space="preserve">bedragen die als </w:t>
      </w:r>
      <w:r w:rsidRPr="00D035F5">
        <w:rPr>
          <w:szCs w:val="22"/>
        </w:rPr>
        <w:t xml:space="preserve">eindheffingsbestanddeel zijn </w:t>
      </w:r>
      <w:r>
        <w:rPr>
          <w:szCs w:val="22"/>
        </w:rPr>
        <w:tab/>
      </w:r>
      <w:r w:rsidRPr="00D035F5">
        <w:rPr>
          <w:szCs w:val="22"/>
        </w:rPr>
        <w:t>aangewezen lager zijn dan de vrije ruimte.</w:t>
      </w:r>
      <w:r w:rsidRPr="00D035F5">
        <w:rPr>
          <w:szCs w:val="22"/>
        </w:rPr>
        <w:br/>
      </w:r>
      <w:r w:rsidRPr="00D035F5">
        <w:rPr>
          <w:szCs w:val="22"/>
        </w:rPr>
        <w:tab/>
        <w:t>Gevolg</w:t>
      </w:r>
      <w:r>
        <w:rPr>
          <w:szCs w:val="22"/>
        </w:rPr>
        <w:t>:</w:t>
      </w:r>
      <w:r w:rsidRPr="00D035F5">
        <w:rPr>
          <w:szCs w:val="22"/>
        </w:rPr>
        <w:t xml:space="preserve"> negatieve eindheffing van € </w:t>
      </w:r>
      <w:r>
        <w:rPr>
          <w:szCs w:val="22"/>
        </w:rPr>
        <w:t>12.</w:t>
      </w:r>
      <w:r w:rsidRPr="00D035F5">
        <w:rPr>
          <w:szCs w:val="22"/>
        </w:rPr>
        <w:t>400 in de aangifte van januari 201</w:t>
      </w:r>
      <w:r>
        <w:rPr>
          <w:szCs w:val="22"/>
        </w:rPr>
        <w:t>7</w:t>
      </w:r>
      <w:r w:rsidRPr="00D035F5">
        <w:rPr>
          <w:szCs w:val="22"/>
        </w:rPr>
        <w:t>.</w:t>
      </w:r>
    </w:p>
    <w:p w:rsidR="008B1B3B" w:rsidRPr="004C3CC4" w:rsidRDefault="008B1B3B" w:rsidP="008B1B3B">
      <w:pPr>
        <w:rPr>
          <w:szCs w:val="22"/>
        </w:rPr>
      </w:pPr>
      <w:r w:rsidRPr="00D035F5">
        <w:rPr>
          <w:szCs w:val="22"/>
        </w:rPr>
        <w:br/>
      </w:r>
      <w:r>
        <w:rPr>
          <w:szCs w:val="22"/>
        </w:rPr>
        <w:t>Examenopgave</w:t>
      </w:r>
      <w:r w:rsidRPr="004C3CC4">
        <w:rPr>
          <w:szCs w:val="22"/>
        </w:rPr>
        <w:t xml:space="preserve"> 31</w:t>
      </w:r>
    </w:p>
    <w:p w:rsidR="008B1B3B" w:rsidRPr="00F76B23" w:rsidRDefault="008B1B3B" w:rsidP="008B1B3B">
      <w:pPr>
        <w:pStyle w:val="Tekstzonderopmaak"/>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ab/>
      </w:r>
      <w:r w:rsidRPr="00F76B23">
        <w:rPr>
          <w:rFonts w:ascii="Times New Roman" w:hAnsi="Times New Roman"/>
          <w:sz w:val="22"/>
          <w:szCs w:val="22"/>
        </w:rPr>
        <w:t xml:space="preserve">De Brood Bakkerij bv heeft niet juist gehandeld. De 104 weken loondoorbetalingsverplichting </w:t>
      </w:r>
      <w:r>
        <w:rPr>
          <w:rFonts w:ascii="Times New Roman" w:hAnsi="Times New Roman"/>
          <w:sz w:val="22"/>
          <w:szCs w:val="22"/>
        </w:rPr>
        <w:tab/>
      </w:r>
      <w:r w:rsidRPr="00F76B23">
        <w:rPr>
          <w:rFonts w:ascii="Times New Roman" w:hAnsi="Times New Roman"/>
          <w:sz w:val="22"/>
          <w:szCs w:val="22"/>
        </w:rPr>
        <w:t xml:space="preserve">bij ziekte, die voor iedere werkgever geldt, heeft niets te maken met het </w:t>
      </w:r>
      <w:r>
        <w:rPr>
          <w:rFonts w:ascii="Times New Roman" w:hAnsi="Times New Roman"/>
          <w:sz w:val="22"/>
          <w:szCs w:val="22"/>
        </w:rPr>
        <w:tab/>
      </w:r>
      <w:r w:rsidRPr="00F76B23">
        <w:rPr>
          <w:rFonts w:ascii="Times New Roman" w:hAnsi="Times New Roman"/>
          <w:sz w:val="22"/>
          <w:szCs w:val="22"/>
        </w:rPr>
        <w:t xml:space="preserve">eigenrisicodragerschap ingevolge de Ziektewet. Het is </w:t>
      </w:r>
      <w:r w:rsidRPr="00F76B23">
        <w:rPr>
          <w:rFonts w:ascii="Times New Roman" w:hAnsi="Times New Roman"/>
          <w:sz w:val="22"/>
          <w:szCs w:val="22"/>
        </w:rPr>
        <w:tab/>
        <w:t>niet toegestaan 0,4</w:t>
      </w:r>
      <w:r>
        <w:rPr>
          <w:rFonts w:ascii="Times New Roman" w:hAnsi="Times New Roman"/>
          <w:sz w:val="22"/>
          <w:szCs w:val="22"/>
        </w:rPr>
        <w:t>3</w:t>
      </w:r>
      <w:r w:rsidRPr="00F76B23">
        <w:rPr>
          <w:rFonts w:ascii="Times New Roman" w:hAnsi="Times New Roman"/>
          <w:sz w:val="22"/>
          <w:szCs w:val="22"/>
        </w:rPr>
        <w:t xml:space="preserve">% in mindering te </w:t>
      </w:r>
      <w:r>
        <w:rPr>
          <w:rFonts w:ascii="Times New Roman" w:hAnsi="Times New Roman"/>
          <w:sz w:val="22"/>
          <w:szCs w:val="22"/>
        </w:rPr>
        <w:tab/>
      </w:r>
      <w:r w:rsidRPr="00F76B23">
        <w:rPr>
          <w:rFonts w:ascii="Times New Roman" w:hAnsi="Times New Roman"/>
          <w:sz w:val="22"/>
          <w:szCs w:val="22"/>
        </w:rPr>
        <w:t>brengen op de gedifferentieerde premie Whk.</w:t>
      </w:r>
      <w:r w:rsidRPr="00F76B23">
        <w:rPr>
          <w:rFonts w:ascii="Times New Roman" w:hAnsi="Times New Roman"/>
          <w:sz w:val="22"/>
          <w:szCs w:val="22"/>
        </w:rPr>
        <w:tab/>
      </w:r>
    </w:p>
    <w:p w:rsidR="008B1B3B" w:rsidRDefault="008B1B3B" w:rsidP="008B1B3B">
      <w:pPr>
        <w:pStyle w:val="Tekstzonderopmaak"/>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ab/>
      </w:r>
      <w:r w:rsidRPr="00A42E49">
        <w:rPr>
          <w:rFonts w:ascii="Times New Roman" w:hAnsi="Times New Roman"/>
          <w:sz w:val="22"/>
          <w:szCs w:val="22"/>
        </w:rPr>
        <w:t xml:space="preserve">De </w:t>
      </w:r>
      <w:r>
        <w:rPr>
          <w:rFonts w:ascii="Times New Roman" w:hAnsi="Times New Roman"/>
          <w:sz w:val="22"/>
          <w:szCs w:val="22"/>
        </w:rPr>
        <w:t xml:space="preserve">uniforme opslag van 0,50% voor bijdrage kinderopvang is wettelijk vastgelegd en mag ook </w:t>
      </w:r>
      <w:r>
        <w:rPr>
          <w:rFonts w:ascii="Times New Roman" w:hAnsi="Times New Roman"/>
          <w:sz w:val="22"/>
          <w:szCs w:val="22"/>
        </w:rPr>
        <w:tab/>
        <w:t>niet in mindering worden gebracht op de basispremie WAO/IVA/WGA.</w:t>
      </w:r>
      <w:r w:rsidRPr="00F76B23">
        <w:rPr>
          <w:rFonts w:ascii="Times New Roman" w:hAnsi="Times New Roman"/>
          <w:sz w:val="22"/>
          <w:szCs w:val="22"/>
        </w:rPr>
        <w:tab/>
      </w:r>
    </w:p>
    <w:p w:rsidR="008B1B3B" w:rsidRPr="00F76B23" w:rsidRDefault="008B1B3B" w:rsidP="008B1B3B">
      <w:pPr>
        <w:pStyle w:val="Tekstzonderopmaak"/>
        <w:rPr>
          <w:rFonts w:ascii="Times New Roman" w:hAnsi="Times New Roman"/>
          <w:sz w:val="22"/>
          <w:szCs w:val="22"/>
        </w:rPr>
      </w:pPr>
      <w:r>
        <w:rPr>
          <w:rFonts w:ascii="Times New Roman" w:hAnsi="Times New Roman"/>
          <w:sz w:val="22"/>
          <w:szCs w:val="22"/>
        </w:rPr>
        <w:t xml:space="preserve">3. </w:t>
      </w:r>
      <w:r>
        <w:rPr>
          <w:rFonts w:ascii="Times New Roman" w:hAnsi="Times New Roman"/>
          <w:sz w:val="22"/>
          <w:szCs w:val="22"/>
        </w:rPr>
        <w:tab/>
      </w:r>
      <w:r w:rsidRPr="00F76B23">
        <w:rPr>
          <w:rFonts w:ascii="Times New Roman" w:hAnsi="Times New Roman"/>
          <w:sz w:val="22"/>
          <w:szCs w:val="22"/>
        </w:rPr>
        <w:t>De gedifferentieerde premie WGA-vast 201</w:t>
      </w:r>
      <w:r>
        <w:rPr>
          <w:rFonts w:ascii="Times New Roman" w:hAnsi="Times New Roman"/>
          <w:sz w:val="22"/>
          <w:szCs w:val="22"/>
        </w:rPr>
        <w:t xml:space="preserve">6 </w:t>
      </w:r>
      <w:r w:rsidRPr="00F76B23">
        <w:rPr>
          <w:rFonts w:ascii="Times New Roman" w:hAnsi="Times New Roman"/>
          <w:sz w:val="22"/>
          <w:szCs w:val="22"/>
        </w:rPr>
        <w:t>bedraagt 1,</w:t>
      </w:r>
      <w:r>
        <w:rPr>
          <w:rFonts w:ascii="Times New Roman" w:hAnsi="Times New Roman"/>
          <w:sz w:val="22"/>
          <w:szCs w:val="22"/>
        </w:rPr>
        <w:t>11</w:t>
      </w:r>
      <w:r w:rsidRPr="00F76B23">
        <w:rPr>
          <w:rFonts w:ascii="Times New Roman" w:hAnsi="Times New Roman"/>
          <w:sz w:val="22"/>
          <w:szCs w:val="22"/>
        </w:rPr>
        <w:t>% en wordt als volgt berekend:</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ab/>
        <w:t xml:space="preserve">- Gelet op de grenzen, wordt De Brood Bakkerij bv aangemerkt als een middelgrote </w:t>
      </w:r>
      <w:r>
        <w:rPr>
          <w:rFonts w:ascii="Times New Roman" w:hAnsi="Times New Roman"/>
          <w:sz w:val="22"/>
          <w:szCs w:val="22"/>
        </w:rPr>
        <w:tab/>
        <w:t>werkgever.</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ab/>
      </w:r>
      <w:r w:rsidRPr="00A42E49">
        <w:rPr>
          <w:rFonts w:ascii="Times New Roman" w:hAnsi="Times New Roman"/>
          <w:sz w:val="22"/>
          <w:szCs w:val="22"/>
        </w:rPr>
        <w:t xml:space="preserve">- </w:t>
      </w:r>
      <w:r>
        <w:rPr>
          <w:rFonts w:ascii="Times New Roman" w:hAnsi="Times New Roman"/>
          <w:sz w:val="22"/>
          <w:szCs w:val="22"/>
        </w:rPr>
        <w:t xml:space="preserve">De premie WGA-vast vloeit voort uit de formule: (1 - C) x sectoraal premiepercentage + C x </w:t>
      </w:r>
      <w:r>
        <w:rPr>
          <w:rFonts w:ascii="Times New Roman" w:hAnsi="Times New Roman"/>
          <w:sz w:val="22"/>
          <w:szCs w:val="22"/>
        </w:rPr>
        <w:tab/>
        <w:t>individueel premiepercentage.</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ab/>
      </w:r>
      <w:r w:rsidRPr="00A42E49">
        <w:rPr>
          <w:rFonts w:ascii="Times New Roman" w:hAnsi="Times New Roman"/>
          <w:sz w:val="22"/>
          <w:szCs w:val="22"/>
        </w:rPr>
        <w:t xml:space="preserve">- </w:t>
      </w:r>
      <w:r>
        <w:rPr>
          <w:rFonts w:ascii="Times New Roman" w:hAnsi="Times New Roman"/>
          <w:sz w:val="22"/>
          <w:szCs w:val="22"/>
        </w:rPr>
        <w:t xml:space="preserve">Het gegeven C uit de formule wordt (800.000 - 319.000) / (3.190.000 - 800.000) = </w:t>
      </w:r>
      <w:r>
        <w:rPr>
          <w:rFonts w:ascii="Times New Roman" w:hAnsi="Times New Roman"/>
          <w:sz w:val="22"/>
          <w:szCs w:val="22"/>
        </w:rPr>
        <w:tab/>
        <w:t>0,20125523.</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ab/>
        <w:t>- Het sectoraal premiepercentage bedraagt 0,91%. Zie tabel 57.13.1 in de Loonalmanak.</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ab/>
      </w:r>
      <w:r w:rsidRPr="00A42E49">
        <w:rPr>
          <w:rFonts w:ascii="Times New Roman" w:hAnsi="Times New Roman"/>
          <w:sz w:val="22"/>
          <w:szCs w:val="22"/>
        </w:rPr>
        <w:t xml:space="preserve">- </w:t>
      </w:r>
      <w:r>
        <w:rPr>
          <w:rFonts w:ascii="Times New Roman" w:hAnsi="Times New Roman"/>
          <w:sz w:val="22"/>
          <w:szCs w:val="22"/>
        </w:rPr>
        <w:t xml:space="preserve">Het individueel premiepercentage blijkt uit een beschikking van de Belastingdienst en is </w:t>
      </w:r>
      <w:r>
        <w:rPr>
          <w:rFonts w:ascii="Times New Roman" w:hAnsi="Times New Roman"/>
          <w:sz w:val="22"/>
          <w:szCs w:val="22"/>
        </w:rPr>
        <w:tab/>
        <w:t>gebaseerd op de cijfers van het jaar 2014. Dit percentage bedraagt 1,92%.</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ab/>
      </w:r>
      <w:r w:rsidRPr="00A42E49">
        <w:rPr>
          <w:rFonts w:ascii="Times New Roman" w:hAnsi="Times New Roman"/>
          <w:sz w:val="22"/>
          <w:szCs w:val="22"/>
        </w:rPr>
        <w:t xml:space="preserve">- </w:t>
      </w:r>
      <w:r>
        <w:rPr>
          <w:rFonts w:ascii="Times New Roman" w:hAnsi="Times New Roman"/>
          <w:sz w:val="22"/>
          <w:szCs w:val="22"/>
        </w:rPr>
        <w:t xml:space="preserve">Invullen van de formule leidt tot: (1 - 0,20125523) x 0,91% + (0,20125523 x 1,92%) = </w:t>
      </w:r>
      <w:r>
        <w:rPr>
          <w:rFonts w:ascii="Times New Roman" w:hAnsi="Times New Roman"/>
          <w:sz w:val="22"/>
          <w:szCs w:val="22"/>
        </w:rPr>
        <w:tab/>
        <w:t xml:space="preserve">1,11% </w:t>
      </w:r>
      <w:r>
        <w:rPr>
          <w:rFonts w:ascii="Times New Roman" w:hAnsi="Times New Roman"/>
          <w:sz w:val="22"/>
          <w:szCs w:val="22"/>
        </w:rPr>
        <w:tab/>
        <w:t>(afgerond).</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rPr>
        <w:tab/>
      </w:r>
      <w:r w:rsidRPr="002E63D8">
        <w:rPr>
          <w:rFonts w:ascii="Times New Roman" w:hAnsi="Times New Roman"/>
          <w:sz w:val="22"/>
          <w:szCs w:val="22"/>
        </w:rPr>
        <w:t xml:space="preserve">Er is sprake van regresrecht als een derde aansprakelijk gesteld kan worden voor de ziekte die </w:t>
      </w:r>
      <w:r>
        <w:rPr>
          <w:rFonts w:ascii="Times New Roman" w:hAnsi="Times New Roman"/>
          <w:sz w:val="22"/>
          <w:szCs w:val="22"/>
        </w:rPr>
        <w:tab/>
      </w:r>
      <w:r w:rsidRPr="002E63D8">
        <w:rPr>
          <w:rFonts w:ascii="Times New Roman" w:hAnsi="Times New Roman"/>
          <w:sz w:val="22"/>
          <w:szCs w:val="22"/>
        </w:rPr>
        <w:t xml:space="preserve">heeft geleid tot de WAO- of WGA-uitkering. Als op grond van een dergelijke regresactie een </w:t>
      </w:r>
      <w:r>
        <w:rPr>
          <w:rFonts w:ascii="Times New Roman" w:hAnsi="Times New Roman"/>
          <w:sz w:val="22"/>
          <w:szCs w:val="22"/>
        </w:rPr>
        <w:tab/>
      </w:r>
      <w:r w:rsidRPr="002E63D8">
        <w:rPr>
          <w:rFonts w:ascii="Times New Roman" w:hAnsi="Times New Roman"/>
          <w:sz w:val="22"/>
          <w:szCs w:val="22"/>
        </w:rPr>
        <w:t xml:space="preserve">schadevergoeding van deze derde wordt ontvangen, kan hiermee rekening gehouden worden </w:t>
      </w:r>
      <w:r>
        <w:rPr>
          <w:rFonts w:ascii="Times New Roman" w:hAnsi="Times New Roman"/>
          <w:sz w:val="22"/>
          <w:szCs w:val="22"/>
        </w:rPr>
        <w:tab/>
      </w:r>
      <w:r w:rsidRPr="002E63D8">
        <w:rPr>
          <w:rFonts w:ascii="Times New Roman" w:hAnsi="Times New Roman"/>
          <w:sz w:val="22"/>
          <w:szCs w:val="22"/>
        </w:rPr>
        <w:t xml:space="preserve">bij de vaststelling van het gedifferentieerde premiepercentage WGA-vast. De </w:t>
      </w:r>
      <w:r>
        <w:rPr>
          <w:rFonts w:ascii="Times New Roman" w:hAnsi="Times New Roman"/>
          <w:sz w:val="22"/>
          <w:szCs w:val="22"/>
        </w:rPr>
        <w:tab/>
      </w:r>
      <w:r w:rsidRPr="002E63D8">
        <w:rPr>
          <w:rFonts w:ascii="Times New Roman" w:hAnsi="Times New Roman"/>
          <w:sz w:val="22"/>
          <w:szCs w:val="22"/>
        </w:rPr>
        <w:t xml:space="preserve">schadevergoeding moet wel in </w:t>
      </w:r>
      <w:r>
        <w:rPr>
          <w:rFonts w:ascii="Times New Roman" w:hAnsi="Times New Roman"/>
          <w:sz w:val="22"/>
          <w:szCs w:val="22"/>
        </w:rPr>
        <w:t>2014</w:t>
      </w:r>
      <w:r w:rsidRPr="002E63D8">
        <w:rPr>
          <w:rFonts w:ascii="Times New Roman" w:hAnsi="Times New Roman"/>
          <w:sz w:val="22"/>
          <w:szCs w:val="22"/>
        </w:rPr>
        <w:t xml:space="preserve"> hebben plaatsgevonden. Het verzoek om rekening te </w:t>
      </w:r>
      <w:r>
        <w:rPr>
          <w:rFonts w:ascii="Times New Roman" w:hAnsi="Times New Roman"/>
          <w:sz w:val="22"/>
          <w:szCs w:val="22"/>
        </w:rPr>
        <w:tab/>
      </w:r>
      <w:r w:rsidRPr="002E63D8">
        <w:rPr>
          <w:rFonts w:ascii="Times New Roman" w:hAnsi="Times New Roman"/>
          <w:sz w:val="22"/>
          <w:szCs w:val="22"/>
        </w:rPr>
        <w:t>houden met het regresrecht moet bij de Belastingdienst worden ingediend.</w:t>
      </w:r>
    </w:p>
    <w:p w:rsidR="008B1B3B" w:rsidRPr="00BB7A7A" w:rsidRDefault="008B1B3B" w:rsidP="008B1B3B">
      <w:pPr>
        <w:pStyle w:val="Tekstzonderopmaak"/>
        <w:rPr>
          <w:rFonts w:ascii="Times New Roman" w:hAnsi="Times New Roman"/>
          <w:sz w:val="22"/>
          <w:szCs w:val="22"/>
        </w:rPr>
      </w:pPr>
      <w:r>
        <w:rPr>
          <w:rFonts w:ascii="Times New Roman" w:hAnsi="Times New Roman"/>
          <w:sz w:val="22"/>
          <w:szCs w:val="22"/>
        </w:rPr>
        <w:t xml:space="preserve">5. </w:t>
      </w:r>
      <w:r>
        <w:rPr>
          <w:rFonts w:ascii="Times New Roman" w:hAnsi="Times New Roman"/>
          <w:sz w:val="22"/>
          <w:szCs w:val="22"/>
        </w:rPr>
        <w:tab/>
      </w:r>
      <w:r w:rsidRPr="00BB7A7A">
        <w:rPr>
          <w:rFonts w:ascii="Times New Roman" w:hAnsi="Times New Roman"/>
          <w:sz w:val="22"/>
          <w:szCs w:val="22"/>
        </w:rPr>
        <w:t xml:space="preserve">Het  individueel premiepercentage wordt lager dan de 1,92% uit de beschikking van de </w:t>
      </w:r>
      <w:r>
        <w:rPr>
          <w:rFonts w:ascii="Times New Roman" w:hAnsi="Times New Roman"/>
          <w:sz w:val="22"/>
          <w:szCs w:val="22"/>
        </w:rPr>
        <w:tab/>
      </w:r>
      <w:r w:rsidRPr="00BB7A7A">
        <w:rPr>
          <w:rFonts w:ascii="Times New Roman" w:hAnsi="Times New Roman"/>
          <w:sz w:val="22"/>
          <w:szCs w:val="22"/>
        </w:rPr>
        <w:t xml:space="preserve">Belastingdienst. Het percentage zal komen op (15.200 - 5.000) / 800.000 x 1% = 1,275%. </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ab/>
      </w:r>
      <w:r w:rsidRPr="002E63D8">
        <w:rPr>
          <w:rFonts w:ascii="Times New Roman" w:hAnsi="Times New Roman"/>
          <w:sz w:val="22"/>
          <w:szCs w:val="22"/>
        </w:rPr>
        <w:t xml:space="preserve">Het af te dragen percentage WGA-vast </w:t>
      </w:r>
      <w:r>
        <w:rPr>
          <w:rFonts w:ascii="Times New Roman" w:hAnsi="Times New Roman"/>
          <w:sz w:val="22"/>
          <w:szCs w:val="22"/>
        </w:rPr>
        <w:tab/>
      </w:r>
      <w:r w:rsidRPr="002E63D8">
        <w:rPr>
          <w:rFonts w:ascii="Times New Roman" w:hAnsi="Times New Roman"/>
          <w:sz w:val="22"/>
          <w:szCs w:val="22"/>
        </w:rPr>
        <w:t>wordt dan 0,</w:t>
      </w:r>
      <w:r>
        <w:rPr>
          <w:rFonts w:ascii="Times New Roman" w:hAnsi="Times New Roman"/>
          <w:sz w:val="22"/>
          <w:szCs w:val="22"/>
        </w:rPr>
        <w:t>98</w:t>
      </w:r>
      <w:r w:rsidRPr="002E63D8">
        <w:rPr>
          <w:rFonts w:ascii="Times New Roman" w:hAnsi="Times New Roman"/>
          <w:sz w:val="22"/>
          <w:szCs w:val="22"/>
        </w:rPr>
        <w:t>% (afgerond).</w:t>
      </w:r>
      <w:r>
        <w:rPr>
          <w:rFonts w:ascii="Times New Roman" w:hAnsi="Times New Roman"/>
          <w:sz w:val="22"/>
          <w:szCs w:val="22"/>
        </w:rPr>
        <w:tab/>
        <w:t xml:space="preserve">Dit blijkt uit de </w:t>
      </w:r>
      <w:r>
        <w:rPr>
          <w:rFonts w:ascii="Times New Roman" w:hAnsi="Times New Roman"/>
          <w:sz w:val="22"/>
          <w:szCs w:val="22"/>
        </w:rPr>
        <w:tab/>
        <w:t xml:space="preserve">ingevulde formule: </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ab/>
        <w:t>(1 - 0,20125523) x 0,91% + (0,20125523 x 1,275%) = 0,983458158%.</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 xml:space="preserve">6. </w:t>
      </w:r>
      <w:r>
        <w:rPr>
          <w:rFonts w:ascii="Times New Roman" w:hAnsi="Times New Roman"/>
          <w:sz w:val="22"/>
          <w:szCs w:val="22"/>
        </w:rPr>
        <w:tab/>
      </w:r>
      <w:r w:rsidRPr="002E63D8">
        <w:rPr>
          <w:rFonts w:ascii="Times New Roman" w:hAnsi="Times New Roman"/>
          <w:sz w:val="22"/>
          <w:szCs w:val="22"/>
        </w:rPr>
        <w:t>De premiekorting is € 7.000 per jaar, voor het in dienst nemen van oudere werknemers (van 5</w:t>
      </w:r>
      <w:r>
        <w:rPr>
          <w:rFonts w:ascii="Times New Roman" w:hAnsi="Times New Roman"/>
          <w:sz w:val="22"/>
          <w:szCs w:val="22"/>
        </w:rPr>
        <w:t>6</w:t>
      </w:r>
      <w:r w:rsidRPr="002E63D8">
        <w:rPr>
          <w:rFonts w:ascii="Times New Roman" w:hAnsi="Times New Roman"/>
          <w:sz w:val="22"/>
          <w:szCs w:val="22"/>
        </w:rPr>
        <w:t xml:space="preserve"> </w:t>
      </w:r>
      <w:r>
        <w:rPr>
          <w:rFonts w:ascii="Times New Roman" w:hAnsi="Times New Roman"/>
          <w:sz w:val="22"/>
          <w:szCs w:val="22"/>
        </w:rPr>
        <w:tab/>
      </w:r>
      <w:r w:rsidRPr="002E63D8">
        <w:rPr>
          <w:rFonts w:ascii="Times New Roman" w:hAnsi="Times New Roman"/>
          <w:sz w:val="22"/>
          <w:szCs w:val="22"/>
        </w:rPr>
        <w:t xml:space="preserve">jaar of ouder) en afkomstig uit een uitkeringssituatie. Aangezien Henk van Bilzen een </w:t>
      </w:r>
      <w:r>
        <w:rPr>
          <w:rFonts w:ascii="Times New Roman" w:hAnsi="Times New Roman"/>
          <w:sz w:val="22"/>
          <w:szCs w:val="22"/>
        </w:rPr>
        <w:tab/>
      </w:r>
      <w:r w:rsidRPr="002E63D8">
        <w:rPr>
          <w:rFonts w:ascii="Times New Roman" w:hAnsi="Times New Roman"/>
          <w:sz w:val="22"/>
          <w:szCs w:val="22"/>
        </w:rPr>
        <w:t xml:space="preserve">arbeidsovereenkomst heeft van 24 uur zal deze herleid moeten worden: 24/36 x € 7.000 = € </w:t>
      </w:r>
      <w:r>
        <w:rPr>
          <w:rFonts w:ascii="Times New Roman" w:hAnsi="Times New Roman"/>
          <w:sz w:val="22"/>
          <w:szCs w:val="22"/>
        </w:rPr>
        <w:tab/>
      </w:r>
      <w:r w:rsidRPr="002E63D8">
        <w:rPr>
          <w:rFonts w:ascii="Times New Roman" w:hAnsi="Times New Roman"/>
          <w:sz w:val="22"/>
          <w:szCs w:val="22"/>
        </w:rPr>
        <w:t xml:space="preserve">4.666,67. Marco van Vliet wordt fulltime in dienst genomen, zodat geen herrekening hoeft </w:t>
      </w:r>
      <w:r>
        <w:rPr>
          <w:rFonts w:ascii="Times New Roman" w:hAnsi="Times New Roman"/>
          <w:sz w:val="22"/>
          <w:szCs w:val="22"/>
        </w:rPr>
        <w:tab/>
      </w:r>
      <w:r w:rsidRPr="002E63D8">
        <w:rPr>
          <w:rFonts w:ascii="Times New Roman" w:hAnsi="Times New Roman"/>
          <w:sz w:val="22"/>
          <w:szCs w:val="22"/>
        </w:rPr>
        <w:t xml:space="preserve">plaats te vinden. In totaal € 4.666,67 + € 7.000 = € 11.666,67. </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lastRenderedPageBreak/>
        <w:t xml:space="preserve">7. </w:t>
      </w:r>
      <w:r>
        <w:rPr>
          <w:rFonts w:ascii="Times New Roman" w:hAnsi="Times New Roman"/>
          <w:sz w:val="22"/>
          <w:szCs w:val="22"/>
        </w:rPr>
        <w:tab/>
      </w:r>
      <w:r w:rsidRPr="002E63D8">
        <w:rPr>
          <w:rFonts w:ascii="Times New Roman" w:hAnsi="Times New Roman"/>
          <w:sz w:val="22"/>
          <w:szCs w:val="22"/>
        </w:rPr>
        <w:t xml:space="preserve">Nee. Indien de premiekorting niet benut kan worden, mag deze alleen verrekend worden met </w:t>
      </w:r>
      <w:r>
        <w:rPr>
          <w:rFonts w:ascii="Times New Roman" w:hAnsi="Times New Roman"/>
          <w:sz w:val="22"/>
          <w:szCs w:val="22"/>
        </w:rPr>
        <w:tab/>
      </w:r>
      <w:r w:rsidRPr="002E63D8">
        <w:rPr>
          <w:rFonts w:ascii="Times New Roman" w:hAnsi="Times New Roman"/>
          <w:sz w:val="22"/>
          <w:szCs w:val="22"/>
        </w:rPr>
        <w:t>andere tijdvakken in hetzelfde kalenderjaar.</w:t>
      </w:r>
    </w:p>
    <w:p w:rsidR="008B1B3B" w:rsidRDefault="008B1B3B" w:rsidP="008B1B3B">
      <w:pPr>
        <w:pStyle w:val="Tekstzonderopmaak"/>
        <w:rPr>
          <w:rFonts w:ascii="Times New Roman" w:hAnsi="Times New Roman"/>
          <w:sz w:val="22"/>
          <w:szCs w:val="22"/>
        </w:rPr>
      </w:pPr>
    </w:p>
    <w:p w:rsidR="008B1B3B" w:rsidRPr="004C3CC4" w:rsidRDefault="008B1B3B" w:rsidP="008B1B3B">
      <w:pPr>
        <w:pStyle w:val="Tekstzonderopmaak"/>
        <w:rPr>
          <w:rFonts w:ascii="Times New Roman" w:hAnsi="Times New Roman"/>
          <w:sz w:val="22"/>
          <w:szCs w:val="22"/>
        </w:rPr>
      </w:pPr>
      <w:r>
        <w:rPr>
          <w:rFonts w:ascii="Times New Roman" w:hAnsi="Times New Roman"/>
          <w:sz w:val="22"/>
          <w:szCs w:val="22"/>
        </w:rPr>
        <w:t>Examenopgave</w:t>
      </w:r>
      <w:r w:rsidRPr="004C3CC4">
        <w:rPr>
          <w:rFonts w:ascii="Times New Roman" w:hAnsi="Times New Roman"/>
          <w:sz w:val="22"/>
          <w:szCs w:val="22"/>
        </w:rPr>
        <w:t xml:space="preserve"> 32</w:t>
      </w:r>
    </w:p>
    <w:p w:rsidR="008B1B3B" w:rsidRPr="002E63D8" w:rsidRDefault="008B1B3B" w:rsidP="008B1B3B">
      <w:pPr>
        <w:pStyle w:val="Tekstzonderopmaak"/>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ab/>
      </w:r>
      <w:r w:rsidRPr="002E63D8">
        <w:rPr>
          <w:rFonts w:ascii="Times New Roman" w:hAnsi="Times New Roman"/>
          <w:sz w:val="22"/>
          <w:szCs w:val="22"/>
        </w:rPr>
        <w:t xml:space="preserve">De eindheffing </w:t>
      </w:r>
      <w:r>
        <w:rPr>
          <w:rFonts w:ascii="Times New Roman" w:hAnsi="Times New Roman"/>
          <w:sz w:val="22"/>
          <w:szCs w:val="22"/>
        </w:rPr>
        <w:t xml:space="preserve">over 2015 </w:t>
      </w:r>
      <w:r w:rsidRPr="002E63D8">
        <w:rPr>
          <w:rFonts w:ascii="Times New Roman" w:hAnsi="Times New Roman"/>
          <w:sz w:val="22"/>
          <w:szCs w:val="22"/>
        </w:rPr>
        <w:t>wordt als volgt berekend:</w:t>
      </w:r>
    </w:p>
    <w:p w:rsidR="008B1B3B" w:rsidRPr="00A42E49" w:rsidRDefault="008B1B3B" w:rsidP="008B1B3B">
      <w:pPr>
        <w:pStyle w:val="Tekstzonderopmaak"/>
        <w:rPr>
          <w:rFonts w:ascii="Times New Roman" w:hAnsi="Times New Roman"/>
          <w:sz w:val="22"/>
          <w:szCs w:val="22"/>
        </w:rPr>
      </w:pPr>
      <w:r>
        <w:rPr>
          <w:rFonts w:ascii="Times New Roman" w:hAnsi="Times New Roman"/>
          <w:sz w:val="22"/>
          <w:szCs w:val="22"/>
        </w:rPr>
        <w:tab/>
      </w:r>
      <w:r w:rsidRPr="00A42E49">
        <w:rPr>
          <w:rFonts w:ascii="Times New Roman" w:hAnsi="Times New Roman"/>
          <w:sz w:val="22"/>
          <w:szCs w:val="22"/>
        </w:rPr>
        <w:t>- De vrije ruimte wordt als volgt berekend: € 210.000 x 1,</w:t>
      </w:r>
      <w:r>
        <w:rPr>
          <w:rFonts w:ascii="Times New Roman" w:hAnsi="Times New Roman"/>
          <w:sz w:val="22"/>
          <w:szCs w:val="22"/>
        </w:rPr>
        <w:t>2% = € 2.520</w:t>
      </w:r>
      <w:r w:rsidRPr="00A42E49">
        <w:rPr>
          <w:rFonts w:ascii="Times New Roman" w:hAnsi="Times New Roman"/>
          <w:sz w:val="22"/>
          <w:szCs w:val="22"/>
        </w:rPr>
        <w:t>;</w:t>
      </w:r>
    </w:p>
    <w:p w:rsidR="008B1B3B" w:rsidRPr="00A42E49" w:rsidRDefault="008B1B3B" w:rsidP="008B1B3B">
      <w:pPr>
        <w:pStyle w:val="Tekstzonderopmaak"/>
        <w:rPr>
          <w:rFonts w:ascii="Times New Roman" w:hAnsi="Times New Roman"/>
          <w:sz w:val="22"/>
          <w:szCs w:val="22"/>
        </w:rPr>
      </w:pPr>
      <w:r>
        <w:rPr>
          <w:rFonts w:ascii="Times New Roman" w:hAnsi="Times New Roman"/>
          <w:sz w:val="22"/>
          <w:szCs w:val="22"/>
        </w:rPr>
        <w:tab/>
      </w:r>
      <w:r w:rsidRPr="00A42E49">
        <w:rPr>
          <w:rFonts w:ascii="Times New Roman" w:hAnsi="Times New Roman"/>
          <w:sz w:val="22"/>
          <w:szCs w:val="22"/>
        </w:rPr>
        <w:t>- Voor de reiskosten woning - werk geldt een gerichte vrijstelling;</w:t>
      </w:r>
    </w:p>
    <w:p w:rsidR="008B1B3B" w:rsidRPr="00A42E49" w:rsidRDefault="008B1B3B" w:rsidP="008B1B3B">
      <w:pPr>
        <w:pStyle w:val="Tekstzonderopmaak"/>
        <w:rPr>
          <w:rFonts w:ascii="Times New Roman" w:hAnsi="Times New Roman"/>
          <w:sz w:val="22"/>
          <w:szCs w:val="22"/>
        </w:rPr>
      </w:pPr>
      <w:r>
        <w:rPr>
          <w:rFonts w:ascii="Times New Roman" w:hAnsi="Times New Roman"/>
          <w:sz w:val="22"/>
          <w:szCs w:val="22"/>
        </w:rPr>
        <w:tab/>
      </w:r>
      <w:r w:rsidRPr="00A42E49">
        <w:rPr>
          <w:rFonts w:ascii="Times New Roman" w:hAnsi="Times New Roman"/>
          <w:sz w:val="22"/>
          <w:szCs w:val="22"/>
        </w:rPr>
        <w:t>- Voor het ter beschikking stellen van een ov-jaarkaart geldt eveneens een gerichte vrijstelling;</w:t>
      </w:r>
    </w:p>
    <w:p w:rsidR="008B1B3B" w:rsidRPr="00A42E49" w:rsidRDefault="008B1B3B" w:rsidP="008B1B3B">
      <w:pPr>
        <w:pStyle w:val="Tekstzonderopmaak"/>
        <w:rPr>
          <w:rFonts w:ascii="Times New Roman" w:hAnsi="Times New Roman"/>
          <w:sz w:val="22"/>
          <w:szCs w:val="22"/>
        </w:rPr>
      </w:pPr>
      <w:r>
        <w:rPr>
          <w:rFonts w:ascii="Times New Roman" w:hAnsi="Times New Roman"/>
          <w:sz w:val="22"/>
          <w:szCs w:val="22"/>
        </w:rPr>
        <w:tab/>
      </w:r>
      <w:r w:rsidRPr="00A42E49">
        <w:rPr>
          <w:rFonts w:ascii="Times New Roman" w:hAnsi="Times New Roman"/>
          <w:sz w:val="22"/>
          <w:szCs w:val="22"/>
        </w:rPr>
        <w:t>- Het rentevoordeel wordt op nihil gewaardeerd;</w:t>
      </w:r>
    </w:p>
    <w:p w:rsidR="008B1B3B" w:rsidRPr="00A42E49" w:rsidRDefault="008B1B3B" w:rsidP="008B1B3B">
      <w:pPr>
        <w:pStyle w:val="Tekstzonderopmaak"/>
        <w:rPr>
          <w:rFonts w:ascii="Times New Roman" w:hAnsi="Times New Roman"/>
          <w:sz w:val="22"/>
          <w:szCs w:val="22"/>
        </w:rPr>
      </w:pPr>
      <w:r>
        <w:rPr>
          <w:rFonts w:ascii="Times New Roman" w:hAnsi="Times New Roman"/>
          <w:sz w:val="22"/>
          <w:szCs w:val="22"/>
        </w:rPr>
        <w:tab/>
      </w:r>
      <w:r w:rsidRPr="00A42E49">
        <w:rPr>
          <w:rFonts w:ascii="Times New Roman" w:hAnsi="Times New Roman"/>
          <w:sz w:val="22"/>
          <w:szCs w:val="22"/>
        </w:rPr>
        <w:t>- Vergoeding voor de mobiele telefoon valt in de</w:t>
      </w:r>
      <w:r>
        <w:rPr>
          <w:rFonts w:ascii="Times New Roman" w:hAnsi="Times New Roman"/>
          <w:sz w:val="22"/>
          <w:szCs w:val="22"/>
        </w:rPr>
        <w:t xml:space="preserve"> vrije ruimte/80% eindheffing;</w:t>
      </w:r>
    </w:p>
    <w:p w:rsidR="008B1B3B" w:rsidRPr="00A42E49" w:rsidRDefault="008B1B3B" w:rsidP="008B1B3B">
      <w:pPr>
        <w:pStyle w:val="Tekstzonderopmaak"/>
        <w:rPr>
          <w:rFonts w:ascii="Times New Roman" w:hAnsi="Times New Roman"/>
          <w:sz w:val="22"/>
          <w:szCs w:val="22"/>
        </w:rPr>
      </w:pPr>
      <w:r>
        <w:rPr>
          <w:rFonts w:ascii="Times New Roman" w:hAnsi="Times New Roman"/>
          <w:sz w:val="22"/>
          <w:szCs w:val="22"/>
        </w:rPr>
        <w:tab/>
      </w:r>
      <w:r w:rsidRPr="00A42E49">
        <w:rPr>
          <w:rFonts w:ascii="Times New Roman" w:hAnsi="Times New Roman"/>
          <w:sz w:val="22"/>
          <w:szCs w:val="22"/>
        </w:rPr>
        <w:t>- Kerstpakketten zijn onder te brengen in de vrije ruimte/80% eindheffing;</w:t>
      </w:r>
    </w:p>
    <w:p w:rsidR="008B1B3B" w:rsidRPr="00A42E49" w:rsidRDefault="008B1B3B" w:rsidP="008B1B3B">
      <w:pPr>
        <w:pStyle w:val="Tekstzonderopmaak"/>
        <w:rPr>
          <w:rFonts w:ascii="Times New Roman" w:hAnsi="Times New Roman"/>
          <w:sz w:val="22"/>
          <w:szCs w:val="22"/>
        </w:rPr>
      </w:pPr>
      <w:r>
        <w:rPr>
          <w:rFonts w:ascii="Times New Roman" w:hAnsi="Times New Roman"/>
          <w:sz w:val="22"/>
          <w:szCs w:val="22"/>
        </w:rPr>
        <w:tab/>
      </w:r>
      <w:r w:rsidRPr="00A42E49">
        <w:rPr>
          <w:rFonts w:ascii="Times New Roman" w:hAnsi="Times New Roman"/>
          <w:sz w:val="22"/>
          <w:szCs w:val="22"/>
        </w:rPr>
        <w:t>- VVV-bonnen e</w:t>
      </w:r>
      <w:r>
        <w:rPr>
          <w:rFonts w:ascii="Times New Roman" w:hAnsi="Times New Roman"/>
          <w:sz w:val="22"/>
          <w:szCs w:val="22"/>
        </w:rPr>
        <w:t>n verjaardagspresentjes à € 50</w:t>
      </w:r>
      <w:r w:rsidRPr="00A42E49">
        <w:rPr>
          <w:rFonts w:ascii="Times New Roman" w:hAnsi="Times New Roman"/>
          <w:sz w:val="22"/>
          <w:szCs w:val="22"/>
        </w:rPr>
        <w:t xml:space="preserve"> per stuk vallen in de vrije ruimte/80% </w:t>
      </w:r>
      <w:r>
        <w:rPr>
          <w:rFonts w:ascii="Times New Roman" w:hAnsi="Times New Roman"/>
          <w:sz w:val="22"/>
          <w:szCs w:val="22"/>
        </w:rPr>
        <w:tab/>
      </w:r>
      <w:r w:rsidRPr="00A42E49">
        <w:rPr>
          <w:rFonts w:ascii="Times New Roman" w:hAnsi="Times New Roman"/>
          <w:sz w:val="22"/>
          <w:szCs w:val="22"/>
        </w:rPr>
        <w:t>eindheffing;</w:t>
      </w:r>
    </w:p>
    <w:p w:rsidR="008B1B3B" w:rsidRPr="00A42E49" w:rsidRDefault="008B1B3B" w:rsidP="008B1B3B">
      <w:pPr>
        <w:pStyle w:val="Tekstzonderopmaak"/>
        <w:rPr>
          <w:rFonts w:ascii="Times New Roman" w:hAnsi="Times New Roman"/>
          <w:sz w:val="22"/>
          <w:szCs w:val="22"/>
        </w:rPr>
      </w:pPr>
      <w:r>
        <w:rPr>
          <w:rFonts w:ascii="Times New Roman" w:hAnsi="Times New Roman"/>
          <w:sz w:val="22"/>
          <w:szCs w:val="22"/>
        </w:rPr>
        <w:tab/>
      </w:r>
      <w:r w:rsidRPr="00A42E49">
        <w:rPr>
          <w:rFonts w:ascii="Times New Roman" w:hAnsi="Times New Roman"/>
          <w:sz w:val="22"/>
          <w:szCs w:val="22"/>
        </w:rPr>
        <w:t>- Lcd-tv valt in de vrije ruimte/80% eindheffing;</w:t>
      </w:r>
    </w:p>
    <w:p w:rsidR="008B1B3B" w:rsidRPr="00A42E49" w:rsidRDefault="008B1B3B" w:rsidP="008B1B3B">
      <w:pPr>
        <w:pStyle w:val="Tekstzonderopmaak"/>
        <w:rPr>
          <w:rFonts w:ascii="Times New Roman" w:hAnsi="Times New Roman"/>
          <w:sz w:val="22"/>
          <w:szCs w:val="22"/>
        </w:rPr>
      </w:pPr>
      <w:r>
        <w:rPr>
          <w:rFonts w:ascii="Times New Roman" w:hAnsi="Times New Roman"/>
          <w:sz w:val="22"/>
          <w:szCs w:val="22"/>
        </w:rPr>
        <w:tab/>
      </w:r>
      <w:r w:rsidRPr="00A42E49">
        <w:rPr>
          <w:rFonts w:ascii="Times New Roman" w:hAnsi="Times New Roman"/>
          <w:sz w:val="22"/>
          <w:szCs w:val="22"/>
        </w:rPr>
        <w:t>- T</w:t>
      </w:r>
      <w:r>
        <w:rPr>
          <w:rFonts w:ascii="Times New Roman" w:hAnsi="Times New Roman"/>
          <w:sz w:val="22"/>
          <w:szCs w:val="22"/>
        </w:rPr>
        <w:t>otaalbedrag in de vrije ruimte/</w:t>
      </w:r>
      <w:r w:rsidRPr="00A42E49">
        <w:rPr>
          <w:rFonts w:ascii="Times New Roman" w:hAnsi="Times New Roman"/>
          <w:sz w:val="22"/>
          <w:szCs w:val="22"/>
        </w:rPr>
        <w:t>80</w:t>
      </w:r>
      <w:r>
        <w:rPr>
          <w:rFonts w:ascii="Times New Roman" w:hAnsi="Times New Roman"/>
          <w:sz w:val="22"/>
          <w:szCs w:val="22"/>
        </w:rPr>
        <w:t>% eindheffing: € 1.980 + € 614 + € 600 + € 799 = € 3.993</w:t>
      </w:r>
      <w:r w:rsidRPr="00A42E49">
        <w:rPr>
          <w:rFonts w:ascii="Times New Roman" w:hAnsi="Times New Roman"/>
          <w:sz w:val="22"/>
          <w:szCs w:val="22"/>
        </w:rPr>
        <w:t>;</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ab/>
      </w:r>
      <w:r w:rsidRPr="00A42E49">
        <w:rPr>
          <w:rFonts w:ascii="Times New Roman" w:hAnsi="Times New Roman"/>
          <w:sz w:val="22"/>
          <w:szCs w:val="22"/>
        </w:rPr>
        <w:t xml:space="preserve">- Eindheffing over </w:t>
      </w:r>
      <w:r>
        <w:rPr>
          <w:rFonts w:ascii="Times New Roman" w:hAnsi="Times New Roman"/>
          <w:sz w:val="22"/>
          <w:szCs w:val="22"/>
        </w:rPr>
        <w:t>een bedrag van: € 3.993 -/- € 2.520 = € 1.473 x 80% = € 1.178,40</w:t>
      </w:r>
      <w:r w:rsidRPr="00A42E49">
        <w:rPr>
          <w:rFonts w:ascii="Times New Roman" w:hAnsi="Times New Roman"/>
          <w:sz w:val="22"/>
          <w:szCs w:val="22"/>
        </w:rPr>
        <w:t>.</w:t>
      </w:r>
    </w:p>
    <w:p w:rsidR="008B1B3B" w:rsidRPr="002E63D8" w:rsidRDefault="008B1B3B" w:rsidP="008B1B3B">
      <w:pPr>
        <w:pStyle w:val="Tekstzonderopmaak"/>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ab/>
      </w:r>
      <w:r w:rsidRPr="002E63D8">
        <w:rPr>
          <w:rFonts w:ascii="Times New Roman" w:hAnsi="Times New Roman"/>
          <w:sz w:val="22"/>
          <w:szCs w:val="22"/>
        </w:rPr>
        <w:t>De mogelijkheden die Van Gelder heeft zijn:</w:t>
      </w:r>
    </w:p>
    <w:p w:rsidR="008B1B3B" w:rsidRPr="00A42E49" w:rsidRDefault="008B1B3B" w:rsidP="008B1B3B">
      <w:pPr>
        <w:pStyle w:val="Tekstzonderopmaak"/>
        <w:rPr>
          <w:rFonts w:ascii="Times New Roman" w:hAnsi="Times New Roman"/>
          <w:sz w:val="22"/>
          <w:szCs w:val="22"/>
        </w:rPr>
      </w:pPr>
      <w:r>
        <w:rPr>
          <w:rFonts w:ascii="Times New Roman" w:hAnsi="Times New Roman"/>
          <w:sz w:val="22"/>
          <w:szCs w:val="22"/>
        </w:rPr>
        <w:tab/>
      </w:r>
      <w:r w:rsidRPr="00A42E49">
        <w:rPr>
          <w:rFonts w:ascii="Times New Roman" w:hAnsi="Times New Roman"/>
          <w:sz w:val="22"/>
          <w:szCs w:val="22"/>
        </w:rPr>
        <w:t>- De mobiele telef</w:t>
      </w:r>
      <w:r>
        <w:rPr>
          <w:rFonts w:ascii="Times New Roman" w:hAnsi="Times New Roman"/>
          <w:sz w:val="22"/>
          <w:szCs w:val="22"/>
        </w:rPr>
        <w:t>oons ter beschikking te stellen</w:t>
      </w:r>
      <w:r w:rsidRPr="00A42E49">
        <w:rPr>
          <w:rFonts w:ascii="Times New Roman" w:hAnsi="Times New Roman"/>
          <w:sz w:val="22"/>
          <w:szCs w:val="22"/>
        </w:rPr>
        <w:t xml:space="preserve"> in plaats van vergoeden;</w:t>
      </w:r>
    </w:p>
    <w:p w:rsidR="008B1B3B" w:rsidRPr="00A42E49" w:rsidRDefault="008B1B3B" w:rsidP="008B1B3B">
      <w:pPr>
        <w:pStyle w:val="Tekstzonderopmaak"/>
        <w:rPr>
          <w:rFonts w:ascii="Times New Roman" w:hAnsi="Times New Roman"/>
          <w:sz w:val="22"/>
          <w:szCs w:val="22"/>
        </w:rPr>
      </w:pPr>
      <w:r>
        <w:rPr>
          <w:rFonts w:ascii="Times New Roman" w:hAnsi="Times New Roman"/>
          <w:sz w:val="22"/>
          <w:szCs w:val="22"/>
        </w:rPr>
        <w:tab/>
        <w:t>- B</w:t>
      </w:r>
      <w:r w:rsidRPr="00A42E49">
        <w:rPr>
          <w:rFonts w:ascii="Times New Roman" w:hAnsi="Times New Roman"/>
          <w:sz w:val="22"/>
          <w:szCs w:val="22"/>
        </w:rPr>
        <w:t>edragen die nu in de vrije ruimte vallen aan te wijzen als werknemersloon;</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ab/>
      </w:r>
      <w:r w:rsidRPr="00A42E49">
        <w:rPr>
          <w:rFonts w:ascii="Times New Roman" w:hAnsi="Times New Roman"/>
          <w:sz w:val="22"/>
          <w:szCs w:val="22"/>
        </w:rPr>
        <w:t xml:space="preserve">- </w:t>
      </w:r>
      <w:r>
        <w:rPr>
          <w:rFonts w:ascii="Times New Roman" w:hAnsi="Times New Roman"/>
          <w:sz w:val="22"/>
          <w:szCs w:val="22"/>
        </w:rPr>
        <w:t>B</w:t>
      </w:r>
      <w:r w:rsidRPr="00A42E49">
        <w:rPr>
          <w:rFonts w:ascii="Times New Roman" w:hAnsi="Times New Roman"/>
          <w:sz w:val="22"/>
          <w:szCs w:val="22"/>
        </w:rPr>
        <w:t>edragen te bruteren en toe te voegen aan het loon van de werknemers.</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 xml:space="preserve">3. </w:t>
      </w:r>
      <w:r>
        <w:rPr>
          <w:rFonts w:ascii="Times New Roman" w:hAnsi="Times New Roman"/>
          <w:sz w:val="22"/>
          <w:szCs w:val="22"/>
        </w:rPr>
        <w:tab/>
      </w:r>
      <w:r w:rsidRPr="002E63D8">
        <w:rPr>
          <w:rFonts w:ascii="Times New Roman" w:hAnsi="Times New Roman"/>
          <w:sz w:val="22"/>
          <w:szCs w:val="22"/>
        </w:rPr>
        <w:t>Vergoedingen die niet zijn aangewezen, zijn automatisch werknemersloon.</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rPr>
        <w:tab/>
      </w:r>
      <w:r w:rsidRPr="002E63D8">
        <w:rPr>
          <w:rFonts w:ascii="Times New Roman" w:hAnsi="Times New Roman"/>
          <w:sz w:val="22"/>
          <w:szCs w:val="22"/>
        </w:rPr>
        <w:t xml:space="preserve">De gebruikelijkheidstoets houdt in dat de vergoedingen en verstrekkingen die worden </w:t>
      </w:r>
      <w:r>
        <w:rPr>
          <w:rFonts w:ascii="Times New Roman" w:hAnsi="Times New Roman"/>
          <w:sz w:val="22"/>
          <w:szCs w:val="22"/>
        </w:rPr>
        <w:tab/>
      </w:r>
      <w:r w:rsidRPr="002E63D8">
        <w:rPr>
          <w:rFonts w:ascii="Times New Roman" w:hAnsi="Times New Roman"/>
          <w:sz w:val="22"/>
          <w:szCs w:val="22"/>
        </w:rPr>
        <w:t xml:space="preserve">aangewezen, niet meer dan 30% mogen afwijken van wat in overeenkomstige </w:t>
      </w:r>
      <w:r>
        <w:rPr>
          <w:rFonts w:ascii="Times New Roman" w:hAnsi="Times New Roman"/>
          <w:sz w:val="22"/>
          <w:szCs w:val="22"/>
        </w:rPr>
        <w:tab/>
      </w:r>
      <w:r w:rsidRPr="002E63D8">
        <w:rPr>
          <w:rFonts w:ascii="Times New Roman" w:hAnsi="Times New Roman"/>
          <w:sz w:val="22"/>
          <w:szCs w:val="22"/>
        </w:rPr>
        <w:t xml:space="preserve">omstandigheden gebruikelijk is. Het bedrag dat boven de 30%-grens uitkomt, is loon van de </w:t>
      </w:r>
      <w:r>
        <w:rPr>
          <w:rFonts w:ascii="Times New Roman" w:hAnsi="Times New Roman"/>
          <w:sz w:val="22"/>
          <w:szCs w:val="22"/>
        </w:rPr>
        <w:tab/>
      </w:r>
      <w:r w:rsidRPr="002E63D8">
        <w:rPr>
          <w:rFonts w:ascii="Times New Roman" w:hAnsi="Times New Roman"/>
          <w:sz w:val="22"/>
          <w:szCs w:val="22"/>
        </w:rPr>
        <w:t xml:space="preserve">werknemer. Het verstrekken van een lcd-tv voor een bedrag van € 799 is niet uitzonderlijk. </w:t>
      </w:r>
      <w:r>
        <w:rPr>
          <w:rFonts w:ascii="Times New Roman" w:hAnsi="Times New Roman"/>
          <w:sz w:val="22"/>
          <w:szCs w:val="22"/>
        </w:rPr>
        <w:tab/>
      </w:r>
      <w:r w:rsidRPr="002E63D8">
        <w:rPr>
          <w:rFonts w:ascii="Times New Roman" w:hAnsi="Times New Roman"/>
          <w:sz w:val="22"/>
          <w:szCs w:val="22"/>
        </w:rPr>
        <w:t>Hierdoor komt men niet toe aan de gebruikelijkheidstoets.</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 xml:space="preserve">5. </w:t>
      </w:r>
      <w:r>
        <w:rPr>
          <w:rFonts w:ascii="Times New Roman" w:hAnsi="Times New Roman"/>
          <w:sz w:val="22"/>
          <w:szCs w:val="22"/>
        </w:rPr>
        <w:tab/>
      </w:r>
      <w:r w:rsidRPr="002E63D8">
        <w:rPr>
          <w:rFonts w:ascii="Times New Roman" w:hAnsi="Times New Roman"/>
          <w:sz w:val="22"/>
          <w:szCs w:val="22"/>
        </w:rPr>
        <w:t>Indien een werknemer bij het begin van het kalenderjaar 6</w:t>
      </w:r>
      <w:r>
        <w:rPr>
          <w:rFonts w:ascii="Times New Roman" w:hAnsi="Times New Roman"/>
          <w:sz w:val="22"/>
          <w:szCs w:val="22"/>
        </w:rPr>
        <w:t>2</w:t>
      </w:r>
      <w:r w:rsidRPr="002E63D8">
        <w:rPr>
          <w:rFonts w:ascii="Times New Roman" w:hAnsi="Times New Roman"/>
          <w:sz w:val="22"/>
          <w:szCs w:val="22"/>
        </w:rPr>
        <w:t xml:space="preserve"> jaar of ouder is en een opname uit </w:t>
      </w:r>
      <w:r>
        <w:rPr>
          <w:rFonts w:ascii="Times New Roman" w:hAnsi="Times New Roman"/>
          <w:sz w:val="22"/>
          <w:szCs w:val="22"/>
        </w:rPr>
        <w:tab/>
      </w:r>
      <w:r w:rsidRPr="002E63D8">
        <w:rPr>
          <w:rFonts w:ascii="Times New Roman" w:hAnsi="Times New Roman"/>
          <w:sz w:val="22"/>
          <w:szCs w:val="22"/>
        </w:rPr>
        <w:t xml:space="preserve">het levenslooptegoed ontvangt, wordt deze opname gezien als loon uit vroegere </w:t>
      </w:r>
      <w:r>
        <w:rPr>
          <w:rFonts w:ascii="Times New Roman" w:hAnsi="Times New Roman"/>
          <w:sz w:val="22"/>
          <w:szCs w:val="22"/>
        </w:rPr>
        <w:tab/>
      </w:r>
      <w:r w:rsidRPr="002E63D8">
        <w:rPr>
          <w:rFonts w:ascii="Times New Roman" w:hAnsi="Times New Roman"/>
          <w:sz w:val="22"/>
          <w:szCs w:val="22"/>
        </w:rPr>
        <w:t>dienstbetrekking. Als de werknemer is geboren in 195</w:t>
      </w:r>
      <w:r>
        <w:rPr>
          <w:rFonts w:ascii="Times New Roman" w:hAnsi="Times New Roman"/>
          <w:sz w:val="22"/>
          <w:szCs w:val="22"/>
        </w:rPr>
        <w:t>4</w:t>
      </w:r>
      <w:r w:rsidRPr="002E63D8">
        <w:rPr>
          <w:rFonts w:ascii="Times New Roman" w:hAnsi="Times New Roman"/>
          <w:sz w:val="22"/>
          <w:szCs w:val="22"/>
        </w:rPr>
        <w:t xml:space="preserve"> of later dan is er sprake van loon uit </w:t>
      </w:r>
      <w:r>
        <w:rPr>
          <w:rFonts w:ascii="Times New Roman" w:hAnsi="Times New Roman"/>
          <w:sz w:val="22"/>
          <w:szCs w:val="22"/>
        </w:rPr>
        <w:tab/>
      </w:r>
      <w:r w:rsidRPr="002E63D8">
        <w:rPr>
          <w:rFonts w:ascii="Times New Roman" w:hAnsi="Times New Roman"/>
          <w:sz w:val="22"/>
          <w:szCs w:val="22"/>
        </w:rPr>
        <w:t>tegenwoordige dienstbetrekking.</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 xml:space="preserve">6. </w:t>
      </w:r>
      <w:r>
        <w:rPr>
          <w:rFonts w:ascii="Times New Roman" w:hAnsi="Times New Roman"/>
          <w:sz w:val="22"/>
          <w:szCs w:val="22"/>
        </w:rPr>
        <w:tab/>
      </w:r>
      <w:r w:rsidRPr="002E63D8">
        <w:rPr>
          <w:rFonts w:ascii="Times New Roman" w:hAnsi="Times New Roman"/>
          <w:sz w:val="22"/>
          <w:szCs w:val="22"/>
        </w:rPr>
        <w:t xml:space="preserve">Omdat bij opname uit het levenslooptegoed de dienstbetrekking blijft bestaan zou er sprake </w:t>
      </w:r>
      <w:r>
        <w:rPr>
          <w:rFonts w:ascii="Times New Roman" w:hAnsi="Times New Roman"/>
          <w:sz w:val="22"/>
          <w:szCs w:val="22"/>
        </w:rPr>
        <w:tab/>
      </w:r>
      <w:r w:rsidRPr="002E63D8">
        <w:rPr>
          <w:rFonts w:ascii="Times New Roman" w:hAnsi="Times New Roman"/>
          <w:sz w:val="22"/>
          <w:szCs w:val="22"/>
        </w:rPr>
        <w:t xml:space="preserve">zijn van loon uit tegenwoordige arbeid met daaraan gekoppeld het recht op arbeidskorting. Dat </w:t>
      </w:r>
      <w:r>
        <w:rPr>
          <w:rFonts w:ascii="Times New Roman" w:hAnsi="Times New Roman"/>
          <w:sz w:val="22"/>
          <w:szCs w:val="22"/>
        </w:rPr>
        <w:tab/>
        <w:t xml:space="preserve">is, door het loon aan te merken </w:t>
      </w:r>
      <w:r w:rsidRPr="002E63D8">
        <w:rPr>
          <w:rFonts w:ascii="Times New Roman" w:hAnsi="Times New Roman"/>
          <w:sz w:val="22"/>
          <w:szCs w:val="22"/>
        </w:rPr>
        <w:t xml:space="preserve">als zijnde opgekomen uit vroegere dienstbetrekking, nu niet </w:t>
      </w:r>
      <w:r>
        <w:rPr>
          <w:rFonts w:ascii="Times New Roman" w:hAnsi="Times New Roman"/>
          <w:sz w:val="22"/>
          <w:szCs w:val="22"/>
        </w:rPr>
        <w:tab/>
      </w:r>
      <w:r w:rsidRPr="002E63D8">
        <w:rPr>
          <w:rFonts w:ascii="Times New Roman" w:hAnsi="Times New Roman"/>
          <w:sz w:val="22"/>
          <w:szCs w:val="22"/>
        </w:rPr>
        <w:t>mogelijk.</w:t>
      </w:r>
    </w:p>
    <w:p w:rsidR="008B1B3B" w:rsidRDefault="008B1B3B" w:rsidP="008B1B3B">
      <w:pPr>
        <w:pStyle w:val="Tekstzonderopmaak"/>
        <w:rPr>
          <w:rFonts w:ascii="Times New Roman" w:hAnsi="Times New Roman"/>
          <w:sz w:val="22"/>
          <w:szCs w:val="22"/>
        </w:rPr>
      </w:pPr>
      <w:r>
        <w:rPr>
          <w:rFonts w:ascii="Times New Roman" w:hAnsi="Times New Roman"/>
          <w:sz w:val="22"/>
          <w:szCs w:val="22"/>
        </w:rPr>
        <w:t xml:space="preserve">7. </w:t>
      </w:r>
      <w:r>
        <w:rPr>
          <w:rFonts w:ascii="Times New Roman" w:hAnsi="Times New Roman"/>
          <w:sz w:val="22"/>
          <w:szCs w:val="22"/>
        </w:rPr>
        <w:tab/>
      </w:r>
      <w:r w:rsidRPr="002E63D8">
        <w:rPr>
          <w:rFonts w:ascii="Times New Roman" w:hAnsi="Times New Roman"/>
          <w:sz w:val="22"/>
          <w:szCs w:val="22"/>
        </w:rPr>
        <w:t xml:space="preserve">Ondanks het feit dat de opname als loon uit vroegere dienstbetrekking wordt aangemerkt, is </w:t>
      </w:r>
      <w:r>
        <w:rPr>
          <w:rFonts w:ascii="Times New Roman" w:hAnsi="Times New Roman"/>
          <w:sz w:val="22"/>
          <w:szCs w:val="22"/>
        </w:rPr>
        <w:tab/>
      </w:r>
      <w:r w:rsidRPr="002E63D8">
        <w:rPr>
          <w:rFonts w:ascii="Times New Roman" w:hAnsi="Times New Roman"/>
          <w:sz w:val="22"/>
          <w:szCs w:val="22"/>
        </w:rPr>
        <w:t xml:space="preserve">voor de berekening van de inkomensafhankelijke bijdrage Zvw het hoge percentage van </w:t>
      </w:r>
      <w:r>
        <w:rPr>
          <w:rFonts w:ascii="Times New Roman" w:hAnsi="Times New Roman"/>
          <w:sz w:val="22"/>
          <w:szCs w:val="22"/>
        </w:rPr>
        <w:tab/>
      </w:r>
      <w:r w:rsidRPr="002E63D8">
        <w:rPr>
          <w:rFonts w:ascii="Times New Roman" w:hAnsi="Times New Roman"/>
          <w:sz w:val="22"/>
          <w:szCs w:val="22"/>
        </w:rPr>
        <w:t>toepassing. Artikel 5.2 Regeling zorgverzekering.</w:t>
      </w:r>
    </w:p>
    <w:p w:rsidR="008B1B3B" w:rsidRPr="002E63D8" w:rsidRDefault="008B1B3B" w:rsidP="008B1B3B">
      <w:pPr>
        <w:pStyle w:val="Tekstzonderopmaak"/>
        <w:ind w:left="360"/>
        <w:rPr>
          <w:rFonts w:ascii="Times New Roman" w:hAnsi="Times New Roman"/>
          <w:sz w:val="22"/>
          <w:szCs w:val="22"/>
        </w:rPr>
      </w:pPr>
    </w:p>
    <w:p w:rsidR="008B1B3B" w:rsidRDefault="008B1B3B" w:rsidP="008B1B3B">
      <w:pPr>
        <w:rPr>
          <w:rFonts w:eastAsia="Calibri"/>
          <w:szCs w:val="22"/>
          <w:lang w:eastAsia="en-US"/>
        </w:rPr>
      </w:pPr>
      <w:r>
        <w:br w:type="page"/>
      </w:r>
    </w:p>
    <w:p w:rsidR="008B1B3B" w:rsidRDefault="008B1B3B" w:rsidP="008B1B3B">
      <w:r>
        <w:lastRenderedPageBreak/>
        <w:t>Examenopgave</w:t>
      </w:r>
      <w:r w:rsidRPr="00DE5E18">
        <w:t xml:space="preserve"> 33</w:t>
      </w:r>
    </w:p>
    <w:p w:rsidR="008B1B3B" w:rsidRDefault="008B1B3B" w:rsidP="008B1B3B">
      <w:r>
        <w:t xml:space="preserve">1. </w:t>
      </w:r>
      <w:r>
        <w:tab/>
        <w:t>Uitwerking:</w:t>
      </w:r>
    </w:p>
    <w:p w:rsidR="008B1B3B" w:rsidRDefault="008B1B3B" w:rsidP="008B1B3B">
      <w:r>
        <w:tab/>
      </w:r>
      <w:r w:rsidRPr="000C7A2D">
        <w:t>Aankoop van een boeket bloemen is geen loon voor de WKR.</w:t>
      </w:r>
    </w:p>
    <w:p w:rsidR="008B1B3B" w:rsidRDefault="008B1B3B" w:rsidP="008B1B3B">
      <w:r>
        <w:tab/>
      </w:r>
      <w:r w:rsidRPr="000C7A2D">
        <w:t>De vergoeding voor de printer, die zakelijk wordt gebruikt kan als eindheffingsloon in de vrije</w:t>
      </w:r>
      <w:r>
        <w:t xml:space="preserve"> </w:t>
      </w:r>
      <w:r>
        <w:tab/>
      </w:r>
      <w:r w:rsidRPr="000C7A2D">
        <w:t>ruimte worden ondergebracht.</w:t>
      </w:r>
    </w:p>
    <w:p w:rsidR="008B1B3B" w:rsidRDefault="008B1B3B" w:rsidP="008B1B3B">
      <w:r>
        <w:tab/>
      </w:r>
      <w:r w:rsidRPr="000C7A2D">
        <w:t>Voor de kosten voor het tijdelijk verblijf in het kader van de dienstbetrekking, alsmede de</w:t>
      </w:r>
      <w:r>
        <w:t xml:space="preserve"> </w:t>
      </w:r>
      <w:r>
        <w:tab/>
      </w:r>
      <w:r w:rsidRPr="000C7A2D">
        <w:t>maaltijden geldt een gerichte vrijstelling.</w:t>
      </w:r>
    </w:p>
    <w:p w:rsidR="008B1B3B" w:rsidRDefault="008B1B3B" w:rsidP="008B1B3B">
      <w:r>
        <w:tab/>
      </w:r>
      <w:r w:rsidRPr="000C7A2D">
        <w:t>Voor het ter beschikking stellen van een auto aan Karel van der Graaf bestaat geen</w:t>
      </w:r>
      <w:r>
        <w:t xml:space="preserve"> </w:t>
      </w:r>
      <w:r>
        <w:tab/>
      </w:r>
      <w:r w:rsidRPr="000C7A2D">
        <w:t>mogelijkheid het voordeel aan te wijzen als eindheffingsloon. Dit voordeel dient tot het</w:t>
      </w:r>
      <w:r>
        <w:t xml:space="preserve"> </w:t>
      </w:r>
      <w:r>
        <w:tab/>
      </w:r>
      <w:r w:rsidRPr="000C7A2D">
        <w:t>individueel loon van de werknemer te worden gerekend.</w:t>
      </w:r>
      <w:r>
        <w:tab/>
      </w:r>
    </w:p>
    <w:p w:rsidR="008B1B3B" w:rsidRDefault="008B1B3B" w:rsidP="008B1B3B">
      <w:r>
        <w:tab/>
      </w:r>
      <w:r w:rsidRPr="000C7A2D">
        <w:t xml:space="preserve">De parkeerplaats, die wordt gebruikt door werknemers die met de eigen auto rijden </w:t>
      </w:r>
      <w:r>
        <w:tab/>
      </w:r>
      <w:r w:rsidRPr="000C7A2D">
        <w:t xml:space="preserve">(50%),maakt geen deel uit van de algemene ruimte, omdat deze niet onder de definitie van </w:t>
      </w:r>
      <w:r>
        <w:tab/>
      </w:r>
      <w:r w:rsidRPr="000C7A2D">
        <w:t>een</w:t>
      </w:r>
      <w:r>
        <w:t xml:space="preserve"> werkplek valt (art. 3.7</w:t>
      </w:r>
      <w:r w:rsidRPr="000C7A2D">
        <w:t xml:space="preserve"> letter b Uitvoeringsregeling loonbelasting 2011). De parkeerplaats </w:t>
      </w:r>
      <w:r>
        <w:tab/>
      </w:r>
      <w:r w:rsidRPr="000C7A2D">
        <w:t>is</w:t>
      </w:r>
      <w:r>
        <w:t xml:space="preserve"> </w:t>
      </w:r>
      <w:r w:rsidRPr="000C7A2D">
        <w:t>van de bedrijfsruimte gescheiden door een doorgaande weg. Wel heeft de werkgever de</w:t>
      </w:r>
      <w:r>
        <w:t xml:space="preserve"> </w:t>
      </w:r>
      <w:r>
        <w:tab/>
      </w:r>
      <w:r w:rsidRPr="000C7A2D">
        <w:t>mogelijkheid het gratis parkeren onder te brengen in de vrije ruimte of indien deze volledig is</w:t>
      </w:r>
      <w:r>
        <w:t xml:space="preserve"> </w:t>
      </w:r>
      <w:r>
        <w:tab/>
      </w:r>
      <w:r w:rsidRPr="000C7A2D">
        <w:t>benut, af te rekenen tegen 80% eindheffing.</w:t>
      </w:r>
      <w:r>
        <w:t xml:space="preserve"> </w:t>
      </w:r>
      <w:r w:rsidRPr="000C7A2D">
        <w:t xml:space="preserve">Het parkeren op het bedrijfsterrein met de door de </w:t>
      </w:r>
      <w:r>
        <w:t xml:space="preserve"> </w:t>
      </w:r>
      <w:r>
        <w:tab/>
      </w:r>
      <w:r w:rsidRPr="000C7A2D">
        <w:t xml:space="preserve">werkgever ter beschikking gestelde autoheeft niets met de WKR van doen. Het betreft </w:t>
      </w:r>
      <w:r>
        <w:tab/>
      </w:r>
      <w:r w:rsidRPr="000C7A2D">
        <w:t>intermediaire kosten.</w:t>
      </w:r>
    </w:p>
    <w:p w:rsidR="008B1B3B" w:rsidRDefault="008B1B3B" w:rsidP="008B1B3B">
      <w:r>
        <w:tab/>
      </w:r>
      <w:r w:rsidRPr="000C7A2D">
        <w:t>Voor de vakliteratuur geldt een gerichte vrijstelling.</w:t>
      </w:r>
    </w:p>
    <w:p w:rsidR="008B1B3B" w:rsidRDefault="008B1B3B" w:rsidP="008B1B3B">
      <w:r>
        <w:tab/>
      </w:r>
      <w:r w:rsidRPr="000C7A2D">
        <w:t>De verstrekking van de LCD-TV kan als eindheffingsloon onder de vrije ruimte worden</w:t>
      </w:r>
      <w:r>
        <w:t xml:space="preserve"> </w:t>
      </w:r>
      <w:r>
        <w:tab/>
      </w:r>
      <w:r w:rsidRPr="000C7A2D">
        <w:t>gebracht.</w:t>
      </w:r>
    </w:p>
    <w:p w:rsidR="008B1B3B" w:rsidRPr="000C7A2D" w:rsidRDefault="008B1B3B" w:rsidP="008B1B3B">
      <w:r>
        <w:t xml:space="preserve">2. </w:t>
      </w:r>
      <w:r>
        <w:tab/>
      </w:r>
      <w:r w:rsidRPr="000C7A2D">
        <w:t>Voor de vergoeding van € 0,19 geldt een gerichte vrijstelling.</w:t>
      </w:r>
    </w:p>
    <w:p w:rsidR="008B1B3B" w:rsidRPr="000C7A2D" w:rsidRDefault="008B1B3B" w:rsidP="008B1B3B">
      <w:pPr>
        <w:ind w:left="360"/>
      </w:pPr>
      <w:r>
        <w:tab/>
      </w:r>
      <w:r w:rsidRPr="000C7A2D">
        <w:t>Wat betreft het restant van € 0,10 zijn er 3 mogelijkheden:</w:t>
      </w:r>
    </w:p>
    <w:p w:rsidR="008B1B3B" w:rsidRPr="000C7A2D" w:rsidRDefault="008B1B3B" w:rsidP="008B1B3B">
      <w:pPr>
        <w:ind w:left="708"/>
      </w:pPr>
      <w:r>
        <w:t xml:space="preserve">- </w:t>
      </w:r>
      <w:r w:rsidRPr="000C7A2D">
        <w:t>€ 0,10 werknemersloon;</w:t>
      </w:r>
    </w:p>
    <w:p w:rsidR="008B1B3B" w:rsidRPr="000C7A2D" w:rsidRDefault="008B1B3B" w:rsidP="008B1B3B">
      <w:pPr>
        <w:ind w:left="708"/>
      </w:pPr>
      <w:r>
        <w:t xml:space="preserve">- </w:t>
      </w:r>
      <w:r w:rsidRPr="000C7A2D">
        <w:t>€ 0,10 in de vrije ruimte/80% eindheffing;</w:t>
      </w:r>
    </w:p>
    <w:p w:rsidR="008B1B3B" w:rsidRDefault="008B1B3B" w:rsidP="008B1B3B">
      <w:pPr>
        <w:ind w:left="708"/>
      </w:pPr>
      <w:r>
        <w:t xml:space="preserve">- </w:t>
      </w:r>
      <w:r w:rsidRPr="000C7A2D">
        <w:t>combinatie van werknemersloon en vrije ruimte/80% eindheffing.</w:t>
      </w:r>
    </w:p>
    <w:p w:rsidR="008B1B3B" w:rsidRDefault="008B1B3B" w:rsidP="008B1B3B">
      <w:r>
        <w:t xml:space="preserve">3. </w:t>
      </w:r>
      <w:r>
        <w:tab/>
      </w:r>
      <w:r w:rsidRPr="000C7A2D">
        <w:t>De aanschafkosten van de fiets kunnen als eindheffingsloon in de vrije ruimte worden</w:t>
      </w:r>
      <w:r>
        <w:t xml:space="preserve"> </w:t>
      </w:r>
      <w:r>
        <w:tab/>
      </w:r>
      <w:r w:rsidRPr="000C7A2D">
        <w:t xml:space="preserve">ondergebracht. Als de </w:t>
      </w:r>
      <w:r>
        <w:tab/>
      </w:r>
      <w:r w:rsidRPr="000C7A2D">
        <w:t>vrije ruimte niet toereikend is, dient eindheffing te worden berekend</w:t>
      </w:r>
      <w:r>
        <w:t xml:space="preserve"> </w:t>
      </w:r>
      <w:r>
        <w:tab/>
      </w:r>
      <w:r w:rsidRPr="000C7A2D">
        <w:t>naar een tarief van 80%.</w:t>
      </w:r>
    </w:p>
    <w:p w:rsidR="008B1B3B" w:rsidRDefault="008B1B3B" w:rsidP="008B1B3B">
      <w:r>
        <w:t xml:space="preserve">4. </w:t>
      </w:r>
      <w:r>
        <w:tab/>
      </w:r>
      <w:r w:rsidRPr="000C7A2D">
        <w:t>Nee. De werkgever verstrekt voor de aanschaf van de fiets een renteloze lening aan de</w:t>
      </w:r>
      <w:r>
        <w:t xml:space="preserve"> </w:t>
      </w:r>
      <w:r>
        <w:tab/>
      </w:r>
      <w:r w:rsidRPr="000C7A2D">
        <w:t>werknemer zonder dat dit fiscale consequenties heeft. Het rentevoordeel valt onder de</w:t>
      </w:r>
      <w:r>
        <w:t xml:space="preserve"> </w:t>
      </w:r>
      <w:r>
        <w:tab/>
      </w:r>
      <w:r w:rsidRPr="000C7A2D">
        <w:t>nihilwaardering. De aflossing van de lening valt niet onder de vrije ruimte, omdat deze</w:t>
      </w:r>
      <w:r>
        <w:t xml:space="preserve"> </w:t>
      </w:r>
      <w:r>
        <w:tab/>
      </w:r>
      <w:r w:rsidRPr="000C7A2D">
        <w:t xml:space="preserve">plaatsvindt met een onbelaste vergoeding (voor de reiskosten geldt een </w:t>
      </w:r>
      <w:r>
        <w:tab/>
      </w:r>
      <w:r w:rsidRPr="000C7A2D">
        <w:t>gerichte vrijstelling).</w:t>
      </w:r>
    </w:p>
    <w:p w:rsidR="008B1B3B" w:rsidRDefault="008B1B3B" w:rsidP="008B1B3B">
      <w:r>
        <w:t xml:space="preserve">5. </w:t>
      </w:r>
      <w:r>
        <w:tab/>
      </w:r>
      <w:r w:rsidRPr="000C7A2D">
        <w:t>De werkgever heeft de keuze deze eindejaarsbonussen aan te wijzen als werknemersloon of</w:t>
      </w:r>
      <w:r>
        <w:t xml:space="preserve"> </w:t>
      </w:r>
      <w:r w:rsidRPr="000C7A2D">
        <w:t xml:space="preserve">als </w:t>
      </w:r>
      <w:r>
        <w:tab/>
      </w:r>
      <w:r w:rsidRPr="000C7A2D">
        <w:t>werkgeversloon (vrije r</w:t>
      </w:r>
      <w:r>
        <w:t xml:space="preserve">uimte/80% eindheffing), mits de eindejaarsbonus voldoet aan de </w:t>
      </w:r>
      <w:r>
        <w:tab/>
        <w:t>gebruikelijkheidstoets.</w:t>
      </w:r>
    </w:p>
    <w:p w:rsidR="008B1B3B" w:rsidRDefault="008B1B3B" w:rsidP="008B1B3B"/>
    <w:p w:rsidR="008B1B3B" w:rsidRPr="00DE5E18" w:rsidRDefault="008B1B3B" w:rsidP="008B1B3B">
      <w:pPr>
        <w:rPr>
          <w:szCs w:val="22"/>
        </w:rPr>
      </w:pPr>
      <w:r>
        <w:rPr>
          <w:szCs w:val="22"/>
        </w:rPr>
        <w:t>Examenopgave</w:t>
      </w:r>
      <w:r w:rsidRPr="00DE5E18">
        <w:rPr>
          <w:szCs w:val="22"/>
        </w:rPr>
        <w:t xml:space="preserve"> 34</w:t>
      </w:r>
    </w:p>
    <w:p w:rsidR="008B1B3B" w:rsidRPr="00DE5E18" w:rsidRDefault="008B1B3B" w:rsidP="008B1B3B">
      <w:pPr>
        <w:spacing w:line="276" w:lineRule="auto"/>
        <w:rPr>
          <w:szCs w:val="22"/>
        </w:rPr>
      </w:pPr>
      <w:r w:rsidRPr="00DE5E18">
        <w:rPr>
          <w:szCs w:val="22"/>
        </w:rPr>
        <w:t xml:space="preserve">1. </w:t>
      </w:r>
      <w:r>
        <w:rPr>
          <w:szCs w:val="22"/>
        </w:rPr>
        <w:tab/>
      </w:r>
      <w:r w:rsidRPr="00DE5E18">
        <w:rPr>
          <w:szCs w:val="22"/>
        </w:rPr>
        <w:t>Berekening nettoloon:</w:t>
      </w:r>
    </w:p>
    <w:p w:rsidR="008B1B3B" w:rsidRPr="006018B4" w:rsidRDefault="008B1B3B" w:rsidP="008B1B3B">
      <w:pPr>
        <w:pStyle w:val="Lijstalinea"/>
        <w:ind w:left="360"/>
        <w:rPr>
          <w:szCs w:val="22"/>
        </w:rPr>
      </w:pPr>
      <w:r>
        <w:rPr>
          <w:szCs w:val="22"/>
        </w:rPr>
        <w:tab/>
        <w:t>Bruto salaris € 3.250</w:t>
      </w:r>
      <w:r w:rsidRPr="006018B4">
        <w:rPr>
          <w:szCs w:val="22"/>
        </w:rPr>
        <w:t xml:space="preserve">  -/- werkn</w:t>
      </w:r>
      <w:r>
        <w:rPr>
          <w:szCs w:val="22"/>
        </w:rPr>
        <w:t>emersdeel pensioenpremie € 50</w:t>
      </w:r>
      <w:r w:rsidRPr="006018B4">
        <w:rPr>
          <w:szCs w:val="22"/>
        </w:rPr>
        <w:t xml:space="preserve"> -/- A</w:t>
      </w:r>
      <w:r>
        <w:rPr>
          <w:szCs w:val="22"/>
        </w:rPr>
        <w:t>nw</w:t>
      </w:r>
      <w:r w:rsidRPr="006018B4">
        <w:rPr>
          <w:szCs w:val="22"/>
        </w:rPr>
        <w:t>-</w:t>
      </w:r>
      <w:r>
        <w:rPr>
          <w:szCs w:val="22"/>
        </w:rPr>
        <w:t xml:space="preserve"> en WGA-hiaat-</w:t>
      </w:r>
      <w:r>
        <w:rPr>
          <w:szCs w:val="22"/>
        </w:rPr>
        <w:tab/>
        <w:t>verzekering € 45 -/- privégebruik auto € 60</w:t>
      </w:r>
      <w:r w:rsidRPr="006018B4">
        <w:rPr>
          <w:szCs w:val="22"/>
        </w:rPr>
        <w:t xml:space="preserve"> +</w:t>
      </w:r>
      <w:r>
        <w:rPr>
          <w:szCs w:val="22"/>
        </w:rPr>
        <w:t xml:space="preserve"> netto kostenvergoeding € 100 + vergoeding </w:t>
      </w:r>
      <w:r>
        <w:rPr>
          <w:szCs w:val="22"/>
        </w:rPr>
        <w:tab/>
        <w:t>smartphone € 25 + bonus € 3.000  -/- lamp € 350</w:t>
      </w:r>
      <w:r w:rsidRPr="006018B4">
        <w:rPr>
          <w:szCs w:val="22"/>
        </w:rPr>
        <w:t xml:space="preserve"> -/- loonheffing € </w:t>
      </w:r>
      <w:r>
        <w:rPr>
          <w:szCs w:val="22"/>
        </w:rPr>
        <w:t xml:space="preserve">1.450 </w:t>
      </w:r>
      <w:r w:rsidRPr="006018B4">
        <w:rPr>
          <w:szCs w:val="22"/>
        </w:rPr>
        <w:t xml:space="preserve">= € </w:t>
      </w:r>
      <w:r>
        <w:rPr>
          <w:szCs w:val="22"/>
        </w:rPr>
        <w:t>4.420</w:t>
      </w:r>
      <w:r w:rsidRPr="006018B4">
        <w:rPr>
          <w:szCs w:val="22"/>
        </w:rPr>
        <w:t>.</w:t>
      </w:r>
    </w:p>
    <w:p w:rsidR="008B1B3B" w:rsidRPr="006018B4" w:rsidRDefault="008B1B3B" w:rsidP="008B1B3B">
      <w:pPr>
        <w:pStyle w:val="BasistekstNavP"/>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 xml:space="preserve">2. </w:t>
      </w:r>
      <w:r>
        <w:rPr>
          <w:rFonts w:ascii="Times New Roman" w:hAnsi="Times New Roman" w:cs="Times New Roman"/>
          <w:snapToGrid w:val="0"/>
          <w:color w:val="000000"/>
          <w:sz w:val="22"/>
          <w:szCs w:val="22"/>
        </w:rPr>
        <w:tab/>
        <w:t>Tabel</w:t>
      </w:r>
    </w:p>
    <w:tbl>
      <w:tblPr>
        <w:tblStyle w:val="Tabelraster"/>
        <w:tblW w:w="0" w:type="auto"/>
        <w:tblInd w:w="959" w:type="dxa"/>
        <w:tblLook w:val="04A0"/>
      </w:tblPr>
      <w:tblGrid>
        <w:gridCol w:w="1984"/>
        <w:gridCol w:w="2279"/>
        <w:gridCol w:w="4066"/>
      </w:tblGrid>
      <w:tr w:rsidR="008B1B3B" w:rsidRPr="006018B4" w:rsidTr="00B36CA2">
        <w:trPr>
          <w:trHeight w:val="250"/>
        </w:trPr>
        <w:tc>
          <w:tcPr>
            <w:tcW w:w="2268" w:type="dxa"/>
          </w:tcPr>
          <w:p w:rsidR="008B1B3B" w:rsidRPr="006018B4" w:rsidRDefault="008B1B3B" w:rsidP="00B36CA2">
            <w:pPr>
              <w:pStyle w:val="BasistekstNavP"/>
              <w:rPr>
                <w:rFonts w:ascii="Times New Roman" w:hAnsi="Times New Roman" w:cs="Times New Roman"/>
                <w:b/>
                <w:snapToGrid w:val="0"/>
                <w:color w:val="000000"/>
                <w:sz w:val="22"/>
                <w:szCs w:val="22"/>
              </w:rPr>
            </w:pPr>
            <w:r w:rsidRPr="006018B4">
              <w:rPr>
                <w:rFonts w:ascii="Times New Roman" w:hAnsi="Times New Roman" w:cs="Times New Roman"/>
                <w:b/>
                <w:snapToGrid w:val="0"/>
                <w:color w:val="000000"/>
                <w:sz w:val="22"/>
                <w:szCs w:val="22"/>
              </w:rPr>
              <w:t>Letter</w:t>
            </w:r>
          </w:p>
        </w:tc>
        <w:tc>
          <w:tcPr>
            <w:tcW w:w="2410" w:type="dxa"/>
          </w:tcPr>
          <w:p w:rsidR="008B1B3B" w:rsidRPr="006018B4" w:rsidRDefault="008B1B3B" w:rsidP="00B36CA2">
            <w:pPr>
              <w:pStyle w:val="BasistekstNavP"/>
              <w:rPr>
                <w:rFonts w:ascii="Times New Roman" w:hAnsi="Times New Roman" w:cs="Times New Roman"/>
                <w:b/>
                <w:snapToGrid w:val="0"/>
                <w:color w:val="000000"/>
                <w:sz w:val="22"/>
                <w:szCs w:val="22"/>
              </w:rPr>
            </w:pPr>
            <w:r w:rsidRPr="006018B4">
              <w:rPr>
                <w:rFonts w:ascii="Times New Roman" w:hAnsi="Times New Roman" w:cs="Times New Roman"/>
                <w:b/>
                <w:snapToGrid w:val="0"/>
                <w:color w:val="000000"/>
                <w:sz w:val="22"/>
                <w:szCs w:val="22"/>
              </w:rPr>
              <w:t>Post</w:t>
            </w:r>
          </w:p>
        </w:tc>
        <w:tc>
          <w:tcPr>
            <w:tcW w:w="4594" w:type="dxa"/>
          </w:tcPr>
          <w:p w:rsidR="008B1B3B" w:rsidRPr="006018B4" w:rsidRDefault="008B1B3B" w:rsidP="00B36CA2">
            <w:pPr>
              <w:pStyle w:val="BasistekstNavP"/>
              <w:rPr>
                <w:rFonts w:ascii="Times New Roman" w:hAnsi="Times New Roman" w:cs="Times New Roman"/>
                <w:b/>
                <w:snapToGrid w:val="0"/>
                <w:color w:val="000000"/>
                <w:sz w:val="22"/>
                <w:szCs w:val="22"/>
              </w:rPr>
            </w:pPr>
            <w:r w:rsidRPr="006018B4">
              <w:rPr>
                <w:rFonts w:ascii="Times New Roman" w:hAnsi="Times New Roman" w:cs="Times New Roman"/>
                <w:b/>
                <w:snapToGrid w:val="0"/>
                <w:color w:val="000000"/>
                <w:sz w:val="22"/>
                <w:szCs w:val="22"/>
              </w:rPr>
              <w:t>Onderbouwing</w:t>
            </w:r>
          </w:p>
        </w:tc>
      </w:tr>
      <w:tr w:rsidR="008B1B3B" w:rsidRPr="006018B4" w:rsidTr="00B36CA2">
        <w:trPr>
          <w:trHeight w:val="250"/>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a</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Maandsalaris</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Verplicht loon voor de werknemer</w:t>
            </w:r>
          </w:p>
        </w:tc>
      </w:tr>
      <w:tr w:rsidR="008B1B3B" w:rsidRPr="006018B4" w:rsidTr="00B36CA2">
        <w:trPr>
          <w:trHeight w:val="250"/>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b</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Pensioenregeling</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Aanspraak die de omkeerregel volgt</w:t>
            </w:r>
          </w:p>
        </w:tc>
      </w:tr>
      <w:tr w:rsidR="008B1B3B" w:rsidRPr="006018B4" w:rsidTr="00B36CA2">
        <w:trPr>
          <w:trHeight w:val="250"/>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c</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ANW- en WGA-hiaat</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Aanspraak die de omkeerregel volgt</w:t>
            </w:r>
          </w:p>
        </w:tc>
      </w:tr>
      <w:tr w:rsidR="008B1B3B" w:rsidRPr="006018B4" w:rsidTr="00B36CA2">
        <w:trPr>
          <w:trHeight w:val="500"/>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d</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Auto van de zaak</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Verplicht loon voor de werknemer (1/12 x 25%)</w:t>
            </w:r>
          </w:p>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Eigen bijdrage komt in mindering op de bijtelling</w:t>
            </w:r>
          </w:p>
        </w:tc>
      </w:tr>
      <w:tr w:rsidR="008B1B3B" w:rsidRPr="006018B4" w:rsidTr="00B36CA2">
        <w:trPr>
          <w:trHeight w:val="250"/>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 xml:space="preserve">e    </w:t>
            </w:r>
            <w:r>
              <w:rPr>
                <w:rFonts w:ascii="Times New Roman" w:hAnsi="Times New Roman" w:cs="Times New Roman"/>
                <w:snapToGrid w:val="0"/>
                <w:color w:val="000000"/>
                <w:sz w:val="22"/>
                <w:szCs w:val="22"/>
              </w:rPr>
              <w:t>1</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Parkeren</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Intermediaire kosten</w:t>
            </w:r>
          </w:p>
        </w:tc>
      </w:tr>
      <w:tr w:rsidR="008B1B3B" w:rsidRPr="006018B4" w:rsidTr="00B36CA2">
        <w:trPr>
          <w:trHeight w:val="250"/>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 xml:space="preserve">e    </w:t>
            </w:r>
            <w:r>
              <w:rPr>
                <w:rFonts w:ascii="Times New Roman" w:hAnsi="Times New Roman" w:cs="Times New Roman"/>
                <w:snapToGrid w:val="0"/>
                <w:color w:val="000000"/>
                <w:sz w:val="22"/>
                <w:szCs w:val="22"/>
              </w:rPr>
              <w:t>2</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Wassen</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Intermediaire kosten</w:t>
            </w:r>
          </w:p>
        </w:tc>
      </w:tr>
      <w:tr w:rsidR="008B1B3B" w:rsidRPr="006018B4" w:rsidTr="00B36CA2">
        <w:trPr>
          <w:trHeight w:val="500"/>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lastRenderedPageBreak/>
              <w:t xml:space="preserve">e    </w:t>
            </w:r>
            <w:r>
              <w:rPr>
                <w:rFonts w:ascii="Times New Roman" w:hAnsi="Times New Roman" w:cs="Times New Roman"/>
                <w:snapToGrid w:val="0"/>
                <w:color w:val="000000"/>
                <w:sz w:val="22"/>
                <w:szCs w:val="22"/>
              </w:rPr>
              <w:t>3</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Kleine kosten</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Belast loon, mag in de vrije ruimte. Conform Memorie van Toelichting ook goed: Gerichte vrijstelling</w:t>
            </w:r>
          </w:p>
        </w:tc>
      </w:tr>
      <w:tr w:rsidR="008B1B3B" w:rsidRPr="006018B4" w:rsidTr="00B36CA2">
        <w:trPr>
          <w:trHeight w:val="250"/>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 xml:space="preserve">e    </w:t>
            </w:r>
            <w:r>
              <w:rPr>
                <w:rFonts w:ascii="Times New Roman" w:hAnsi="Times New Roman" w:cs="Times New Roman"/>
                <w:snapToGrid w:val="0"/>
                <w:color w:val="000000"/>
                <w:sz w:val="22"/>
                <w:szCs w:val="22"/>
              </w:rPr>
              <w:t>4</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Lunches</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Gerichte vrijstelling</w:t>
            </w:r>
          </w:p>
        </w:tc>
      </w:tr>
      <w:tr w:rsidR="008B1B3B" w:rsidRPr="006018B4" w:rsidTr="00B36CA2">
        <w:trPr>
          <w:trHeight w:val="238"/>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 xml:space="preserve">e    </w:t>
            </w:r>
            <w:r>
              <w:rPr>
                <w:rFonts w:ascii="Times New Roman" w:hAnsi="Times New Roman" w:cs="Times New Roman"/>
                <w:snapToGrid w:val="0"/>
                <w:color w:val="000000"/>
                <w:sz w:val="22"/>
                <w:szCs w:val="22"/>
              </w:rPr>
              <w:t>5</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Internet</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Belast loon, mag in de vrije ruimte</w:t>
            </w:r>
          </w:p>
        </w:tc>
      </w:tr>
      <w:tr w:rsidR="008B1B3B" w:rsidRPr="006018B4" w:rsidTr="00B36CA2">
        <w:trPr>
          <w:trHeight w:val="250"/>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 xml:space="preserve">e    </w:t>
            </w:r>
            <w:r>
              <w:rPr>
                <w:rFonts w:ascii="Times New Roman" w:hAnsi="Times New Roman" w:cs="Times New Roman"/>
                <w:snapToGrid w:val="0"/>
                <w:color w:val="000000"/>
                <w:sz w:val="22"/>
                <w:szCs w:val="22"/>
              </w:rPr>
              <w:t>6</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Representatie</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Intermediare kosten</w:t>
            </w:r>
          </w:p>
        </w:tc>
      </w:tr>
      <w:tr w:rsidR="008B1B3B" w:rsidRPr="006018B4" w:rsidTr="00B36CA2">
        <w:trPr>
          <w:trHeight w:val="250"/>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f</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Laptop</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Gerichte vrijstelling</w:t>
            </w:r>
          </w:p>
        </w:tc>
      </w:tr>
      <w:tr w:rsidR="008B1B3B" w:rsidRPr="006018B4" w:rsidTr="00B36CA2">
        <w:trPr>
          <w:trHeight w:val="250"/>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g</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Smartphone</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Gerichte vrijstelling</w:t>
            </w:r>
          </w:p>
        </w:tc>
      </w:tr>
      <w:tr w:rsidR="008B1B3B" w:rsidRPr="006018B4" w:rsidTr="00B36CA2">
        <w:trPr>
          <w:trHeight w:val="500"/>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h</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Bonus</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Belast loon, mag in de vrije ruimte</w:t>
            </w:r>
          </w:p>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Dit zal niet als ongebruikelijk worden gezien</w:t>
            </w:r>
          </w:p>
        </w:tc>
      </w:tr>
      <w:tr w:rsidR="008B1B3B" w:rsidRPr="006018B4" w:rsidTr="00B36CA2">
        <w:trPr>
          <w:trHeight w:val="250"/>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i</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Kerstpakket</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€ 100</w:t>
            </w:r>
            <w:r w:rsidRPr="006018B4">
              <w:rPr>
                <w:rFonts w:ascii="Times New Roman" w:hAnsi="Times New Roman" w:cs="Times New Roman"/>
                <w:snapToGrid w:val="0"/>
                <w:color w:val="000000"/>
                <w:sz w:val="22"/>
                <w:szCs w:val="22"/>
              </w:rPr>
              <w:t xml:space="preserve"> is belast loon, mag in de vrije ruimte</w:t>
            </w:r>
          </w:p>
        </w:tc>
      </w:tr>
      <w:tr w:rsidR="008B1B3B" w:rsidRPr="006018B4" w:rsidTr="00B36CA2">
        <w:trPr>
          <w:trHeight w:val="250"/>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j</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Kerstborrel</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Nihilwaardering</w:t>
            </w:r>
          </w:p>
        </w:tc>
      </w:tr>
      <w:tr w:rsidR="008B1B3B" w:rsidRPr="006018B4" w:rsidTr="00B36CA2">
        <w:trPr>
          <w:trHeight w:val="250"/>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k</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Lamp</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€ 450</w:t>
            </w:r>
            <w:r w:rsidRPr="006018B4">
              <w:rPr>
                <w:rFonts w:ascii="Times New Roman" w:hAnsi="Times New Roman" w:cs="Times New Roman"/>
                <w:snapToGrid w:val="0"/>
                <w:color w:val="000000"/>
                <w:sz w:val="22"/>
                <w:szCs w:val="22"/>
              </w:rPr>
              <w:t xml:space="preserve"> is belast loon, mag in de vrije ruimte</w:t>
            </w:r>
          </w:p>
        </w:tc>
      </w:tr>
      <w:tr w:rsidR="008B1B3B" w:rsidRPr="006018B4" w:rsidTr="00B36CA2">
        <w:trPr>
          <w:trHeight w:val="250"/>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l</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Zvw-bijdrage</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Is een werkgeversheffing</w:t>
            </w:r>
          </w:p>
        </w:tc>
      </w:tr>
      <w:tr w:rsidR="008B1B3B" w:rsidRPr="006018B4" w:rsidTr="00B36CA2">
        <w:trPr>
          <w:trHeight w:val="262"/>
        </w:trPr>
        <w:tc>
          <w:tcPr>
            <w:tcW w:w="2268"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m</w:t>
            </w:r>
          </w:p>
        </w:tc>
        <w:tc>
          <w:tcPr>
            <w:tcW w:w="2410"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Loonheffing</w:t>
            </w:r>
          </w:p>
        </w:tc>
        <w:tc>
          <w:tcPr>
            <w:tcW w:w="4594" w:type="dxa"/>
          </w:tcPr>
          <w:p w:rsidR="008B1B3B" w:rsidRPr="006018B4" w:rsidRDefault="008B1B3B" w:rsidP="00B36CA2">
            <w:pPr>
              <w:pStyle w:val="BasistekstNavP"/>
              <w:rPr>
                <w:rFonts w:ascii="Times New Roman" w:hAnsi="Times New Roman" w:cs="Times New Roman"/>
                <w:snapToGrid w:val="0"/>
                <w:color w:val="000000"/>
                <w:sz w:val="22"/>
                <w:szCs w:val="22"/>
              </w:rPr>
            </w:pPr>
            <w:r w:rsidRPr="006018B4">
              <w:rPr>
                <w:rFonts w:ascii="Times New Roman" w:hAnsi="Times New Roman" w:cs="Times New Roman"/>
                <w:snapToGrid w:val="0"/>
                <w:color w:val="000000"/>
                <w:sz w:val="22"/>
                <w:szCs w:val="22"/>
              </w:rPr>
              <w:t>Is inhouding</w:t>
            </w:r>
          </w:p>
        </w:tc>
      </w:tr>
    </w:tbl>
    <w:p w:rsidR="008B1B3B" w:rsidRPr="006018B4" w:rsidRDefault="008B1B3B" w:rsidP="008B1B3B">
      <w:pPr>
        <w:pStyle w:val="Lijstalinea"/>
        <w:ind w:left="360"/>
        <w:rPr>
          <w:szCs w:val="22"/>
        </w:rPr>
      </w:pPr>
    </w:p>
    <w:p w:rsidR="008B1B3B" w:rsidRPr="00DE5E18" w:rsidRDefault="008B1B3B" w:rsidP="008B1B3B">
      <w:pPr>
        <w:rPr>
          <w:szCs w:val="22"/>
        </w:rPr>
      </w:pPr>
      <w:r w:rsidRPr="00DE5E18">
        <w:rPr>
          <w:szCs w:val="22"/>
        </w:rPr>
        <w:t xml:space="preserve">3. </w:t>
      </w:r>
      <w:r>
        <w:rPr>
          <w:szCs w:val="22"/>
        </w:rPr>
        <w:tab/>
      </w:r>
      <w:r w:rsidRPr="00DE5E18">
        <w:rPr>
          <w:szCs w:val="22"/>
        </w:rPr>
        <w:t xml:space="preserve">a. Door de cafetariaregeling wordt het loon verlaagd, zodat de vrije ruimte ook lager wordt.          </w:t>
      </w:r>
    </w:p>
    <w:p w:rsidR="008B1B3B" w:rsidRPr="006018B4" w:rsidRDefault="008B1B3B" w:rsidP="008B1B3B">
      <w:pPr>
        <w:pStyle w:val="Lijstalinea"/>
        <w:ind w:left="360"/>
        <w:rPr>
          <w:szCs w:val="22"/>
        </w:rPr>
      </w:pPr>
      <w:r>
        <w:rPr>
          <w:szCs w:val="22"/>
        </w:rPr>
        <w:tab/>
      </w:r>
      <w:r w:rsidRPr="006018B4">
        <w:rPr>
          <w:szCs w:val="22"/>
        </w:rPr>
        <w:t xml:space="preserve">b. De vergoedingen die in de vrije ruimte vallen, nemen juist toe, omdat bij een </w:t>
      </w:r>
      <w:r>
        <w:rPr>
          <w:szCs w:val="22"/>
        </w:rPr>
        <w:tab/>
      </w:r>
      <w:r w:rsidRPr="006018B4">
        <w:rPr>
          <w:szCs w:val="22"/>
        </w:rPr>
        <w:t>cafetariaregeling sprake is van een fiscaalvriendelijke regeling voor de werknemer.</w:t>
      </w:r>
    </w:p>
    <w:p w:rsidR="008B1B3B" w:rsidRPr="00DE5E18" w:rsidRDefault="008B1B3B" w:rsidP="008B1B3B">
      <w:pPr>
        <w:rPr>
          <w:szCs w:val="22"/>
        </w:rPr>
      </w:pPr>
      <w:r w:rsidRPr="00DE5E18">
        <w:rPr>
          <w:szCs w:val="22"/>
        </w:rPr>
        <w:t xml:space="preserve">4. </w:t>
      </w:r>
      <w:r>
        <w:rPr>
          <w:szCs w:val="22"/>
        </w:rPr>
        <w:tab/>
      </w:r>
      <w:r w:rsidRPr="00DE5E18">
        <w:rPr>
          <w:szCs w:val="22"/>
        </w:rPr>
        <w:t xml:space="preserve">Een zakelijke reiskostenvergoeding tot € 0,19 per kilometer is een gerichte vrijstelling. Deze </w:t>
      </w:r>
      <w:r>
        <w:rPr>
          <w:szCs w:val="22"/>
        </w:rPr>
        <w:tab/>
      </w:r>
      <w:r w:rsidRPr="00DE5E18">
        <w:rPr>
          <w:szCs w:val="22"/>
        </w:rPr>
        <w:t>komt niet ten laste van de vrije ruimte.</w:t>
      </w:r>
    </w:p>
    <w:p w:rsidR="008B1B3B" w:rsidRPr="00DE5E18" w:rsidRDefault="008B1B3B" w:rsidP="008B1B3B">
      <w:pPr>
        <w:rPr>
          <w:szCs w:val="22"/>
        </w:rPr>
      </w:pPr>
      <w:r w:rsidRPr="00DE5E18">
        <w:rPr>
          <w:szCs w:val="22"/>
        </w:rPr>
        <w:t xml:space="preserve">5. </w:t>
      </w:r>
      <w:r>
        <w:rPr>
          <w:szCs w:val="22"/>
        </w:rPr>
        <w:tab/>
      </w:r>
      <w:r w:rsidRPr="00DE5E18">
        <w:rPr>
          <w:szCs w:val="22"/>
        </w:rPr>
        <w:t xml:space="preserve">Een diensttijduitkering behoort op grond van art. 11 lid 1 letter o Wet LB64 tot het loon dat </w:t>
      </w:r>
      <w:r>
        <w:rPr>
          <w:szCs w:val="22"/>
        </w:rPr>
        <w:tab/>
      </w:r>
      <w:r w:rsidRPr="00DE5E18">
        <w:rPr>
          <w:szCs w:val="22"/>
        </w:rPr>
        <w:t>vrijgesteld is.</w:t>
      </w:r>
      <w:r>
        <w:rPr>
          <w:szCs w:val="22"/>
        </w:rPr>
        <w:t xml:space="preserve"> </w:t>
      </w:r>
      <w:r w:rsidRPr="00DE5E18">
        <w:rPr>
          <w:szCs w:val="22"/>
        </w:rPr>
        <w:t xml:space="preserve">Hierdoor komt men niet toe aan de vraag of het werknemersloon is of moet </w:t>
      </w:r>
      <w:r>
        <w:rPr>
          <w:szCs w:val="22"/>
        </w:rPr>
        <w:tab/>
      </w:r>
      <w:r w:rsidRPr="00DE5E18">
        <w:rPr>
          <w:szCs w:val="22"/>
        </w:rPr>
        <w:t>worden aangewezen als eindheffingsloon, dat ten laste van de vrije ruimte wordt gebracht.</w:t>
      </w:r>
    </w:p>
    <w:p w:rsidR="008B1B3B" w:rsidRPr="00DE5E18" w:rsidRDefault="008B1B3B" w:rsidP="008B1B3B">
      <w:pPr>
        <w:rPr>
          <w:szCs w:val="22"/>
        </w:rPr>
      </w:pPr>
      <w:r w:rsidRPr="00DE5E18">
        <w:rPr>
          <w:szCs w:val="22"/>
        </w:rPr>
        <w:t xml:space="preserve">6. </w:t>
      </w:r>
      <w:r>
        <w:rPr>
          <w:szCs w:val="22"/>
        </w:rPr>
        <w:tab/>
      </w:r>
      <w:r w:rsidRPr="00DE5E18">
        <w:rPr>
          <w:szCs w:val="22"/>
        </w:rPr>
        <w:t xml:space="preserve">Doordat aan elke jubilaris een extra maandloon inclusief vakantiebijslag is toegekend, is de </w:t>
      </w:r>
      <w:r>
        <w:rPr>
          <w:szCs w:val="22"/>
        </w:rPr>
        <w:tab/>
      </w:r>
      <w:r w:rsidRPr="00DE5E18">
        <w:rPr>
          <w:szCs w:val="22"/>
        </w:rPr>
        <w:t xml:space="preserve">diensttijdvrijstelling al gebruikt. De horloges vormen loon in natura, waarvoor een waardering </w:t>
      </w:r>
      <w:r>
        <w:rPr>
          <w:szCs w:val="22"/>
        </w:rPr>
        <w:tab/>
      </w:r>
      <w:r w:rsidRPr="00DE5E18">
        <w:rPr>
          <w:szCs w:val="22"/>
        </w:rPr>
        <w:t>tegen factuurwaarde geldt.</w:t>
      </w:r>
    </w:p>
    <w:p w:rsidR="008B1B3B" w:rsidRPr="00DE5E18" w:rsidRDefault="008B1B3B" w:rsidP="008B1B3B">
      <w:pPr>
        <w:rPr>
          <w:szCs w:val="22"/>
        </w:rPr>
      </w:pPr>
      <w:r w:rsidRPr="00DE5E18">
        <w:rPr>
          <w:szCs w:val="22"/>
        </w:rPr>
        <w:t xml:space="preserve">7. </w:t>
      </w:r>
      <w:r>
        <w:rPr>
          <w:szCs w:val="22"/>
        </w:rPr>
        <w:tab/>
      </w:r>
      <w:r w:rsidRPr="00DE5E18">
        <w:rPr>
          <w:szCs w:val="22"/>
        </w:rPr>
        <w:t xml:space="preserve">Deze vorm van loon is niet aangewezen als verplicht loon voor de werknemer. Het is zelfs </w:t>
      </w:r>
      <w:r>
        <w:rPr>
          <w:szCs w:val="22"/>
        </w:rPr>
        <w:tab/>
      </w:r>
      <w:r w:rsidRPr="00DE5E18">
        <w:rPr>
          <w:szCs w:val="22"/>
        </w:rPr>
        <w:t xml:space="preserve">gebruikelijk dat een werkgever bij het geven van een cadeau de heffing voor zijn rekening </w:t>
      </w:r>
      <w:r>
        <w:rPr>
          <w:szCs w:val="22"/>
        </w:rPr>
        <w:tab/>
      </w:r>
      <w:r w:rsidRPr="00DE5E18">
        <w:rPr>
          <w:szCs w:val="22"/>
        </w:rPr>
        <w:t xml:space="preserve">neemt. Aanmerken als eindheffingsloon en onderbrengen in de vrije ruimte is toegestaan. </w:t>
      </w:r>
      <w:r>
        <w:rPr>
          <w:szCs w:val="22"/>
        </w:rPr>
        <w:tab/>
      </w:r>
      <w:r w:rsidRPr="00DE5E18">
        <w:rPr>
          <w:szCs w:val="22"/>
        </w:rPr>
        <w:t>Maar het is niet verplicht.</w:t>
      </w:r>
    </w:p>
    <w:p w:rsidR="008B1B3B" w:rsidRPr="00DE5E18" w:rsidRDefault="008B1B3B" w:rsidP="008B1B3B">
      <w:pPr>
        <w:rPr>
          <w:szCs w:val="22"/>
        </w:rPr>
      </w:pPr>
      <w:r w:rsidRPr="00DE5E18">
        <w:rPr>
          <w:szCs w:val="22"/>
        </w:rPr>
        <w:t xml:space="preserve">8. </w:t>
      </w:r>
      <w:r>
        <w:rPr>
          <w:szCs w:val="22"/>
        </w:rPr>
        <w:tab/>
      </w:r>
      <w:r w:rsidRPr="00DE5E18">
        <w:rPr>
          <w:szCs w:val="22"/>
        </w:rPr>
        <w:t xml:space="preserve">Hoewel dat niet gebruikelijk is bij een cadeau, mag de werkgever deze vorm van loon in </w:t>
      </w:r>
      <w:r>
        <w:rPr>
          <w:szCs w:val="22"/>
        </w:rPr>
        <w:tab/>
      </w:r>
      <w:r w:rsidRPr="00DE5E18">
        <w:rPr>
          <w:szCs w:val="22"/>
        </w:rPr>
        <w:t xml:space="preserve">natura ook bij de werknemer belasten. In dit opzicht is de regeling onder de WKR niet anders </w:t>
      </w:r>
      <w:r>
        <w:rPr>
          <w:szCs w:val="22"/>
        </w:rPr>
        <w:tab/>
      </w:r>
      <w:r w:rsidRPr="00DE5E18">
        <w:rPr>
          <w:szCs w:val="22"/>
        </w:rPr>
        <w:t>dan die onder het oude regime van vergoedingen en verstrekkingen.</w:t>
      </w:r>
    </w:p>
    <w:p w:rsidR="008B1B3B" w:rsidRPr="00DE5E18" w:rsidRDefault="008B1B3B" w:rsidP="008B1B3B">
      <w:pPr>
        <w:rPr>
          <w:szCs w:val="22"/>
        </w:rPr>
      </w:pPr>
      <w:r w:rsidRPr="00DE5E18">
        <w:rPr>
          <w:szCs w:val="22"/>
        </w:rPr>
        <w:t xml:space="preserve">9. </w:t>
      </w:r>
      <w:r>
        <w:rPr>
          <w:szCs w:val="22"/>
        </w:rPr>
        <w:tab/>
      </w:r>
      <w:r w:rsidRPr="00DE5E18">
        <w:rPr>
          <w:szCs w:val="22"/>
        </w:rPr>
        <w:t>De loonsom bedraagt € 2.500.000. De ontslagvergoedingen vormen loon uit vroegere dienst-</w:t>
      </w:r>
      <w:r>
        <w:rPr>
          <w:szCs w:val="22"/>
        </w:rPr>
        <w:tab/>
      </w:r>
      <w:r w:rsidRPr="00DE5E18">
        <w:rPr>
          <w:szCs w:val="22"/>
        </w:rPr>
        <w:t xml:space="preserve">betrekking en zijn in totaal meer dan 10% van de totale loonsom. De ontslagvergoedingen </w:t>
      </w:r>
      <w:r>
        <w:rPr>
          <w:szCs w:val="22"/>
        </w:rPr>
        <w:tab/>
      </w:r>
      <w:r w:rsidRPr="00DE5E18">
        <w:rPr>
          <w:szCs w:val="22"/>
        </w:rPr>
        <w:t xml:space="preserve">moeten daarom worden geëlimineerd uit de loonsom voordat de vrije ruimte kan worden </w:t>
      </w:r>
      <w:r>
        <w:rPr>
          <w:szCs w:val="22"/>
        </w:rPr>
        <w:tab/>
      </w:r>
      <w:r w:rsidRPr="00DE5E18">
        <w:rPr>
          <w:szCs w:val="22"/>
        </w:rPr>
        <w:t xml:space="preserve">berekend. De vrije ruimte is dus 1,2% van (€ 2.500.000 -/- € 260.000) = € 26.880. Dit is </w:t>
      </w:r>
      <w:r>
        <w:rPr>
          <w:szCs w:val="22"/>
        </w:rPr>
        <w:tab/>
      </w:r>
      <w:r w:rsidRPr="00DE5E18">
        <w:rPr>
          <w:szCs w:val="22"/>
        </w:rPr>
        <w:t>vastgelegd in art. 31a lid 2 Wet LB64.</w:t>
      </w:r>
    </w:p>
    <w:p w:rsidR="008B1B3B" w:rsidRPr="00DE5E18" w:rsidRDefault="008B1B3B" w:rsidP="008B1B3B">
      <w:pPr>
        <w:rPr>
          <w:szCs w:val="22"/>
        </w:rPr>
      </w:pPr>
      <w:r w:rsidRPr="00DE5E18">
        <w:rPr>
          <w:szCs w:val="22"/>
        </w:rPr>
        <w:t xml:space="preserve">10. </w:t>
      </w:r>
      <w:r>
        <w:rPr>
          <w:szCs w:val="22"/>
        </w:rPr>
        <w:tab/>
      </w:r>
      <w:r w:rsidRPr="00DE5E18">
        <w:rPr>
          <w:szCs w:val="22"/>
        </w:rPr>
        <w:t xml:space="preserve">Er is sprake van overschrijding van de vrije ruimte met € 35.000 -/- € 26.880 = € 8.120. </w:t>
      </w:r>
      <w:r>
        <w:rPr>
          <w:szCs w:val="22"/>
        </w:rPr>
        <w:tab/>
      </w:r>
      <w:r w:rsidRPr="00DE5E18">
        <w:rPr>
          <w:szCs w:val="22"/>
        </w:rPr>
        <w:t>Hierover moet worden</w:t>
      </w:r>
      <w:r>
        <w:rPr>
          <w:szCs w:val="22"/>
        </w:rPr>
        <w:t xml:space="preserve"> </w:t>
      </w:r>
      <w:r w:rsidRPr="00DE5E18">
        <w:rPr>
          <w:szCs w:val="22"/>
        </w:rPr>
        <w:t>afgedragen aan eindheffing 80% van € 8.120 = € 6.496.</w:t>
      </w:r>
    </w:p>
    <w:p w:rsidR="008B1B3B" w:rsidRDefault="008B1B3B" w:rsidP="008B1B3B">
      <w:pPr>
        <w:pStyle w:val="Lijstalinea"/>
        <w:ind w:left="360"/>
        <w:rPr>
          <w:b/>
          <w:szCs w:val="22"/>
        </w:rPr>
      </w:pPr>
    </w:p>
    <w:p w:rsidR="008B1B3B" w:rsidRPr="00DE5E18" w:rsidRDefault="008B1B3B" w:rsidP="008B1B3B">
      <w:pPr>
        <w:rPr>
          <w:szCs w:val="22"/>
        </w:rPr>
      </w:pPr>
      <w:r>
        <w:rPr>
          <w:szCs w:val="22"/>
        </w:rPr>
        <w:t>Examenopgave</w:t>
      </w:r>
      <w:r w:rsidRPr="00DE5E18">
        <w:rPr>
          <w:szCs w:val="22"/>
        </w:rPr>
        <w:t xml:space="preserve"> 35</w:t>
      </w:r>
    </w:p>
    <w:p w:rsidR="008B1B3B" w:rsidRPr="00DE5E18" w:rsidRDefault="008B1B3B" w:rsidP="008B1B3B">
      <w:pPr>
        <w:autoSpaceDE w:val="0"/>
        <w:autoSpaceDN w:val="0"/>
        <w:adjustRightInd w:val="0"/>
        <w:rPr>
          <w:rFonts w:eastAsiaTheme="minorHAnsi"/>
          <w:color w:val="000000"/>
          <w:szCs w:val="22"/>
        </w:rPr>
      </w:pPr>
      <w:r w:rsidRPr="00DE5E18">
        <w:rPr>
          <w:rFonts w:eastAsiaTheme="minorHAnsi"/>
          <w:color w:val="000000"/>
          <w:szCs w:val="22"/>
        </w:rPr>
        <w:t xml:space="preserve">1. </w:t>
      </w:r>
      <w:r>
        <w:rPr>
          <w:rFonts w:eastAsiaTheme="minorHAnsi"/>
          <w:color w:val="000000"/>
          <w:szCs w:val="22"/>
        </w:rPr>
        <w:tab/>
      </w:r>
      <w:r w:rsidRPr="00DE5E18">
        <w:rPr>
          <w:rFonts w:eastAsiaTheme="minorHAnsi"/>
          <w:color w:val="000000"/>
          <w:szCs w:val="22"/>
        </w:rPr>
        <w:t xml:space="preserve">Er is geen sprake van een belast loonvoordeel. Art. 11 lid 1 letter f Wet LB 1964: vrijgestelde </w:t>
      </w:r>
      <w:r>
        <w:rPr>
          <w:rFonts w:eastAsiaTheme="minorHAnsi"/>
          <w:color w:val="000000"/>
          <w:szCs w:val="22"/>
        </w:rPr>
        <w:tab/>
      </w:r>
      <w:r w:rsidRPr="00DE5E18">
        <w:rPr>
          <w:rFonts w:eastAsiaTheme="minorHAnsi"/>
          <w:color w:val="000000"/>
          <w:szCs w:val="22"/>
        </w:rPr>
        <w:t>aanspraak.</w:t>
      </w:r>
    </w:p>
    <w:p w:rsidR="008B1B3B" w:rsidRPr="00DE5E18" w:rsidRDefault="008B1B3B" w:rsidP="008B1B3B">
      <w:pPr>
        <w:autoSpaceDE w:val="0"/>
        <w:autoSpaceDN w:val="0"/>
        <w:adjustRightInd w:val="0"/>
        <w:rPr>
          <w:rFonts w:eastAsiaTheme="minorHAnsi"/>
          <w:color w:val="000000"/>
          <w:szCs w:val="22"/>
        </w:rPr>
      </w:pPr>
      <w:r w:rsidRPr="00DE5E18">
        <w:rPr>
          <w:rFonts w:eastAsiaTheme="minorHAnsi"/>
          <w:color w:val="000000"/>
          <w:szCs w:val="22"/>
        </w:rPr>
        <w:t xml:space="preserve">2. </w:t>
      </w:r>
      <w:r>
        <w:rPr>
          <w:rFonts w:eastAsiaTheme="minorHAnsi"/>
          <w:color w:val="000000"/>
          <w:szCs w:val="22"/>
        </w:rPr>
        <w:tab/>
      </w:r>
      <w:r w:rsidRPr="00DE5E18">
        <w:rPr>
          <w:rFonts w:eastAsiaTheme="minorHAnsi"/>
          <w:color w:val="000000"/>
          <w:szCs w:val="22"/>
        </w:rPr>
        <w:t xml:space="preserve">Er is geen belast loonvoordeel. Het voordeel wordt niet verstrekt door de werkgever. Het </w:t>
      </w:r>
      <w:r>
        <w:rPr>
          <w:rFonts w:eastAsiaTheme="minorHAnsi"/>
          <w:color w:val="000000"/>
          <w:szCs w:val="22"/>
        </w:rPr>
        <w:tab/>
      </w:r>
      <w:r w:rsidRPr="00DE5E18">
        <w:rPr>
          <w:rFonts w:eastAsiaTheme="minorHAnsi"/>
          <w:color w:val="000000"/>
          <w:szCs w:val="22"/>
        </w:rPr>
        <w:t xml:space="preserve">vloeit niet voort uit de dienstbetrekking, maar uit de collectiviteit. Dit kan ook door andere </w:t>
      </w:r>
      <w:r>
        <w:rPr>
          <w:rFonts w:eastAsiaTheme="minorHAnsi"/>
          <w:color w:val="000000"/>
          <w:szCs w:val="22"/>
        </w:rPr>
        <w:tab/>
      </w:r>
      <w:r w:rsidRPr="00DE5E18">
        <w:rPr>
          <w:rFonts w:eastAsiaTheme="minorHAnsi"/>
          <w:color w:val="000000"/>
          <w:szCs w:val="22"/>
        </w:rPr>
        <w:t>collectieven worden</w:t>
      </w:r>
      <w:r>
        <w:rPr>
          <w:rFonts w:eastAsiaTheme="minorHAnsi"/>
          <w:color w:val="000000"/>
          <w:szCs w:val="22"/>
        </w:rPr>
        <w:t xml:space="preserve"> </w:t>
      </w:r>
      <w:r w:rsidRPr="00DE5E18">
        <w:rPr>
          <w:rFonts w:eastAsiaTheme="minorHAnsi"/>
          <w:color w:val="000000"/>
          <w:szCs w:val="22"/>
        </w:rPr>
        <w:t xml:space="preserve">gerealiseerd. </w:t>
      </w:r>
    </w:p>
    <w:p w:rsidR="008B1B3B" w:rsidRPr="00DE5E18" w:rsidRDefault="008B1B3B" w:rsidP="008B1B3B">
      <w:pPr>
        <w:autoSpaceDE w:val="0"/>
        <w:autoSpaceDN w:val="0"/>
        <w:adjustRightInd w:val="0"/>
        <w:rPr>
          <w:rFonts w:eastAsiaTheme="minorHAnsi"/>
          <w:color w:val="000000"/>
          <w:szCs w:val="22"/>
        </w:rPr>
      </w:pPr>
      <w:r w:rsidRPr="00DE5E18">
        <w:rPr>
          <w:rFonts w:eastAsiaTheme="minorHAnsi"/>
          <w:color w:val="000000"/>
          <w:szCs w:val="22"/>
        </w:rPr>
        <w:t xml:space="preserve">3. </w:t>
      </w:r>
      <w:r>
        <w:rPr>
          <w:rFonts w:eastAsiaTheme="minorHAnsi"/>
          <w:color w:val="000000"/>
          <w:szCs w:val="22"/>
        </w:rPr>
        <w:tab/>
      </w:r>
      <w:r w:rsidRPr="00DE5E18">
        <w:rPr>
          <w:rFonts w:eastAsiaTheme="minorHAnsi"/>
          <w:color w:val="000000"/>
          <w:szCs w:val="22"/>
        </w:rPr>
        <w:t xml:space="preserve">Er is sprake van een voordeel uit dienstbetrekking. Het voordeel is dusdanig met de </w:t>
      </w:r>
      <w:r>
        <w:rPr>
          <w:rFonts w:eastAsiaTheme="minorHAnsi"/>
          <w:color w:val="000000"/>
          <w:szCs w:val="22"/>
        </w:rPr>
        <w:tab/>
      </w:r>
      <w:r w:rsidRPr="00DE5E18">
        <w:rPr>
          <w:rFonts w:eastAsiaTheme="minorHAnsi"/>
          <w:color w:val="000000"/>
          <w:szCs w:val="22"/>
        </w:rPr>
        <w:t xml:space="preserve">dienstbetrekking verbonden dat het als daaruit genoten moet worden beschouwd. (Aangegeven </w:t>
      </w:r>
      <w:r>
        <w:rPr>
          <w:rFonts w:eastAsiaTheme="minorHAnsi"/>
          <w:color w:val="000000"/>
          <w:szCs w:val="22"/>
        </w:rPr>
        <w:tab/>
      </w:r>
      <w:r w:rsidRPr="00DE5E18">
        <w:rPr>
          <w:rFonts w:eastAsiaTheme="minorHAnsi"/>
          <w:color w:val="000000"/>
          <w:szCs w:val="22"/>
        </w:rPr>
        <w:t xml:space="preserve">wordt dat Marleen zich bijzonder heeft </w:t>
      </w:r>
      <w:r w:rsidRPr="00DE5E18">
        <w:rPr>
          <w:rFonts w:eastAsiaTheme="minorHAnsi"/>
          <w:color w:val="000000"/>
          <w:szCs w:val="22"/>
        </w:rPr>
        <w:tab/>
        <w:t>ingespannen voor deze klant).</w:t>
      </w:r>
    </w:p>
    <w:p w:rsidR="008B1B3B" w:rsidRDefault="008B1B3B" w:rsidP="008B1B3B">
      <w:pPr>
        <w:pStyle w:val="Lijstalinea"/>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 xml:space="preserve">Er hoeven echter geen loonheffingen te worden ingehouden en afgedragen. Er is sprake van </w:t>
      </w:r>
      <w:r>
        <w:rPr>
          <w:rFonts w:eastAsiaTheme="minorHAnsi"/>
          <w:color w:val="000000"/>
          <w:szCs w:val="22"/>
        </w:rPr>
        <w:tab/>
      </w:r>
      <w:r w:rsidRPr="00B04F7B">
        <w:rPr>
          <w:rFonts w:eastAsiaTheme="minorHAnsi"/>
          <w:color w:val="000000"/>
          <w:szCs w:val="22"/>
        </w:rPr>
        <w:t xml:space="preserve">loon van een derde. Dit behoort alleen tot het loon als hiermee in de arbeidsovereenkomst </w:t>
      </w:r>
      <w:r>
        <w:rPr>
          <w:rFonts w:eastAsiaTheme="minorHAnsi"/>
          <w:color w:val="000000"/>
          <w:szCs w:val="22"/>
        </w:rPr>
        <w:lastRenderedPageBreak/>
        <w:tab/>
      </w:r>
      <w:r w:rsidRPr="00B04F7B">
        <w:rPr>
          <w:rFonts w:eastAsiaTheme="minorHAnsi"/>
          <w:color w:val="000000"/>
          <w:szCs w:val="22"/>
        </w:rPr>
        <w:t xml:space="preserve">rekening is gehouden of als er sprake is </w:t>
      </w:r>
      <w:r>
        <w:rPr>
          <w:rFonts w:eastAsiaTheme="minorHAnsi"/>
          <w:color w:val="000000"/>
          <w:szCs w:val="22"/>
        </w:rPr>
        <w:tab/>
      </w:r>
      <w:r w:rsidRPr="00B04F7B">
        <w:rPr>
          <w:rFonts w:eastAsiaTheme="minorHAnsi"/>
          <w:color w:val="000000"/>
          <w:szCs w:val="22"/>
        </w:rPr>
        <w:t xml:space="preserve">van fooien (art. 3.6 Uitv.regeling LB 2011). Dat is </w:t>
      </w:r>
      <w:r>
        <w:rPr>
          <w:rFonts w:eastAsiaTheme="minorHAnsi"/>
          <w:color w:val="000000"/>
          <w:szCs w:val="22"/>
        </w:rPr>
        <w:tab/>
      </w:r>
      <w:r w:rsidRPr="00B04F7B">
        <w:rPr>
          <w:rFonts w:eastAsiaTheme="minorHAnsi"/>
          <w:color w:val="000000"/>
          <w:szCs w:val="22"/>
        </w:rPr>
        <w:t xml:space="preserve">hier niet het geval. Marleen moet de waarde zelf verantwoorden in haar aangifte </w:t>
      </w:r>
      <w:r>
        <w:rPr>
          <w:rFonts w:eastAsiaTheme="minorHAnsi"/>
          <w:color w:val="000000"/>
          <w:szCs w:val="22"/>
        </w:rPr>
        <w:tab/>
      </w:r>
      <w:r w:rsidRPr="00B04F7B">
        <w:rPr>
          <w:rFonts w:eastAsiaTheme="minorHAnsi"/>
          <w:color w:val="000000"/>
          <w:szCs w:val="22"/>
        </w:rPr>
        <w:t xml:space="preserve">Inkomstenbelasting. </w:t>
      </w:r>
    </w:p>
    <w:p w:rsidR="008B1B3B" w:rsidRDefault="008B1B3B" w:rsidP="008B1B3B">
      <w:pPr>
        <w:pStyle w:val="Lijstalinea"/>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 xml:space="preserve">Een andere benadering is de volgende. De werkgever kan stellen dat het voordeel eigenlijk aan </w:t>
      </w:r>
      <w:r>
        <w:rPr>
          <w:rFonts w:eastAsiaTheme="minorHAnsi"/>
          <w:color w:val="000000"/>
          <w:szCs w:val="22"/>
        </w:rPr>
        <w:tab/>
      </w:r>
      <w:r w:rsidRPr="00B04F7B">
        <w:rPr>
          <w:rFonts w:eastAsiaTheme="minorHAnsi"/>
          <w:color w:val="000000"/>
          <w:szCs w:val="22"/>
        </w:rPr>
        <w:t xml:space="preserve">hem toekomt, maar dat hij dit bewust aan Marleen laat. In dat geval is er wel sprake van </w:t>
      </w:r>
      <w:r>
        <w:rPr>
          <w:rFonts w:eastAsiaTheme="minorHAnsi"/>
          <w:color w:val="000000"/>
          <w:szCs w:val="22"/>
        </w:rPr>
        <w:tab/>
      </w:r>
      <w:r w:rsidRPr="00B04F7B">
        <w:rPr>
          <w:rFonts w:eastAsiaTheme="minorHAnsi"/>
          <w:color w:val="000000"/>
          <w:szCs w:val="22"/>
        </w:rPr>
        <w:t xml:space="preserve">loonheffingen. </w:t>
      </w:r>
    </w:p>
    <w:p w:rsidR="008B1B3B" w:rsidRPr="00B04F7B" w:rsidRDefault="008B1B3B" w:rsidP="008B1B3B">
      <w:pPr>
        <w:pStyle w:val="Lijstalinea"/>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 xml:space="preserve">Vermelding van één van beide uitwerkingen is voldoende. </w:t>
      </w:r>
    </w:p>
    <w:p w:rsidR="008B1B3B" w:rsidRPr="00DE5E18" w:rsidRDefault="008B1B3B" w:rsidP="008B1B3B">
      <w:pPr>
        <w:autoSpaceDE w:val="0"/>
        <w:autoSpaceDN w:val="0"/>
        <w:adjustRightInd w:val="0"/>
        <w:rPr>
          <w:rFonts w:eastAsiaTheme="minorHAnsi"/>
          <w:color w:val="000000"/>
          <w:szCs w:val="22"/>
        </w:rPr>
      </w:pPr>
      <w:r w:rsidRPr="00DE5E18">
        <w:rPr>
          <w:rFonts w:eastAsiaTheme="minorHAnsi"/>
          <w:color w:val="000000"/>
          <w:szCs w:val="22"/>
        </w:rPr>
        <w:t xml:space="preserve">4. </w:t>
      </w:r>
      <w:r>
        <w:rPr>
          <w:rFonts w:eastAsiaTheme="minorHAnsi"/>
          <w:color w:val="000000"/>
          <w:szCs w:val="22"/>
        </w:rPr>
        <w:tab/>
      </w:r>
      <w:r w:rsidRPr="00DE5E18">
        <w:rPr>
          <w:rFonts w:eastAsiaTheme="minorHAnsi"/>
          <w:color w:val="000000"/>
          <w:szCs w:val="22"/>
        </w:rPr>
        <w:t>D</w:t>
      </w:r>
      <w:r w:rsidRPr="00DE5E18">
        <w:rPr>
          <w:szCs w:val="22"/>
        </w:rPr>
        <w:t xml:space="preserve">e kosten onderweg worden op grond van art. 31a lid 2 letter b Wet LB 1964 gezien als een </w:t>
      </w:r>
      <w:r>
        <w:rPr>
          <w:szCs w:val="22"/>
        </w:rPr>
        <w:tab/>
      </w:r>
      <w:r w:rsidRPr="00DE5E18">
        <w:rPr>
          <w:szCs w:val="22"/>
        </w:rPr>
        <w:t xml:space="preserve">gerichte vrijstelling. Conform art. 31a lid 3 Wet LB 1964 mogen deze vergoedingen alleen </w:t>
      </w:r>
      <w:r>
        <w:rPr>
          <w:szCs w:val="22"/>
        </w:rPr>
        <w:tab/>
      </w:r>
      <w:r w:rsidRPr="00DE5E18">
        <w:rPr>
          <w:szCs w:val="22"/>
        </w:rPr>
        <w:t xml:space="preserve">buiten de heffing worden gelaten als er een steekproefsgewijs onderzoek is gedaan. Dit kan </w:t>
      </w:r>
      <w:r>
        <w:rPr>
          <w:szCs w:val="22"/>
        </w:rPr>
        <w:tab/>
      </w:r>
      <w:r w:rsidRPr="00DE5E18">
        <w:rPr>
          <w:szCs w:val="22"/>
        </w:rPr>
        <w:t>ook een ouder onderzoek zijn.</w:t>
      </w:r>
    </w:p>
    <w:p w:rsidR="008B1B3B" w:rsidRPr="00B04F7B" w:rsidRDefault="008B1B3B" w:rsidP="008B1B3B">
      <w:pPr>
        <w:pStyle w:val="Default"/>
        <w:rPr>
          <w:sz w:val="22"/>
          <w:szCs w:val="22"/>
        </w:rPr>
      </w:pPr>
    </w:p>
    <w:p w:rsidR="008B1B3B" w:rsidRPr="00DE5E18" w:rsidRDefault="008B1B3B" w:rsidP="008B1B3B">
      <w:pPr>
        <w:autoSpaceDE w:val="0"/>
        <w:autoSpaceDN w:val="0"/>
        <w:adjustRightInd w:val="0"/>
        <w:rPr>
          <w:rFonts w:eastAsiaTheme="minorHAnsi"/>
          <w:bCs/>
          <w:color w:val="000000"/>
          <w:szCs w:val="22"/>
        </w:rPr>
      </w:pPr>
      <w:r>
        <w:rPr>
          <w:rFonts w:eastAsiaTheme="minorHAnsi"/>
          <w:bCs/>
          <w:color w:val="000000"/>
          <w:szCs w:val="22"/>
        </w:rPr>
        <w:t>Examenopgave</w:t>
      </w:r>
      <w:r w:rsidRPr="00DE5E18">
        <w:rPr>
          <w:rFonts w:eastAsiaTheme="minorHAnsi"/>
          <w:bCs/>
          <w:color w:val="000000"/>
          <w:szCs w:val="22"/>
        </w:rPr>
        <w:t xml:space="preserve"> 36</w:t>
      </w:r>
    </w:p>
    <w:p w:rsidR="008B1B3B" w:rsidRPr="007308FF" w:rsidRDefault="008B1B3B" w:rsidP="008B1B3B">
      <w:pPr>
        <w:autoSpaceDE w:val="0"/>
        <w:autoSpaceDN w:val="0"/>
        <w:adjustRightInd w:val="0"/>
        <w:rPr>
          <w:rFonts w:eastAsia="ArialMT-Identity-H"/>
          <w:szCs w:val="22"/>
        </w:rPr>
      </w:pPr>
      <w:r w:rsidRPr="007308FF">
        <w:rPr>
          <w:rFonts w:eastAsiaTheme="minorHAnsi"/>
          <w:color w:val="000000"/>
          <w:szCs w:val="22"/>
        </w:rPr>
        <w:t xml:space="preserve">1. </w:t>
      </w:r>
      <w:r>
        <w:rPr>
          <w:rFonts w:eastAsiaTheme="minorHAnsi"/>
          <w:color w:val="000000"/>
          <w:szCs w:val="22"/>
        </w:rPr>
        <w:tab/>
      </w:r>
      <w:r w:rsidRPr="007308FF">
        <w:rPr>
          <w:rFonts w:eastAsiaTheme="minorHAnsi"/>
          <w:color w:val="000000"/>
          <w:szCs w:val="22"/>
        </w:rPr>
        <w:t>Nee. Beoordeeld moet worden of het geschenk van € 2.</w:t>
      </w:r>
      <w:r>
        <w:rPr>
          <w:rFonts w:eastAsiaTheme="minorHAnsi"/>
          <w:color w:val="000000"/>
          <w:szCs w:val="22"/>
        </w:rPr>
        <w:t>0</w:t>
      </w:r>
      <w:r w:rsidRPr="007308FF">
        <w:rPr>
          <w:rFonts w:eastAsiaTheme="minorHAnsi"/>
          <w:color w:val="000000"/>
          <w:szCs w:val="22"/>
        </w:rPr>
        <w:t xml:space="preserve">00 aan de gebruikelijkheidstoets </w:t>
      </w:r>
      <w:r>
        <w:rPr>
          <w:rFonts w:eastAsiaTheme="minorHAnsi"/>
          <w:color w:val="000000"/>
          <w:szCs w:val="22"/>
        </w:rPr>
        <w:tab/>
      </w:r>
      <w:r w:rsidRPr="007308FF">
        <w:rPr>
          <w:rFonts w:eastAsiaTheme="minorHAnsi"/>
          <w:color w:val="000000"/>
          <w:szCs w:val="22"/>
        </w:rPr>
        <w:t xml:space="preserve">voldoet. </w:t>
      </w:r>
      <w:r w:rsidRPr="007308FF">
        <w:rPr>
          <w:rFonts w:eastAsia="ArialMT-Identity-H"/>
          <w:szCs w:val="22"/>
        </w:rPr>
        <w:t xml:space="preserve">De gebruikelijkheidstoets houdt in dat de vergoedingen en verstrekkingen die de </w:t>
      </w:r>
      <w:r>
        <w:rPr>
          <w:rFonts w:eastAsia="ArialMT-Identity-H"/>
          <w:szCs w:val="22"/>
        </w:rPr>
        <w:tab/>
      </w:r>
      <w:r w:rsidRPr="007308FF">
        <w:rPr>
          <w:rFonts w:eastAsia="ArialMT-Identity-H"/>
          <w:szCs w:val="22"/>
        </w:rPr>
        <w:t xml:space="preserve">werkgever aanwijst als </w:t>
      </w:r>
      <w:r w:rsidRPr="007308FF">
        <w:rPr>
          <w:rFonts w:eastAsia="ArialMT-Identity-H"/>
          <w:szCs w:val="22"/>
        </w:rPr>
        <w:tab/>
        <w:t xml:space="preserve">eindheffingsloon niet meer dan 30% mogen afwijken van wat in </w:t>
      </w:r>
      <w:r>
        <w:rPr>
          <w:rFonts w:eastAsia="ArialMT-Identity-H"/>
          <w:szCs w:val="22"/>
        </w:rPr>
        <w:tab/>
      </w:r>
      <w:r w:rsidRPr="007308FF">
        <w:rPr>
          <w:rFonts w:eastAsia="ArialMT-Identity-H"/>
          <w:szCs w:val="22"/>
        </w:rPr>
        <w:t>vergelijkbare omstandigheden gebruikelijk is. Het gaat hierbij onder meer om:</w:t>
      </w:r>
    </w:p>
    <w:p w:rsidR="008B1B3B" w:rsidRPr="007308FF" w:rsidRDefault="008B1B3B" w:rsidP="008B1B3B">
      <w:pPr>
        <w:autoSpaceDE w:val="0"/>
        <w:autoSpaceDN w:val="0"/>
        <w:adjustRightInd w:val="0"/>
        <w:ind w:left="708"/>
        <w:rPr>
          <w:rFonts w:eastAsia="ArialMT-Identity-H"/>
          <w:szCs w:val="22"/>
        </w:rPr>
      </w:pPr>
      <w:r>
        <w:rPr>
          <w:rFonts w:eastAsia="ArialMT-Identity-H"/>
          <w:szCs w:val="22"/>
        </w:rPr>
        <w:t xml:space="preserve">- </w:t>
      </w:r>
      <w:r w:rsidRPr="007308FF">
        <w:rPr>
          <w:rFonts w:eastAsia="ArialMT-Identity-H"/>
          <w:szCs w:val="22"/>
        </w:rPr>
        <w:t>de soort vergoedingen en verstrekkingen en de waarde ervan;</w:t>
      </w:r>
    </w:p>
    <w:p w:rsidR="008B1B3B" w:rsidRPr="007308FF" w:rsidRDefault="008B1B3B" w:rsidP="008B1B3B">
      <w:pPr>
        <w:autoSpaceDE w:val="0"/>
        <w:autoSpaceDN w:val="0"/>
        <w:adjustRightInd w:val="0"/>
        <w:ind w:left="708"/>
        <w:rPr>
          <w:rFonts w:eastAsia="ArialMT-Identity-H"/>
          <w:szCs w:val="22"/>
        </w:rPr>
      </w:pPr>
      <w:r>
        <w:rPr>
          <w:rFonts w:eastAsia="ArialMT-Identity-H"/>
          <w:szCs w:val="22"/>
        </w:rPr>
        <w:t xml:space="preserve">- </w:t>
      </w:r>
      <w:r w:rsidRPr="007308FF">
        <w:rPr>
          <w:rFonts w:eastAsia="ArialMT-Identity-H"/>
          <w:szCs w:val="22"/>
        </w:rPr>
        <w:t>de hoogte van de vergoedingen en verstrekkingen;</w:t>
      </w:r>
    </w:p>
    <w:p w:rsidR="008B1B3B" w:rsidRPr="007308FF" w:rsidRDefault="008B1B3B" w:rsidP="008B1B3B">
      <w:pPr>
        <w:autoSpaceDE w:val="0"/>
        <w:autoSpaceDN w:val="0"/>
        <w:adjustRightInd w:val="0"/>
        <w:ind w:left="708"/>
        <w:rPr>
          <w:rFonts w:eastAsia="ArialMT-Identity-H"/>
          <w:szCs w:val="22"/>
        </w:rPr>
      </w:pPr>
      <w:r>
        <w:rPr>
          <w:rFonts w:eastAsia="ArialMT-Identity-H"/>
          <w:szCs w:val="22"/>
        </w:rPr>
        <w:t xml:space="preserve">- </w:t>
      </w:r>
      <w:r w:rsidRPr="007308FF">
        <w:rPr>
          <w:rFonts w:eastAsia="ArialMT-Identity-H"/>
          <w:szCs w:val="22"/>
        </w:rPr>
        <w:t>wie de vergoedingen en verstrekkingen krijgen.</w:t>
      </w:r>
    </w:p>
    <w:p w:rsidR="008B1B3B" w:rsidRPr="007308FF" w:rsidRDefault="008B1B3B" w:rsidP="008B1B3B">
      <w:pPr>
        <w:autoSpaceDE w:val="0"/>
        <w:autoSpaceDN w:val="0"/>
        <w:adjustRightInd w:val="0"/>
        <w:rPr>
          <w:rFonts w:eastAsiaTheme="minorHAnsi"/>
          <w:color w:val="000000"/>
          <w:szCs w:val="22"/>
        </w:rPr>
      </w:pPr>
      <w:r w:rsidRPr="007308FF">
        <w:rPr>
          <w:rFonts w:eastAsiaTheme="minorHAnsi"/>
          <w:color w:val="000000"/>
          <w:szCs w:val="22"/>
        </w:rPr>
        <w:t xml:space="preserve">2. </w:t>
      </w:r>
      <w:r>
        <w:rPr>
          <w:rFonts w:eastAsiaTheme="minorHAnsi"/>
          <w:color w:val="000000"/>
          <w:szCs w:val="22"/>
        </w:rPr>
        <w:tab/>
      </w:r>
      <w:r w:rsidRPr="007308FF">
        <w:rPr>
          <w:rFonts w:eastAsiaTheme="minorHAnsi"/>
          <w:color w:val="000000"/>
          <w:szCs w:val="22"/>
        </w:rPr>
        <w:t xml:space="preserve">Ten laste van de vrije ruimte worden de volgende bedragen gebracht: </w:t>
      </w:r>
    </w:p>
    <w:p w:rsidR="008B1B3B" w:rsidRPr="00B04F7B" w:rsidRDefault="008B1B3B" w:rsidP="008B1B3B">
      <w:pPr>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 xml:space="preserve">Y bv: </w:t>
      </w:r>
    </w:p>
    <w:p w:rsidR="008B1B3B" w:rsidRPr="00B04F7B" w:rsidRDefault="008B1B3B" w:rsidP="008B1B3B">
      <w:pPr>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 xml:space="preserve">Reiskosten bovenmatig (€ 0,09 per km) </w:t>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t>€  5.000</w:t>
      </w:r>
    </w:p>
    <w:p w:rsidR="008B1B3B" w:rsidRPr="00B04F7B" w:rsidRDefault="008B1B3B" w:rsidP="008B1B3B">
      <w:pPr>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Ca</w:t>
      </w:r>
      <w:r>
        <w:rPr>
          <w:rFonts w:eastAsiaTheme="minorHAnsi"/>
          <w:color w:val="000000"/>
          <w:szCs w:val="22"/>
        </w:rPr>
        <w:t>deaus bij verjaardagen à € 50</w:t>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t>-   5.000</w:t>
      </w:r>
    </w:p>
    <w:p w:rsidR="008B1B3B" w:rsidRPr="00B04F7B" w:rsidRDefault="008B1B3B" w:rsidP="008B1B3B">
      <w:pPr>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 xml:space="preserve">Kerstpakketten </w:t>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sidRPr="00B04F7B">
        <w:rPr>
          <w:rFonts w:eastAsiaTheme="minorHAnsi"/>
          <w:color w:val="000000"/>
          <w:szCs w:val="22"/>
        </w:rPr>
        <w:t xml:space="preserve">- </w:t>
      </w:r>
      <w:r>
        <w:rPr>
          <w:rFonts w:eastAsiaTheme="minorHAnsi"/>
          <w:color w:val="000000"/>
          <w:szCs w:val="22"/>
        </w:rPr>
        <w:t xml:space="preserve">  7.000</w:t>
      </w:r>
    </w:p>
    <w:p w:rsidR="008B1B3B" w:rsidRPr="00B04F7B" w:rsidRDefault="008B1B3B" w:rsidP="008B1B3B">
      <w:pPr>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 xml:space="preserve">Afdelingsborrels in café De Bruine Pij </w:t>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sidRPr="005F1590">
        <w:rPr>
          <w:rFonts w:eastAsiaTheme="minorHAnsi"/>
          <w:color w:val="000000"/>
          <w:szCs w:val="22"/>
          <w:u w:val="single"/>
        </w:rPr>
        <w:t xml:space="preserve">-  </w:t>
      </w:r>
      <w:r>
        <w:rPr>
          <w:rFonts w:eastAsiaTheme="minorHAnsi"/>
          <w:color w:val="000000"/>
          <w:szCs w:val="22"/>
          <w:u w:val="single"/>
        </w:rPr>
        <w:t xml:space="preserve"> </w:t>
      </w:r>
      <w:r w:rsidRPr="005F1590">
        <w:rPr>
          <w:rFonts w:eastAsiaTheme="minorHAnsi"/>
          <w:color w:val="000000"/>
          <w:szCs w:val="22"/>
          <w:u w:val="single"/>
        </w:rPr>
        <w:t>3.000</w:t>
      </w:r>
    </w:p>
    <w:p w:rsidR="008B1B3B" w:rsidRPr="00B04F7B" w:rsidRDefault="008B1B3B" w:rsidP="008B1B3B">
      <w:pPr>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 xml:space="preserve">Totaal </w:t>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t>€ 20.000</w:t>
      </w:r>
    </w:p>
    <w:p w:rsidR="008B1B3B" w:rsidRPr="00B04F7B" w:rsidRDefault="008B1B3B" w:rsidP="008B1B3B">
      <w:pPr>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 xml:space="preserve">Z bv: </w:t>
      </w:r>
    </w:p>
    <w:p w:rsidR="008B1B3B" w:rsidRPr="00B04F7B" w:rsidRDefault="008B1B3B" w:rsidP="008B1B3B">
      <w:pPr>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 xml:space="preserve">Reiskosten bovenmatig (€ 0,09 per km) </w:t>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t>€   6.000</w:t>
      </w:r>
    </w:p>
    <w:p w:rsidR="008B1B3B" w:rsidRPr="00B04F7B" w:rsidRDefault="008B1B3B" w:rsidP="008B1B3B">
      <w:pPr>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Ca</w:t>
      </w:r>
      <w:r>
        <w:rPr>
          <w:rFonts w:eastAsiaTheme="minorHAnsi"/>
          <w:color w:val="000000"/>
          <w:szCs w:val="22"/>
        </w:rPr>
        <w:t>deaus bij verjaardagen à € 50</w:t>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t>-  10.000</w:t>
      </w:r>
    </w:p>
    <w:p w:rsidR="008B1B3B" w:rsidRPr="00B04F7B" w:rsidRDefault="008B1B3B" w:rsidP="008B1B3B">
      <w:pPr>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 xml:space="preserve">Kerstpakketten </w:t>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t>-  14.000</w:t>
      </w:r>
    </w:p>
    <w:p w:rsidR="008B1B3B" w:rsidRPr="00B04F7B" w:rsidRDefault="008B1B3B" w:rsidP="008B1B3B">
      <w:pPr>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 xml:space="preserve">Vergoeding vakbondscontributie </w:t>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sidRPr="00B04F7B">
        <w:rPr>
          <w:rFonts w:eastAsiaTheme="minorHAnsi"/>
          <w:color w:val="000000"/>
          <w:szCs w:val="22"/>
        </w:rPr>
        <w:t xml:space="preserve">- </w:t>
      </w:r>
      <w:r>
        <w:rPr>
          <w:rFonts w:eastAsiaTheme="minorHAnsi"/>
          <w:color w:val="000000"/>
          <w:szCs w:val="22"/>
        </w:rPr>
        <w:t xml:space="preserve">   3.000</w:t>
      </w:r>
    </w:p>
    <w:p w:rsidR="008B1B3B" w:rsidRPr="00B04F7B" w:rsidRDefault="008B1B3B" w:rsidP="008B1B3B">
      <w:pPr>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Personeelsfeest 10-jarig jubileum in z</w:t>
      </w:r>
      <w:r>
        <w:rPr>
          <w:rFonts w:eastAsiaTheme="minorHAnsi"/>
          <w:color w:val="000000"/>
          <w:szCs w:val="22"/>
        </w:rPr>
        <w:t>alencomplex Bourbon</w:t>
      </w:r>
      <w:r>
        <w:rPr>
          <w:rFonts w:eastAsiaTheme="minorHAnsi"/>
          <w:color w:val="000000"/>
          <w:szCs w:val="22"/>
        </w:rPr>
        <w:tab/>
      </w:r>
      <w:r w:rsidRPr="005F1590">
        <w:rPr>
          <w:rFonts w:eastAsiaTheme="minorHAnsi"/>
          <w:color w:val="000000"/>
          <w:szCs w:val="22"/>
          <w:u w:val="single"/>
        </w:rPr>
        <w:t xml:space="preserve">- </w:t>
      </w:r>
      <w:r>
        <w:rPr>
          <w:rFonts w:eastAsiaTheme="minorHAnsi"/>
          <w:color w:val="000000"/>
          <w:szCs w:val="22"/>
          <w:u w:val="single"/>
        </w:rPr>
        <w:t xml:space="preserve"> </w:t>
      </w:r>
      <w:r w:rsidRPr="005F1590">
        <w:rPr>
          <w:rFonts w:eastAsiaTheme="minorHAnsi"/>
          <w:color w:val="000000"/>
          <w:szCs w:val="22"/>
          <w:u w:val="single"/>
        </w:rPr>
        <w:t>20.000</w:t>
      </w:r>
    </w:p>
    <w:p w:rsidR="008B1B3B" w:rsidRPr="00B04F7B" w:rsidRDefault="008B1B3B" w:rsidP="008B1B3B">
      <w:pPr>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 xml:space="preserve">Totaal </w:t>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r>
      <w:r>
        <w:rPr>
          <w:rFonts w:eastAsiaTheme="minorHAnsi"/>
          <w:color w:val="000000"/>
          <w:szCs w:val="22"/>
        </w:rPr>
        <w:tab/>
        <w:t>€ 53.000</w:t>
      </w:r>
    </w:p>
    <w:p w:rsidR="008B1B3B" w:rsidRPr="007308FF" w:rsidRDefault="008B1B3B" w:rsidP="008B1B3B">
      <w:pPr>
        <w:autoSpaceDE w:val="0"/>
        <w:autoSpaceDN w:val="0"/>
        <w:adjustRightInd w:val="0"/>
        <w:rPr>
          <w:rFonts w:eastAsiaTheme="minorHAnsi"/>
          <w:color w:val="000000"/>
          <w:szCs w:val="22"/>
        </w:rPr>
      </w:pPr>
      <w:r w:rsidRPr="007308FF">
        <w:rPr>
          <w:rFonts w:eastAsiaTheme="minorHAnsi"/>
          <w:color w:val="000000"/>
          <w:szCs w:val="22"/>
        </w:rPr>
        <w:t xml:space="preserve">3. </w:t>
      </w:r>
      <w:r>
        <w:rPr>
          <w:rFonts w:eastAsiaTheme="minorHAnsi"/>
          <w:color w:val="000000"/>
          <w:szCs w:val="22"/>
        </w:rPr>
        <w:tab/>
      </w:r>
      <w:r w:rsidRPr="007308FF">
        <w:rPr>
          <w:rFonts w:eastAsiaTheme="minorHAnsi"/>
          <w:color w:val="000000"/>
          <w:szCs w:val="22"/>
        </w:rPr>
        <w:t xml:space="preserve">Y bv: Vrije ruimte 1,2% van € 3.000.000 = € 36.000. Ten laste van de vrije ruimte € 20.000. </w:t>
      </w:r>
      <w:r>
        <w:rPr>
          <w:rFonts w:eastAsiaTheme="minorHAnsi"/>
          <w:color w:val="000000"/>
          <w:szCs w:val="22"/>
        </w:rPr>
        <w:tab/>
      </w:r>
      <w:r w:rsidRPr="007308FF">
        <w:rPr>
          <w:rFonts w:eastAsiaTheme="minorHAnsi"/>
          <w:color w:val="000000"/>
          <w:szCs w:val="22"/>
        </w:rPr>
        <w:t xml:space="preserve">Resteert € 16.000 vrije ruimte. Te betalen eindheffing is nihil. </w:t>
      </w:r>
    </w:p>
    <w:p w:rsidR="008B1B3B" w:rsidRPr="00B04F7B" w:rsidRDefault="008B1B3B" w:rsidP="008B1B3B">
      <w:pPr>
        <w:autoSpaceDE w:val="0"/>
        <w:autoSpaceDN w:val="0"/>
        <w:adjustRightInd w:val="0"/>
        <w:ind w:left="360"/>
        <w:rPr>
          <w:rFonts w:eastAsiaTheme="minorHAnsi"/>
          <w:color w:val="000000"/>
          <w:szCs w:val="22"/>
        </w:rPr>
      </w:pPr>
      <w:r>
        <w:rPr>
          <w:rFonts w:eastAsiaTheme="minorHAnsi"/>
          <w:color w:val="000000"/>
          <w:szCs w:val="22"/>
        </w:rPr>
        <w:tab/>
      </w:r>
      <w:r w:rsidRPr="00B04F7B">
        <w:rPr>
          <w:rFonts w:eastAsiaTheme="minorHAnsi"/>
          <w:color w:val="000000"/>
          <w:szCs w:val="22"/>
        </w:rPr>
        <w:t>Z bv: Vrij</w:t>
      </w:r>
      <w:r>
        <w:rPr>
          <w:rFonts w:eastAsiaTheme="minorHAnsi"/>
          <w:color w:val="000000"/>
          <w:szCs w:val="22"/>
        </w:rPr>
        <w:t>e ruimte 1,2% van € 2.500.000 = € 30.000</w:t>
      </w:r>
      <w:r w:rsidRPr="00B04F7B">
        <w:rPr>
          <w:rFonts w:eastAsiaTheme="minorHAnsi"/>
          <w:color w:val="000000"/>
          <w:szCs w:val="22"/>
        </w:rPr>
        <w:t>. Ten laste</w:t>
      </w:r>
      <w:r>
        <w:rPr>
          <w:rFonts w:eastAsiaTheme="minorHAnsi"/>
          <w:color w:val="000000"/>
          <w:szCs w:val="22"/>
        </w:rPr>
        <w:t xml:space="preserve"> van de vrije ruimte € 53.000</w:t>
      </w:r>
      <w:r w:rsidRPr="00B04F7B">
        <w:rPr>
          <w:rFonts w:eastAsiaTheme="minorHAnsi"/>
          <w:color w:val="000000"/>
          <w:szCs w:val="22"/>
        </w:rPr>
        <w:t xml:space="preserve">. </w:t>
      </w:r>
      <w:r>
        <w:rPr>
          <w:rFonts w:eastAsiaTheme="minorHAnsi"/>
          <w:color w:val="000000"/>
          <w:szCs w:val="22"/>
        </w:rPr>
        <w:tab/>
      </w:r>
      <w:r w:rsidRPr="00B04F7B">
        <w:rPr>
          <w:rFonts w:eastAsiaTheme="minorHAnsi"/>
          <w:color w:val="000000"/>
          <w:szCs w:val="22"/>
        </w:rPr>
        <w:t>Overschrijd</w:t>
      </w:r>
      <w:r>
        <w:rPr>
          <w:rFonts w:eastAsiaTheme="minorHAnsi"/>
          <w:color w:val="000000"/>
          <w:szCs w:val="22"/>
        </w:rPr>
        <w:t xml:space="preserve">ing </w:t>
      </w:r>
      <w:r>
        <w:rPr>
          <w:rFonts w:eastAsiaTheme="minorHAnsi"/>
          <w:color w:val="000000"/>
          <w:szCs w:val="22"/>
        </w:rPr>
        <w:tab/>
        <w:t>vrije ruimte met € 23.000</w:t>
      </w:r>
      <w:r w:rsidRPr="00B04F7B">
        <w:rPr>
          <w:rFonts w:eastAsiaTheme="minorHAnsi"/>
          <w:color w:val="000000"/>
          <w:szCs w:val="22"/>
        </w:rPr>
        <w:t>. Te betalen eindhe</w:t>
      </w:r>
      <w:r>
        <w:rPr>
          <w:rFonts w:eastAsiaTheme="minorHAnsi"/>
          <w:color w:val="000000"/>
          <w:szCs w:val="22"/>
        </w:rPr>
        <w:t>ffing 80% hiervan is € 18.400</w:t>
      </w:r>
      <w:r w:rsidRPr="00B04F7B">
        <w:rPr>
          <w:rFonts w:eastAsiaTheme="minorHAnsi"/>
          <w:color w:val="000000"/>
          <w:szCs w:val="22"/>
        </w:rPr>
        <w:t xml:space="preserve">. </w:t>
      </w:r>
    </w:p>
    <w:p w:rsidR="008B1B3B" w:rsidRPr="007308FF" w:rsidRDefault="008B1B3B" w:rsidP="008B1B3B">
      <w:pPr>
        <w:autoSpaceDE w:val="0"/>
        <w:autoSpaceDN w:val="0"/>
        <w:adjustRightInd w:val="0"/>
        <w:rPr>
          <w:rFonts w:eastAsiaTheme="minorHAnsi"/>
          <w:color w:val="000000"/>
          <w:szCs w:val="22"/>
        </w:rPr>
      </w:pPr>
      <w:r w:rsidRPr="007308FF">
        <w:rPr>
          <w:rFonts w:eastAsiaTheme="minorHAnsi"/>
          <w:color w:val="000000"/>
          <w:szCs w:val="22"/>
        </w:rPr>
        <w:t xml:space="preserve">4. </w:t>
      </w:r>
      <w:r>
        <w:rPr>
          <w:rFonts w:eastAsiaTheme="minorHAnsi"/>
          <w:color w:val="000000"/>
          <w:szCs w:val="22"/>
        </w:rPr>
        <w:tab/>
      </w:r>
      <w:r w:rsidRPr="007308FF">
        <w:rPr>
          <w:rFonts w:eastAsiaTheme="minorHAnsi"/>
          <w:color w:val="000000"/>
          <w:szCs w:val="22"/>
        </w:rPr>
        <w:t xml:space="preserve">Als er één bv is met loonheffingennummers L01 en L02, dan is er sprake van één </w:t>
      </w:r>
      <w:r>
        <w:rPr>
          <w:rFonts w:eastAsiaTheme="minorHAnsi"/>
          <w:color w:val="000000"/>
          <w:szCs w:val="22"/>
        </w:rPr>
        <w:tab/>
      </w:r>
      <w:r w:rsidRPr="007308FF">
        <w:rPr>
          <w:rFonts w:eastAsiaTheme="minorHAnsi"/>
          <w:color w:val="000000"/>
          <w:szCs w:val="22"/>
        </w:rPr>
        <w:t xml:space="preserve">inhoudingsplichtige. De loonsommen en de vrije ruimte moeten over het totaal worden </w:t>
      </w:r>
      <w:r>
        <w:rPr>
          <w:rFonts w:eastAsiaTheme="minorHAnsi"/>
          <w:color w:val="000000"/>
          <w:szCs w:val="22"/>
        </w:rPr>
        <w:tab/>
      </w:r>
      <w:r w:rsidRPr="007308FF">
        <w:rPr>
          <w:rFonts w:eastAsiaTheme="minorHAnsi"/>
          <w:color w:val="000000"/>
          <w:szCs w:val="22"/>
        </w:rPr>
        <w:t xml:space="preserve">berekend. De totale vrije ruimte wordt dan € 66.000. Ten laste hiervan moet in totaal </w:t>
      </w:r>
      <w:r>
        <w:rPr>
          <w:rFonts w:eastAsiaTheme="minorHAnsi"/>
          <w:color w:val="000000"/>
          <w:szCs w:val="22"/>
        </w:rPr>
        <w:tab/>
      </w:r>
      <w:r w:rsidRPr="007308FF">
        <w:rPr>
          <w:rFonts w:eastAsiaTheme="minorHAnsi"/>
          <w:color w:val="000000"/>
          <w:szCs w:val="22"/>
        </w:rPr>
        <w:t xml:space="preserve">worden gebracht € 73.000. Hiermee wordt de vrije ruimte met € 7.000 overschreden, zodat </w:t>
      </w:r>
      <w:r>
        <w:rPr>
          <w:rFonts w:eastAsiaTheme="minorHAnsi"/>
          <w:color w:val="000000"/>
          <w:szCs w:val="22"/>
        </w:rPr>
        <w:tab/>
      </w:r>
      <w:r w:rsidRPr="007308FF">
        <w:rPr>
          <w:rFonts w:eastAsiaTheme="minorHAnsi"/>
          <w:color w:val="000000"/>
          <w:szCs w:val="22"/>
        </w:rPr>
        <w:t xml:space="preserve">de te betalen eindheffing € 5.600 bedraagt. Art. 32 lid 1 Wet LB64 geeft ingaande </w:t>
      </w:r>
      <w:r>
        <w:rPr>
          <w:rFonts w:eastAsiaTheme="minorHAnsi"/>
          <w:color w:val="000000"/>
          <w:szCs w:val="22"/>
        </w:rPr>
        <w:t>2016</w:t>
      </w:r>
      <w:r w:rsidRPr="007308FF">
        <w:rPr>
          <w:rFonts w:eastAsiaTheme="minorHAnsi"/>
          <w:color w:val="000000"/>
          <w:szCs w:val="22"/>
        </w:rPr>
        <w:t xml:space="preserve"> aan </w:t>
      </w:r>
      <w:r w:rsidRPr="007308FF">
        <w:rPr>
          <w:rFonts w:eastAsiaTheme="minorHAnsi"/>
          <w:color w:val="000000"/>
          <w:szCs w:val="22"/>
        </w:rPr>
        <w:tab/>
        <w:t xml:space="preserve">dat de belasting wordt afgedragen door de inhoudingsplichtige met het grootste bedrag aan </w:t>
      </w:r>
      <w:r>
        <w:rPr>
          <w:rFonts w:eastAsiaTheme="minorHAnsi"/>
          <w:color w:val="000000"/>
          <w:szCs w:val="22"/>
        </w:rPr>
        <w:tab/>
      </w:r>
      <w:r w:rsidRPr="007308FF">
        <w:rPr>
          <w:rFonts w:eastAsiaTheme="minorHAnsi"/>
          <w:color w:val="000000"/>
          <w:szCs w:val="22"/>
        </w:rPr>
        <w:t>eindheffingsloon.</w:t>
      </w:r>
    </w:p>
    <w:p w:rsidR="008B1B3B" w:rsidRDefault="008B1B3B" w:rsidP="008B1B3B">
      <w:pPr>
        <w:autoSpaceDE w:val="0"/>
        <w:autoSpaceDN w:val="0"/>
        <w:adjustRightInd w:val="0"/>
        <w:rPr>
          <w:rFonts w:eastAsiaTheme="minorHAnsi"/>
          <w:b/>
          <w:bCs/>
          <w:color w:val="000000"/>
          <w:szCs w:val="22"/>
        </w:rPr>
      </w:pPr>
    </w:p>
    <w:p w:rsidR="008B1B3B" w:rsidRPr="007308FF" w:rsidRDefault="008B1B3B" w:rsidP="008B1B3B">
      <w:pPr>
        <w:autoSpaceDE w:val="0"/>
        <w:autoSpaceDN w:val="0"/>
        <w:adjustRightInd w:val="0"/>
        <w:rPr>
          <w:rFonts w:eastAsiaTheme="minorHAnsi"/>
          <w:bCs/>
          <w:color w:val="000000"/>
          <w:szCs w:val="22"/>
        </w:rPr>
      </w:pPr>
      <w:r>
        <w:rPr>
          <w:rFonts w:eastAsiaTheme="minorHAnsi"/>
          <w:bCs/>
          <w:color w:val="000000"/>
          <w:szCs w:val="22"/>
        </w:rPr>
        <w:t>Examenopgave</w:t>
      </w:r>
      <w:r w:rsidRPr="007308FF">
        <w:rPr>
          <w:rFonts w:eastAsiaTheme="minorHAnsi"/>
          <w:bCs/>
          <w:color w:val="000000"/>
          <w:szCs w:val="22"/>
        </w:rPr>
        <w:t xml:space="preserve"> 37</w:t>
      </w:r>
    </w:p>
    <w:p w:rsidR="008B1B3B" w:rsidRPr="007308FF" w:rsidRDefault="008B1B3B" w:rsidP="008B1B3B">
      <w:pPr>
        <w:autoSpaceDE w:val="0"/>
        <w:autoSpaceDN w:val="0"/>
        <w:adjustRightInd w:val="0"/>
        <w:rPr>
          <w:rFonts w:eastAsiaTheme="minorHAnsi"/>
          <w:color w:val="000000"/>
          <w:szCs w:val="22"/>
        </w:rPr>
      </w:pPr>
      <w:r w:rsidRPr="007308FF">
        <w:rPr>
          <w:rFonts w:eastAsiaTheme="minorHAnsi"/>
          <w:color w:val="000000"/>
          <w:szCs w:val="22"/>
        </w:rPr>
        <w:t xml:space="preserve">1. </w:t>
      </w:r>
      <w:r>
        <w:rPr>
          <w:rFonts w:eastAsiaTheme="minorHAnsi"/>
          <w:color w:val="000000"/>
          <w:szCs w:val="22"/>
        </w:rPr>
        <w:tab/>
      </w:r>
      <w:r w:rsidRPr="007308FF">
        <w:rPr>
          <w:rFonts w:eastAsiaTheme="minorHAnsi"/>
          <w:color w:val="000000"/>
          <w:szCs w:val="22"/>
        </w:rPr>
        <w:t>Marconi bv wordt als kleine werkgever aangemerkt, omdat de loonsom beneden € 31</w:t>
      </w:r>
      <w:r>
        <w:rPr>
          <w:rFonts w:eastAsiaTheme="minorHAnsi"/>
          <w:color w:val="000000"/>
          <w:szCs w:val="22"/>
        </w:rPr>
        <w:t>9</w:t>
      </w:r>
      <w:r w:rsidRPr="007308FF">
        <w:rPr>
          <w:rFonts w:eastAsiaTheme="minorHAnsi"/>
          <w:color w:val="000000"/>
          <w:szCs w:val="22"/>
        </w:rPr>
        <w:t xml:space="preserve">.000 </w:t>
      </w:r>
      <w:r>
        <w:rPr>
          <w:rFonts w:eastAsiaTheme="minorHAnsi"/>
          <w:color w:val="000000"/>
          <w:szCs w:val="22"/>
        </w:rPr>
        <w:tab/>
      </w:r>
      <w:r w:rsidRPr="007308FF">
        <w:rPr>
          <w:rFonts w:eastAsiaTheme="minorHAnsi"/>
          <w:color w:val="000000"/>
          <w:szCs w:val="22"/>
        </w:rPr>
        <w:t xml:space="preserve">blijft. Daarom geldt voor Marconi bv geldt vanaf de start de sectorale premie. Een groothandel </w:t>
      </w:r>
      <w:r>
        <w:rPr>
          <w:rFonts w:eastAsiaTheme="minorHAnsi"/>
          <w:color w:val="000000"/>
          <w:szCs w:val="22"/>
        </w:rPr>
        <w:tab/>
      </w:r>
      <w:r w:rsidRPr="007308FF">
        <w:rPr>
          <w:rFonts w:eastAsiaTheme="minorHAnsi"/>
          <w:color w:val="000000"/>
          <w:szCs w:val="22"/>
        </w:rPr>
        <w:t xml:space="preserve">in aardappelen valt onder sector 42.  Hiervoor bedraagt de gedifferentieerde premie </w:t>
      </w:r>
      <w:r>
        <w:rPr>
          <w:rFonts w:eastAsiaTheme="minorHAnsi"/>
          <w:color w:val="000000"/>
          <w:szCs w:val="22"/>
        </w:rPr>
        <w:tab/>
      </w:r>
      <w:r w:rsidRPr="007308FF">
        <w:rPr>
          <w:rFonts w:eastAsiaTheme="minorHAnsi"/>
          <w:color w:val="000000"/>
          <w:szCs w:val="22"/>
        </w:rPr>
        <w:t>Werkhervattingskas (Whk) in 201</w:t>
      </w:r>
      <w:r>
        <w:rPr>
          <w:rFonts w:eastAsiaTheme="minorHAnsi"/>
          <w:color w:val="000000"/>
          <w:szCs w:val="22"/>
        </w:rPr>
        <w:t>6</w:t>
      </w:r>
      <w:r w:rsidRPr="007308FF">
        <w:rPr>
          <w:rFonts w:eastAsiaTheme="minorHAnsi"/>
          <w:color w:val="000000"/>
          <w:szCs w:val="22"/>
        </w:rPr>
        <w:t>: 0,95%, namelijk 0,4</w:t>
      </w:r>
      <w:r>
        <w:rPr>
          <w:rFonts w:eastAsiaTheme="minorHAnsi"/>
          <w:color w:val="000000"/>
          <w:szCs w:val="22"/>
        </w:rPr>
        <w:t>1</w:t>
      </w:r>
      <w:r w:rsidRPr="007308FF">
        <w:rPr>
          <w:rFonts w:eastAsiaTheme="minorHAnsi"/>
          <w:color w:val="000000"/>
          <w:szCs w:val="22"/>
        </w:rPr>
        <w:t xml:space="preserve">% voor WGA-vast, 0,23% voor </w:t>
      </w:r>
      <w:r>
        <w:rPr>
          <w:rFonts w:eastAsiaTheme="minorHAnsi"/>
          <w:color w:val="000000"/>
          <w:szCs w:val="22"/>
        </w:rPr>
        <w:tab/>
      </w:r>
      <w:r w:rsidRPr="007308FF">
        <w:rPr>
          <w:rFonts w:eastAsiaTheme="minorHAnsi"/>
          <w:color w:val="000000"/>
          <w:szCs w:val="22"/>
        </w:rPr>
        <w:t>WGA-flex en 0,3</w:t>
      </w:r>
      <w:r>
        <w:rPr>
          <w:rFonts w:eastAsiaTheme="minorHAnsi"/>
          <w:color w:val="000000"/>
          <w:szCs w:val="22"/>
        </w:rPr>
        <w:t>1</w:t>
      </w:r>
      <w:r w:rsidRPr="007308FF">
        <w:rPr>
          <w:rFonts w:eastAsiaTheme="minorHAnsi"/>
          <w:color w:val="000000"/>
          <w:szCs w:val="22"/>
        </w:rPr>
        <w:t>% voor ZW-flex. Zie tabel 57.13.1 in de Loonalmanak.</w:t>
      </w:r>
    </w:p>
    <w:p w:rsidR="008B1B3B" w:rsidRPr="007308FF" w:rsidRDefault="008B1B3B" w:rsidP="008B1B3B">
      <w:pPr>
        <w:autoSpaceDE w:val="0"/>
        <w:autoSpaceDN w:val="0"/>
        <w:adjustRightInd w:val="0"/>
        <w:rPr>
          <w:rFonts w:eastAsiaTheme="minorHAnsi"/>
          <w:color w:val="000000"/>
          <w:szCs w:val="22"/>
        </w:rPr>
      </w:pPr>
      <w:r w:rsidRPr="007308FF">
        <w:rPr>
          <w:rFonts w:eastAsiaTheme="minorHAnsi"/>
          <w:color w:val="000000"/>
          <w:szCs w:val="22"/>
        </w:rPr>
        <w:t xml:space="preserve">2. </w:t>
      </w:r>
      <w:r>
        <w:rPr>
          <w:rFonts w:eastAsiaTheme="minorHAnsi"/>
          <w:color w:val="000000"/>
          <w:szCs w:val="22"/>
        </w:rPr>
        <w:tab/>
      </w:r>
      <w:r w:rsidRPr="007308FF">
        <w:rPr>
          <w:rFonts w:eastAsiaTheme="minorHAnsi"/>
          <w:color w:val="000000"/>
          <w:szCs w:val="22"/>
        </w:rPr>
        <w:t xml:space="preserve">De Belastingdienst maakt de gedifferentieerde WGA premie bekend via een voor bezwaar </w:t>
      </w:r>
      <w:r>
        <w:rPr>
          <w:rFonts w:eastAsiaTheme="minorHAnsi"/>
          <w:color w:val="000000"/>
          <w:szCs w:val="22"/>
        </w:rPr>
        <w:tab/>
      </w:r>
      <w:r w:rsidRPr="007308FF">
        <w:rPr>
          <w:rFonts w:eastAsiaTheme="minorHAnsi"/>
          <w:color w:val="000000"/>
          <w:szCs w:val="22"/>
        </w:rPr>
        <w:t xml:space="preserve">vatbare beschikking. </w:t>
      </w:r>
    </w:p>
    <w:p w:rsidR="008B1B3B" w:rsidRPr="00B04F7B" w:rsidRDefault="008B1B3B" w:rsidP="008B1B3B">
      <w:pPr>
        <w:pStyle w:val="Default"/>
        <w:rPr>
          <w:sz w:val="22"/>
          <w:szCs w:val="22"/>
        </w:rPr>
      </w:pPr>
      <w:r>
        <w:rPr>
          <w:sz w:val="22"/>
          <w:szCs w:val="22"/>
        </w:rPr>
        <w:lastRenderedPageBreak/>
        <w:t xml:space="preserve">3. </w:t>
      </w:r>
      <w:r>
        <w:rPr>
          <w:sz w:val="22"/>
          <w:szCs w:val="22"/>
        </w:rPr>
        <w:tab/>
      </w:r>
      <w:r w:rsidRPr="00B04F7B">
        <w:rPr>
          <w:sz w:val="22"/>
          <w:szCs w:val="22"/>
        </w:rPr>
        <w:t>Nee, want dan had het verzoek voor 2 oktober 201</w:t>
      </w:r>
      <w:r>
        <w:rPr>
          <w:sz w:val="22"/>
          <w:szCs w:val="22"/>
        </w:rPr>
        <w:t>6</w:t>
      </w:r>
      <w:r w:rsidRPr="00B04F7B">
        <w:rPr>
          <w:sz w:val="22"/>
          <w:szCs w:val="22"/>
        </w:rPr>
        <w:t xml:space="preserve"> moeten zijn ingediend / ten minste 13 </w:t>
      </w:r>
      <w:r>
        <w:rPr>
          <w:sz w:val="22"/>
          <w:szCs w:val="22"/>
        </w:rPr>
        <w:tab/>
      </w:r>
      <w:r w:rsidRPr="00B04F7B">
        <w:rPr>
          <w:sz w:val="22"/>
          <w:szCs w:val="22"/>
        </w:rPr>
        <w:t>weken voor 1 januari 201</w:t>
      </w:r>
      <w:r>
        <w:rPr>
          <w:sz w:val="22"/>
          <w:szCs w:val="22"/>
        </w:rPr>
        <w:t xml:space="preserve">7. Zie art. 40 </w:t>
      </w:r>
      <w:r w:rsidRPr="00B04F7B">
        <w:rPr>
          <w:sz w:val="22"/>
          <w:szCs w:val="22"/>
        </w:rPr>
        <w:t xml:space="preserve"> lid 9 Wfsv.</w:t>
      </w:r>
    </w:p>
    <w:p w:rsidR="008B1B3B" w:rsidRPr="007308FF" w:rsidRDefault="008B1B3B" w:rsidP="008B1B3B">
      <w:pPr>
        <w:autoSpaceDE w:val="0"/>
        <w:autoSpaceDN w:val="0"/>
        <w:adjustRightInd w:val="0"/>
        <w:rPr>
          <w:rFonts w:eastAsiaTheme="minorHAnsi"/>
          <w:color w:val="000000"/>
          <w:szCs w:val="22"/>
        </w:rPr>
      </w:pPr>
      <w:r w:rsidRPr="007308FF">
        <w:rPr>
          <w:rFonts w:eastAsiaTheme="minorHAnsi"/>
          <w:color w:val="000000"/>
          <w:szCs w:val="22"/>
        </w:rPr>
        <w:t xml:space="preserve">4. </w:t>
      </w:r>
      <w:r>
        <w:rPr>
          <w:rFonts w:eastAsiaTheme="minorHAnsi"/>
          <w:color w:val="000000"/>
          <w:szCs w:val="22"/>
        </w:rPr>
        <w:tab/>
      </w:r>
      <w:r w:rsidRPr="007308FF">
        <w:rPr>
          <w:rFonts w:eastAsiaTheme="minorHAnsi"/>
          <w:color w:val="000000"/>
          <w:szCs w:val="22"/>
        </w:rPr>
        <w:t xml:space="preserve">Nee, omdat de WW geen eigen risicodragerschap voor bedrijven kent en het eigen </w:t>
      </w:r>
      <w:r>
        <w:rPr>
          <w:rFonts w:eastAsiaTheme="minorHAnsi"/>
          <w:color w:val="000000"/>
          <w:szCs w:val="22"/>
        </w:rPr>
        <w:tab/>
      </w:r>
      <w:r w:rsidRPr="007308FF">
        <w:rPr>
          <w:rFonts w:eastAsiaTheme="minorHAnsi"/>
          <w:color w:val="000000"/>
          <w:szCs w:val="22"/>
        </w:rPr>
        <w:t xml:space="preserve">risicodragerschap ZW niet gekoppeld is aan dat van de WGA. </w:t>
      </w:r>
    </w:p>
    <w:p w:rsidR="008B1B3B" w:rsidRPr="007308FF" w:rsidRDefault="008B1B3B" w:rsidP="008B1B3B">
      <w:pPr>
        <w:autoSpaceDE w:val="0"/>
        <w:autoSpaceDN w:val="0"/>
        <w:adjustRightInd w:val="0"/>
        <w:rPr>
          <w:rFonts w:eastAsiaTheme="minorHAnsi"/>
          <w:color w:val="000000"/>
          <w:szCs w:val="22"/>
        </w:rPr>
      </w:pPr>
      <w:r w:rsidRPr="007308FF">
        <w:rPr>
          <w:rFonts w:eastAsiaTheme="minorHAnsi"/>
          <w:color w:val="000000"/>
          <w:szCs w:val="22"/>
        </w:rPr>
        <w:t xml:space="preserve">5. </w:t>
      </w:r>
      <w:r>
        <w:rPr>
          <w:rFonts w:eastAsiaTheme="minorHAnsi"/>
          <w:color w:val="000000"/>
          <w:szCs w:val="22"/>
        </w:rPr>
        <w:tab/>
      </w:r>
      <w:r w:rsidRPr="007308FF">
        <w:rPr>
          <w:rFonts w:eastAsiaTheme="minorHAnsi"/>
          <w:color w:val="000000"/>
          <w:szCs w:val="22"/>
        </w:rPr>
        <w:t xml:space="preserve">Ja, het is zinvol eigenrisicodrager te worden. Voor Ruud en Freek loopt de werkgever </w:t>
      </w:r>
      <w:r>
        <w:rPr>
          <w:rFonts w:eastAsiaTheme="minorHAnsi"/>
          <w:color w:val="000000"/>
          <w:szCs w:val="22"/>
        </w:rPr>
        <w:tab/>
      </w:r>
      <w:r w:rsidRPr="007308FF">
        <w:rPr>
          <w:rFonts w:eastAsiaTheme="minorHAnsi"/>
          <w:color w:val="000000"/>
          <w:szCs w:val="22"/>
        </w:rPr>
        <w:t>namelijk geen risico, omdat voor hen wegens hun arbeidsongeschiktheidsuitkering een no-</w:t>
      </w:r>
      <w:r>
        <w:rPr>
          <w:rFonts w:eastAsiaTheme="minorHAnsi"/>
          <w:color w:val="000000"/>
          <w:szCs w:val="22"/>
        </w:rPr>
        <w:tab/>
      </w:r>
      <w:r w:rsidRPr="007308FF">
        <w:rPr>
          <w:rFonts w:eastAsiaTheme="minorHAnsi"/>
          <w:color w:val="000000"/>
          <w:szCs w:val="22"/>
        </w:rPr>
        <w:t xml:space="preserve">riskpolis geldt. Zij vallen onder de vangnetregeling bij arbeidsongeschiktheid. Voor de oudere </w:t>
      </w:r>
      <w:r>
        <w:rPr>
          <w:rFonts w:eastAsiaTheme="minorHAnsi"/>
          <w:color w:val="000000"/>
          <w:szCs w:val="22"/>
        </w:rPr>
        <w:tab/>
      </w:r>
      <w:r w:rsidRPr="007308FF">
        <w:rPr>
          <w:rFonts w:eastAsiaTheme="minorHAnsi"/>
          <w:color w:val="000000"/>
          <w:szCs w:val="22"/>
        </w:rPr>
        <w:t xml:space="preserve">werknemers (67 en 68 jaar oud) loopt de werkgever evenmin risico, omdat aan hen geen </w:t>
      </w:r>
      <w:r>
        <w:rPr>
          <w:rFonts w:eastAsiaTheme="minorHAnsi"/>
          <w:color w:val="000000"/>
          <w:szCs w:val="22"/>
        </w:rPr>
        <w:tab/>
      </w:r>
      <w:r w:rsidRPr="007308FF">
        <w:rPr>
          <w:rFonts w:eastAsiaTheme="minorHAnsi"/>
          <w:color w:val="000000"/>
          <w:szCs w:val="22"/>
        </w:rPr>
        <w:t xml:space="preserve">WGA-uitkering kan worden toegekend. </w:t>
      </w:r>
    </w:p>
    <w:p w:rsidR="008B1B3B" w:rsidRPr="007308FF" w:rsidRDefault="008B1B3B" w:rsidP="008B1B3B">
      <w:pPr>
        <w:autoSpaceDE w:val="0"/>
        <w:autoSpaceDN w:val="0"/>
        <w:adjustRightInd w:val="0"/>
        <w:rPr>
          <w:rFonts w:eastAsiaTheme="minorHAnsi"/>
          <w:color w:val="000000"/>
          <w:szCs w:val="22"/>
        </w:rPr>
      </w:pPr>
      <w:r w:rsidRPr="007308FF">
        <w:rPr>
          <w:rFonts w:eastAsiaTheme="minorHAnsi"/>
          <w:color w:val="000000"/>
          <w:szCs w:val="22"/>
        </w:rPr>
        <w:t xml:space="preserve">6. </w:t>
      </w:r>
      <w:r>
        <w:rPr>
          <w:rFonts w:eastAsiaTheme="minorHAnsi"/>
          <w:color w:val="000000"/>
          <w:szCs w:val="22"/>
        </w:rPr>
        <w:tab/>
      </w:r>
      <w:r w:rsidRPr="007308FF">
        <w:rPr>
          <w:rFonts w:eastAsiaTheme="minorHAnsi"/>
          <w:color w:val="000000"/>
          <w:szCs w:val="22"/>
        </w:rPr>
        <w:t xml:space="preserve">Nee. Marconi bv gaat uit van een verkeerde veronderstelling. De WIA-uitkering telt namelijk </w:t>
      </w:r>
      <w:r>
        <w:rPr>
          <w:rFonts w:eastAsiaTheme="minorHAnsi"/>
          <w:color w:val="000000"/>
          <w:szCs w:val="22"/>
        </w:rPr>
        <w:tab/>
      </w:r>
      <w:r w:rsidRPr="007308FF">
        <w:rPr>
          <w:rFonts w:eastAsiaTheme="minorHAnsi"/>
          <w:color w:val="000000"/>
          <w:szCs w:val="22"/>
        </w:rPr>
        <w:t xml:space="preserve">niet mee bij Marconi bv, maar bij het bedrijf waarmee een dienstverband bestond toen zij </w:t>
      </w:r>
      <w:r>
        <w:rPr>
          <w:rFonts w:eastAsiaTheme="minorHAnsi"/>
          <w:color w:val="000000"/>
          <w:szCs w:val="22"/>
        </w:rPr>
        <w:tab/>
      </w:r>
      <w:r w:rsidRPr="007308FF">
        <w:rPr>
          <w:rFonts w:eastAsiaTheme="minorHAnsi"/>
          <w:color w:val="000000"/>
          <w:szCs w:val="22"/>
        </w:rPr>
        <w:t xml:space="preserve">arbeidsongeschikt werden. </w:t>
      </w:r>
    </w:p>
    <w:p w:rsidR="008B1B3B" w:rsidRDefault="008B1B3B" w:rsidP="008B1B3B">
      <w:pPr>
        <w:autoSpaceDE w:val="0"/>
        <w:autoSpaceDN w:val="0"/>
        <w:adjustRightInd w:val="0"/>
      </w:pPr>
      <w:r w:rsidRPr="007308FF">
        <w:rPr>
          <w:rFonts w:eastAsiaTheme="minorHAnsi"/>
          <w:color w:val="000000"/>
          <w:szCs w:val="22"/>
        </w:rPr>
        <w:t xml:space="preserve">7. </w:t>
      </w:r>
      <w:r>
        <w:rPr>
          <w:rFonts w:eastAsiaTheme="minorHAnsi"/>
          <w:color w:val="000000"/>
          <w:szCs w:val="22"/>
        </w:rPr>
        <w:tab/>
      </w:r>
      <w:r w:rsidRPr="007308FF">
        <w:rPr>
          <w:rFonts w:eastAsiaTheme="minorHAnsi"/>
          <w:color w:val="000000"/>
          <w:szCs w:val="22"/>
        </w:rPr>
        <w:t xml:space="preserve">De werkgever kan aanspraak maken op de zogeheten mobiliteitsbonus (een korting op de </w:t>
      </w:r>
      <w:r>
        <w:rPr>
          <w:rFonts w:eastAsiaTheme="minorHAnsi"/>
          <w:color w:val="000000"/>
          <w:szCs w:val="22"/>
        </w:rPr>
        <w:tab/>
        <w:t xml:space="preserve">WAO/WIA-premie en </w:t>
      </w:r>
      <w:r w:rsidRPr="007308FF">
        <w:rPr>
          <w:rFonts w:eastAsiaTheme="minorHAnsi"/>
          <w:color w:val="000000"/>
          <w:szCs w:val="22"/>
        </w:rPr>
        <w:t xml:space="preserve">op het werkgeversdeel van de premie WW-Awf). Ook is de </w:t>
      </w:r>
      <w:r>
        <w:rPr>
          <w:rFonts w:eastAsiaTheme="minorHAnsi"/>
          <w:color w:val="000000"/>
          <w:szCs w:val="22"/>
        </w:rPr>
        <w:tab/>
      </w:r>
      <w:r w:rsidRPr="007308FF">
        <w:rPr>
          <w:rFonts w:eastAsiaTheme="minorHAnsi"/>
          <w:color w:val="000000"/>
          <w:szCs w:val="22"/>
        </w:rPr>
        <w:t xml:space="preserve">zogenaamde no-riskpolis van toepassing. Mogelijk kan Marconi bv ook aanspraak maken op </w:t>
      </w:r>
      <w:r>
        <w:rPr>
          <w:rFonts w:eastAsiaTheme="minorHAnsi"/>
          <w:color w:val="000000"/>
          <w:szCs w:val="22"/>
        </w:rPr>
        <w:tab/>
      </w:r>
      <w:r w:rsidRPr="007308FF">
        <w:rPr>
          <w:rFonts w:eastAsiaTheme="minorHAnsi"/>
          <w:color w:val="000000"/>
          <w:szCs w:val="22"/>
        </w:rPr>
        <w:t>een subsidie voor aanpassing van de werkplek en/of op een proefplaatsing.</w:t>
      </w:r>
    </w:p>
    <w:p w:rsidR="008B1B3B" w:rsidRPr="006018B4" w:rsidRDefault="008B1B3B" w:rsidP="008B1B3B">
      <w:pPr>
        <w:rPr>
          <w:szCs w:val="22"/>
        </w:rPr>
      </w:pPr>
    </w:p>
    <w:p w:rsidR="008B1B3B" w:rsidRPr="007308FF" w:rsidRDefault="008B1B3B" w:rsidP="008B1B3B">
      <w:pPr>
        <w:rPr>
          <w:szCs w:val="22"/>
        </w:rPr>
      </w:pPr>
      <w:r>
        <w:rPr>
          <w:szCs w:val="22"/>
        </w:rPr>
        <w:t>Examenopgave</w:t>
      </w:r>
      <w:r w:rsidRPr="007308FF">
        <w:rPr>
          <w:szCs w:val="22"/>
        </w:rPr>
        <w:t xml:space="preserve"> 38</w:t>
      </w:r>
    </w:p>
    <w:p w:rsidR="008B1B3B" w:rsidRPr="007308FF" w:rsidRDefault="008B1B3B" w:rsidP="008B1B3B">
      <w:pPr>
        <w:rPr>
          <w:rFonts w:cs="Arial"/>
          <w:color w:val="000000"/>
        </w:rPr>
      </w:pPr>
      <w:r w:rsidRPr="007308FF">
        <w:rPr>
          <w:rFonts w:cs="Arial"/>
          <w:color w:val="000000"/>
        </w:rPr>
        <w:t xml:space="preserve">1. </w:t>
      </w:r>
      <w:r>
        <w:rPr>
          <w:rFonts w:cs="Arial"/>
          <w:color w:val="000000"/>
        </w:rPr>
        <w:tab/>
      </w:r>
      <w:r w:rsidRPr="007308FF">
        <w:rPr>
          <w:rFonts w:cs="Arial"/>
          <w:color w:val="000000"/>
        </w:rPr>
        <w:t>Uitzonderingen op het uniform loonbegrip zijn:</w:t>
      </w:r>
    </w:p>
    <w:p w:rsidR="008B1B3B" w:rsidRPr="007308FF" w:rsidRDefault="008B1B3B" w:rsidP="008B1B3B">
      <w:pPr>
        <w:ind w:left="720"/>
        <w:rPr>
          <w:rFonts w:cs="Arial"/>
          <w:color w:val="000000"/>
        </w:rPr>
      </w:pPr>
      <w:r>
        <w:rPr>
          <w:rFonts w:cs="Arial"/>
          <w:color w:val="000000"/>
        </w:rPr>
        <w:t xml:space="preserve">- </w:t>
      </w:r>
      <w:r w:rsidRPr="007308FF">
        <w:rPr>
          <w:rFonts w:cs="Arial"/>
          <w:color w:val="000000"/>
        </w:rPr>
        <w:t>eindheffingsbestanddelen als bedoeld in art. 31 lid 1 sub b tot en met h Wet LB 1964;</w:t>
      </w:r>
    </w:p>
    <w:p w:rsidR="008B1B3B" w:rsidRPr="007308FF" w:rsidRDefault="008B1B3B" w:rsidP="008B1B3B">
      <w:pPr>
        <w:ind w:left="720"/>
        <w:rPr>
          <w:rFonts w:cs="Arial"/>
          <w:color w:val="000000"/>
        </w:rPr>
      </w:pPr>
      <w:r>
        <w:rPr>
          <w:rFonts w:cs="Arial"/>
          <w:color w:val="000000"/>
        </w:rPr>
        <w:t xml:space="preserve">- </w:t>
      </w:r>
      <w:r w:rsidRPr="007308FF">
        <w:rPr>
          <w:rFonts w:cs="Arial"/>
          <w:color w:val="000000"/>
        </w:rPr>
        <w:t>loon uit vroegere dienstbetrekking.</w:t>
      </w:r>
    </w:p>
    <w:p w:rsidR="008B1B3B" w:rsidRPr="007308FF" w:rsidRDefault="008B1B3B" w:rsidP="008B1B3B">
      <w:pPr>
        <w:rPr>
          <w:rFonts w:cs="Arial"/>
          <w:color w:val="000000"/>
        </w:rPr>
      </w:pPr>
      <w:r w:rsidRPr="007308FF">
        <w:rPr>
          <w:rFonts w:cs="Arial"/>
          <w:color w:val="000000"/>
        </w:rPr>
        <w:t xml:space="preserve">2. </w:t>
      </w:r>
      <w:r>
        <w:rPr>
          <w:rFonts w:cs="Arial"/>
          <w:color w:val="000000"/>
        </w:rPr>
        <w:tab/>
      </w:r>
      <w:r w:rsidRPr="007308FF">
        <w:rPr>
          <w:rFonts w:cs="Arial"/>
          <w:color w:val="000000"/>
        </w:rPr>
        <w:t xml:space="preserve">Een aanspraak is een door de werknemer afdwingbaar recht op voorzieningen naast de </w:t>
      </w:r>
      <w:r>
        <w:rPr>
          <w:rFonts w:cs="Arial"/>
          <w:color w:val="000000"/>
        </w:rPr>
        <w:tab/>
      </w:r>
      <w:r w:rsidRPr="007308FF">
        <w:rPr>
          <w:rFonts w:cs="Arial"/>
          <w:color w:val="000000"/>
        </w:rPr>
        <w:t xml:space="preserve">normale beloning in geld, gebaseerd op een door de werkgever getroffen voorziening. De </w:t>
      </w:r>
      <w:r>
        <w:rPr>
          <w:rFonts w:cs="Arial"/>
          <w:color w:val="000000"/>
        </w:rPr>
        <w:tab/>
      </w:r>
      <w:r w:rsidRPr="007308FF">
        <w:rPr>
          <w:rFonts w:cs="Arial"/>
          <w:color w:val="000000"/>
        </w:rPr>
        <w:t xml:space="preserve">aanspraak wordt meestal ondergebracht in een fonds of bij een verzekeringsmaatschappij. Een </w:t>
      </w:r>
      <w:r>
        <w:rPr>
          <w:rFonts w:cs="Arial"/>
          <w:color w:val="000000"/>
        </w:rPr>
        <w:tab/>
      </w:r>
      <w:r w:rsidRPr="007308FF">
        <w:rPr>
          <w:rFonts w:cs="Arial"/>
          <w:color w:val="000000"/>
        </w:rPr>
        <w:t>voorbeeld is een aanspraak op een pensioenuitkering.</w:t>
      </w:r>
    </w:p>
    <w:p w:rsidR="008B1B3B" w:rsidRPr="007308FF" w:rsidRDefault="008B1B3B" w:rsidP="008B1B3B">
      <w:pPr>
        <w:rPr>
          <w:rFonts w:cs="Arial"/>
          <w:color w:val="000000"/>
        </w:rPr>
      </w:pPr>
      <w:r w:rsidRPr="007308FF">
        <w:rPr>
          <w:rFonts w:cs="Arial"/>
          <w:color w:val="000000"/>
        </w:rPr>
        <w:t xml:space="preserve">3. </w:t>
      </w:r>
      <w:r>
        <w:rPr>
          <w:rFonts w:cs="Arial"/>
          <w:color w:val="000000"/>
        </w:rPr>
        <w:tab/>
      </w:r>
      <w:r w:rsidRPr="007308FF">
        <w:rPr>
          <w:rFonts w:cs="Arial"/>
          <w:color w:val="000000"/>
        </w:rPr>
        <w:t xml:space="preserve">Op basis van de hoofdregel is een aanspraak belast en is de uitkering later vrijgesteld. Maar </w:t>
      </w:r>
      <w:r>
        <w:rPr>
          <w:rFonts w:cs="Arial"/>
          <w:color w:val="000000"/>
        </w:rPr>
        <w:tab/>
      </w:r>
      <w:r w:rsidRPr="007308FF">
        <w:rPr>
          <w:rFonts w:cs="Arial"/>
          <w:color w:val="000000"/>
        </w:rPr>
        <w:t xml:space="preserve">veelal is de omkeerregel van toepassing. Die luidt dat de aanspraak vrijgesteld is en de latere </w:t>
      </w:r>
      <w:r>
        <w:rPr>
          <w:rFonts w:cs="Arial"/>
          <w:color w:val="000000"/>
        </w:rPr>
        <w:tab/>
      </w:r>
      <w:r w:rsidRPr="007308FF">
        <w:rPr>
          <w:rFonts w:cs="Arial"/>
          <w:color w:val="000000"/>
        </w:rPr>
        <w:t>uitkeringen belast zullen zijn. De omkeerregel is vastgelegd in art. 11 Wet LB 1964.</w:t>
      </w:r>
    </w:p>
    <w:p w:rsidR="008B1B3B" w:rsidRPr="007308FF" w:rsidRDefault="008B1B3B" w:rsidP="008B1B3B">
      <w:pPr>
        <w:rPr>
          <w:rFonts w:cs="Arial"/>
          <w:color w:val="000000"/>
        </w:rPr>
      </w:pPr>
      <w:r w:rsidRPr="007308FF">
        <w:rPr>
          <w:rFonts w:cs="Arial"/>
          <w:color w:val="000000"/>
        </w:rPr>
        <w:t xml:space="preserve">4. </w:t>
      </w:r>
      <w:r>
        <w:rPr>
          <w:rFonts w:cs="Arial"/>
          <w:color w:val="000000"/>
        </w:rPr>
        <w:tab/>
      </w:r>
      <w:r w:rsidRPr="007308FF">
        <w:rPr>
          <w:rFonts w:cs="Arial"/>
          <w:color w:val="000000"/>
        </w:rPr>
        <w:t xml:space="preserve">Nettobetaling: Brutoloon € 3.000 + Reiskostenvergoeding € 100 -/- Werknemersdeel </w:t>
      </w:r>
      <w:r>
        <w:rPr>
          <w:rFonts w:cs="Arial"/>
          <w:color w:val="000000"/>
        </w:rPr>
        <w:tab/>
      </w:r>
      <w:r w:rsidRPr="007308FF">
        <w:rPr>
          <w:rFonts w:cs="Arial"/>
          <w:color w:val="000000"/>
        </w:rPr>
        <w:t>pensioenpremie € 200 -/- Loonbelasting en premie volksverzekeringen € 700 = € 2.200.</w:t>
      </w:r>
    </w:p>
    <w:p w:rsidR="008B1B3B" w:rsidRPr="007308FF" w:rsidRDefault="008B1B3B" w:rsidP="008B1B3B">
      <w:pPr>
        <w:rPr>
          <w:rFonts w:cs="Arial"/>
          <w:color w:val="000000"/>
        </w:rPr>
      </w:pPr>
      <w:r w:rsidRPr="007308FF">
        <w:rPr>
          <w:rFonts w:cs="Arial"/>
          <w:color w:val="000000"/>
        </w:rPr>
        <w:t xml:space="preserve">5. </w:t>
      </w:r>
      <w:r>
        <w:rPr>
          <w:rFonts w:cs="Arial"/>
          <w:color w:val="000000"/>
        </w:rPr>
        <w:tab/>
      </w:r>
      <w:r w:rsidRPr="007308FF">
        <w:rPr>
          <w:rFonts w:cs="Arial"/>
          <w:color w:val="000000"/>
        </w:rPr>
        <w:t xml:space="preserve">Loonkosten: Brutoloon € 3.000 + Vakantiebijslag € 240 + Reiskostenvergoeding € 100 + </w:t>
      </w:r>
      <w:r>
        <w:rPr>
          <w:rFonts w:cs="Arial"/>
          <w:color w:val="000000"/>
        </w:rPr>
        <w:tab/>
        <w:t>Werkgeversdeel pensioen</w:t>
      </w:r>
      <w:r w:rsidRPr="007308FF">
        <w:rPr>
          <w:rFonts w:cs="Arial"/>
          <w:color w:val="000000"/>
        </w:rPr>
        <w:t xml:space="preserve">premie € 200 + Premie werknemersverzekeringen € 500 + </w:t>
      </w:r>
      <w:r>
        <w:rPr>
          <w:rFonts w:cs="Arial"/>
          <w:color w:val="000000"/>
        </w:rPr>
        <w:tab/>
      </w:r>
      <w:r w:rsidRPr="007308FF">
        <w:rPr>
          <w:rFonts w:cs="Arial"/>
          <w:color w:val="000000"/>
        </w:rPr>
        <w:t>Inkomensafhankelijke bijdrage Zvw € 220 = € 4.260.</w:t>
      </w:r>
    </w:p>
    <w:p w:rsidR="008B1B3B" w:rsidRPr="007308FF" w:rsidRDefault="008B1B3B" w:rsidP="008B1B3B">
      <w:pPr>
        <w:rPr>
          <w:rFonts w:cs="Arial"/>
          <w:color w:val="000000"/>
        </w:rPr>
      </w:pPr>
      <w:r w:rsidRPr="007308FF">
        <w:rPr>
          <w:rFonts w:cs="Arial"/>
          <w:color w:val="000000"/>
        </w:rPr>
        <w:t>6.</w:t>
      </w:r>
      <w:r>
        <w:rPr>
          <w:rFonts w:cs="Arial"/>
          <w:color w:val="000000"/>
        </w:rPr>
        <w:tab/>
      </w:r>
      <w:r w:rsidRPr="007308FF">
        <w:rPr>
          <w:rFonts w:cs="Arial"/>
          <w:color w:val="000000"/>
        </w:rPr>
        <w:t xml:space="preserve"> Nee.</w:t>
      </w:r>
      <w:r>
        <w:rPr>
          <w:rFonts w:cs="Arial"/>
          <w:color w:val="000000"/>
        </w:rPr>
        <w:t xml:space="preserve"> </w:t>
      </w:r>
      <w:r w:rsidRPr="007308FF">
        <w:rPr>
          <w:rFonts w:cs="Arial"/>
          <w:color w:val="000000"/>
        </w:rPr>
        <w:t xml:space="preserve">Een vergoeding voor dit soort kosten kan niet vrij worden verstrekt. Het is geen </w:t>
      </w:r>
      <w:r>
        <w:rPr>
          <w:rFonts w:cs="Arial"/>
          <w:color w:val="000000"/>
        </w:rPr>
        <w:tab/>
      </w:r>
      <w:r w:rsidRPr="007308FF">
        <w:rPr>
          <w:rFonts w:cs="Arial"/>
          <w:color w:val="000000"/>
        </w:rPr>
        <w:t xml:space="preserve">werkkleding. Zelfs al zou het werkkleding zijn, dan geldt hiervoor geen nihilwaardering omdat </w:t>
      </w:r>
      <w:r>
        <w:rPr>
          <w:rFonts w:cs="Arial"/>
          <w:color w:val="000000"/>
        </w:rPr>
        <w:tab/>
      </w:r>
      <w:r w:rsidRPr="007308FF">
        <w:rPr>
          <w:rFonts w:cs="Arial"/>
          <w:color w:val="000000"/>
        </w:rPr>
        <w:t xml:space="preserve">er sprake is van een vergoeding in plaats van het ter beschikking stellen. Ook is er geen sprake </w:t>
      </w:r>
      <w:r>
        <w:rPr>
          <w:rFonts w:cs="Arial"/>
          <w:color w:val="000000"/>
        </w:rPr>
        <w:tab/>
      </w:r>
      <w:r w:rsidRPr="007308FF">
        <w:rPr>
          <w:rFonts w:cs="Arial"/>
          <w:color w:val="000000"/>
        </w:rPr>
        <w:t xml:space="preserve">van persoonlijke verzorging op de werkplek, waarvoor wel een nihilwaardering zou gelden. </w:t>
      </w:r>
      <w:r>
        <w:rPr>
          <w:rFonts w:cs="Arial"/>
          <w:color w:val="000000"/>
        </w:rPr>
        <w:tab/>
      </w:r>
      <w:r w:rsidRPr="007308FF">
        <w:rPr>
          <w:rFonts w:cs="Arial"/>
          <w:color w:val="000000"/>
        </w:rPr>
        <w:t xml:space="preserve">Het bedrag moet belast worden bij de werkneemsters of als eindheffingsloon worden </w:t>
      </w:r>
      <w:r>
        <w:rPr>
          <w:rFonts w:cs="Arial"/>
          <w:color w:val="000000"/>
        </w:rPr>
        <w:tab/>
      </w:r>
      <w:r w:rsidRPr="007308FF">
        <w:rPr>
          <w:rFonts w:cs="Arial"/>
          <w:color w:val="000000"/>
        </w:rPr>
        <w:t>aangewezen.</w:t>
      </w:r>
    </w:p>
    <w:p w:rsidR="008B1B3B" w:rsidRPr="007308FF" w:rsidRDefault="008B1B3B" w:rsidP="008B1B3B">
      <w:pPr>
        <w:rPr>
          <w:rFonts w:cs="Arial"/>
          <w:color w:val="000000"/>
        </w:rPr>
      </w:pPr>
      <w:r w:rsidRPr="007308FF">
        <w:rPr>
          <w:rFonts w:cs="Arial"/>
          <w:color w:val="000000"/>
        </w:rPr>
        <w:t xml:space="preserve">7. </w:t>
      </w:r>
      <w:r>
        <w:rPr>
          <w:rFonts w:cs="Arial"/>
          <w:color w:val="000000"/>
        </w:rPr>
        <w:tab/>
      </w:r>
      <w:r w:rsidRPr="007308FF">
        <w:rPr>
          <w:rFonts w:cs="Arial"/>
          <w:color w:val="000000"/>
        </w:rPr>
        <w:t xml:space="preserve">Ja. De vergoeding kan onbelast worden verstrekt. Hier is sprake van een gerichte vrijstelling. </w:t>
      </w:r>
      <w:r>
        <w:rPr>
          <w:rFonts w:cs="Arial"/>
          <w:color w:val="000000"/>
        </w:rPr>
        <w:tab/>
      </w:r>
      <w:r w:rsidRPr="007308FF">
        <w:rPr>
          <w:rFonts w:cs="Arial"/>
          <w:color w:val="000000"/>
        </w:rPr>
        <w:t>Een bedrag van € 7,50 voor een maaltijd is niet als bovenmatig te beschouwen.</w:t>
      </w:r>
    </w:p>
    <w:p w:rsidR="008B1B3B" w:rsidRPr="007308FF" w:rsidRDefault="008B1B3B" w:rsidP="008B1B3B">
      <w:pPr>
        <w:rPr>
          <w:rFonts w:cs="Arial"/>
          <w:color w:val="000000"/>
        </w:rPr>
      </w:pPr>
      <w:r w:rsidRPr="007308FF">
        <w:rPr>
          <w:rFonts w:cs="Arial"/>
          <w:color w:val="000000"/>
        </w:rPr>
        <w:t xml:space="preserve">8. </w:t>
      </w:r>
      <w:r>
        <w:rPr>
          <w:rFonts w:cs="Arial"/>
          <w:color w:val="000000"/>
        </w:rPr>
        <w:tab/>
      </w:r>
      <w:r w:rsidRPr="007308FF">
        <w:rPr>
          <w:rFonts w:cs="Arial"/>
          <w:color w:val="000000"/>
        </w:rPr>
        <w:t xml:space="preserve">Ja. De kleding kan vrij ter beschikking worden gesteld. Er  is geen sprake van privévoordeel. </w:t>
      </w:r>
      <w:r>
        <w:rPr>
          <w:rFonts w:cs="Arial"/>
          <w:color w:val="000000"/>
        </w:rPr>
        <w:tab/>
      </w:r>
      <w:r w:rsidRPr="007308FF">
        <w:rPr>
          <w:rFonts w:cs="Arial"/>
          <w:color w:val="000000"/>
        </w:rPr>
        <w:t xml:space="preserve">De kleding kan niet buiten de dienstbetrekking worden gedragen, omdat deze verplicht op de </w:t>
      </w:r>
      <w:r>
        <w:rPr>
          <w:rFonts w:cs="Arial"/>
          <w:color w:val="000000"/>
        </w:rPr>
        <w:tab/>
      </w:r>
      <w:r w:rsidRPr="007308FF">
        <w:rPr>
          <w:rFonts w:cs="Arial"/>
          <w:color w:val="000000"/>
        </w:rPr>
        <w:t>werkplek moet worden bewaard.</w:t>
      </w:r>
    </w:p>
    <w:p w:rsidR="008B1B3B" w:rsidRPr="007308FF" w:rsidRDefault="008B1B3B" w:rsidP="008B1B3B">
      <w:pPr>
        <w:rPr>
          <w:rFonts w:cs="Arial"/>
          <w:color w:val="000000"/>
        </w:rPr>
      </w:pPr>
      <w:r w:rsidRPr="007308FF">
        <w:rPr>
          <w:rFonts w:cs="Arial"/>
          <w:color w:val="000000"/>
        </w:rPr>
        <w:t xml:space="preserve">9. </w:t>
      </w:r>
      <w:r>
        <w:rPr>
          <w:rFonts w:cs="Arial"/>
          <w:color w:val="000000"/>
        </w:rPr>
        <w:tab/>
      </w:r>
      <w:r w:rsidRPr="007308FF">
        <w:rPr>
          <w:rFonts w:cs="Arial"/>
          <w:color w:val="000000"/>
        </w:rPr>
        <w:t xml:space="preserve">Nee. Er zijn geen fiscale gevolgen. Weliswaar bedraagt de korting meer dan 20%, maar deze </w:t>
      </w:r>
      <w:r>
        <w:rPr>
          <w:rFonts w:cs="Arial"/>
          <w:color w:val="000000"/>
        </w:rPr>
        <w:tab/>
      </w:r>
      <w:r w:rsidRPr="007308FF">
        <w:rPr>
          <w:rFonts w:cs="Arial"/>
          <w:color w:val="000000"/>
        </w:rPr>
        <w:t xml:space="preserve">20% heeft betrekking op de waarde in het economisch verkeer. Nu de kleding gedurende een </w:t>
      </w:r>
      <w:r>
        <w:rPr>
          <w:rFonts w:cs="Arial"/>
          <w:color w:val="000000"/>
        </w:rPr>
        <w:tab/>
      </w:r>
      <w:r w:rsidRPr="007308FF">
        <w:rPr>
          <w:rFonts w:cs="Arial"/>
          <w:color w:val="000000"/>
        </w:rPr>
        <w:t xml:space="preserve">periode van enkele maanden intensief is gedragen, is aannemelijk dat de waarde in het </w:t>
      </w:r>
      <w:r>
        <w:rPr>
          <w:rFonts w:cs="Arial"/>
          <w:color w:val="000000"/>
        </w:rPr>
        <w:tab/>
      </w:r>
      <w:r w:rsidRPr="007308FF">
        <w:rPr>
          <w:rFonts w:cs="Arial"/>
          <w:color w:val="000000"/>
        </w:rPr>
        <w:t>economisch verkeer zeer laag is.</w:t>
      </w:r>
    </w:p>
    <w:p w:rsidR="008B1B3B" w:rsidRPr="007308FF" w:rsidRDefault="008B1B3B" w:rsidP="008B1B3B">
      <w:pPr>
        <w:rPr>
          <w:rFonts w:cs="Arial"/>
          <w:color w:val="000000"/>
        </w:rPr>
      </w:pPr>
      <w:r w:rsidRPr="007308FF">
        <w:rPr>
          <w:rFonts w:cs="Arial"/>
          <w:color w:val="000000"/>
        </w:rPr>
        <w:t xml:space="preserve">10. </w:t>
      </w:r>
      <w:r>
        <w:rPr>
          <w:rFonts w:cs="Arial"/>
          <w:color w:val="000000"/>
        </w:rPr>
        <w:tab/>
      </w:r>
      <w:r w:rsidRPr="007308FF">
        <w:rPr>
          <w:rFonts w:cs="Arial"/>
          <w:color w:val="000000"/>
        </w:rPr>
        <w:t xml:space="preserve">Producten uit het eigen bedrijf die niet branchevreemd zijn, mogen aan het personeel worden </w:t>
      </w:r>
      <w:r>
        <w:rPr>
          <w:rFonts w:cs="Arial"/>
          <w:color w:val="000000"/>
        </w:rPr>
        <w:tab/>
      </w:r>
      <w:r w:rsidRPr="007308FF">
        <w:rPr>
          <w:rFonts w:cs="Arial"/>
          <w:color w:val="000000"/>
        </w:rPr>
        <w:t xml:space="preserve">verkocht met een fiscaal vrije korting van maximaal 20% van de waarde in het economisch </w:t>
      </w:r>
      <w:r>
        <w:rPr>
          <w:rFonts w:cs="Arial"/>
          <w:color w:val="000000"/>
        </w:rPr>
        <w:tab/>
      </w:r>
      <w:r w:rsidRPr="007308FF">
        <w:rPr>
          <w:rFonts w:cs="Arial"/>
          <w:color w:val="000000"/>
        </w:rPr>
        <w:t xml:space="preserve">verkeer. Bovendien mag de korting op jaarbasis niet meer dan € 500 bedragen. De maximaal </w:t>
      </w:r>
      <w:r>
        <w:rPr>
          <w:rFonts w:cs="Arial"/>
          <w:color w:val="000000"/>
        </w:rPr>
        <w:tab/>
      </w:r>
      <w:r w:rsidRPr="007308FF">
        <w:rPr>
          <w:rFonts w:cs="Arial"/>
          <w:color w:val="000000"/>
        </w:rPr>
        <w:t xml:space="preserve">vrijgestelde korting per jaar bedraagt dus € 500 behorend bij een verkoopprijs van € 2.500. Bij </w:t>
      </w:r>
      <w:r>
        <w:rPr>
          <w:rFonts w:cs="Arial"/>
          <w:color w:val="000000"/>
        </w:rPr>
        <w:tab/>
      </w:r>
      <w:r w:rsidRPr="007308FF">
        <w:rPr>
          <w:rFonts w:cs="Arial"/>
          <w:color w:val="000000"/>
        </w:rPr>
        <w:t xml:space="preserve">overschrijding van het vrijgestelde bedrag zijn loonheffingen verschuldigd. Er is dan sprake </w:t>
      </w:r>
      <w:r>
        <w:rPr>
          <w:rFonts w:cs="Arial"/>
          <w:color w:val="000000"/>
        </w:rPr>
        <w:tab/>
      </w:r>
      <w:r w:rsidRPr="007308FF">
        <w:rPr>
          <w:rFonts w:cs="Arial"/>
          <w:color w:val="000000"/>
        </w:rPr>
        <w:t>van loon voor de werknemer of aanwijzing als eindheffingsloon.</w:t>
      </w:r>
    </w:p>
    <w:p w:rsidR="008B1B3B" w:rsidRPr="007308FF" w:rsidRDefault="008B1B3B" w:rsidP="008B1B3B">
      <w:pPr>
        <w:rPr>
          <w:rFonts w:cs="Arial"/>
          <w:color w:val="000000"/>
        </w:rPr>
      </w:pPr>
      <w:r w:rsidRPr="007308FF">
        <w:rPr>
          <w:rFonts w:cs="Arial"/>
          <w:color w:val="000000"/>
        </w:rPr>
        <w:lastRenderedPageBreak/>
        <w:t xml:space="preserve">11. </w:t>
      </w:r>
      <w:r>
        <w:rPr>
          <w:rFonts w:cs="Arial"/>
          <w:color w:val="000000"/>
        </w:rPr>
        <w:tab/>
      </w:r>
      <w:r w:rsidRPr="007308FF">
        <w:rPr>
          <w:rFonts w:cs="Arial"/>
          <w:color w:val="000000"/>
        </w:rPr>
        <w:t xml:space="preserve">Een belemmering bij dit type ondernemingen is, dat de vrije ruimte vrij snel opgebruikt is, </w:t>
      </w:r>
      <w:r>
        <w:rPr>
          <w:rFonts w:cs="Arial"/>
          <w:color w:val="000000"/>
        </w:rPr>
        <w:tab/>
      </w:r>
      <w:r w:rsidRPr="007308FF">
        <w:rPr>
          <w:rFonts w:cs="Arial"/>
          <w:color w:val="000000"/>
        </w:rPr>
        <w:t>waarna de werkgever 80% eindheffing verschuldigd is.</w:t>
      </w:r>
    </w:p>
    <w:p w:rsidR="008B1B3B" w:rsidRPr="00C36122" w:rsidRDefault="008B1B3B" w:rsidP="008B1B3B">
      <w:r w:rsidRPr="007308FF">
        <w:rPr>
          <w:rFonts w:cs="Arial"/>
          <w:color w:val="000000"/>
        </w:rPr>
        <w:t xml:space="preserve">12. </w:t>
      </w:r>
      <w:r>
        <w:rPr>
          <w:rFonts w:cs="Arial"/>
          <w:color w:val="000000"/>
        </w:rPr>
        <w:tab/>
      </w:r>
      <w:r w:rsidRPr="007308FF">
        <w:rPr>
          <w:rFonts w:cs="Arial"/>
          <w:color w:val="000000"/>
        </w:rPr>
        <w:t xml:space="preserve">Nee. Met het voordeel hoeft geen rekening te worden gehouden. Er is wel sprake van een </w:t>
      </w:r>
      <w:r>
        <w:rPr>
          <w:rFonts w:cs="Arial"/>
          <w:color w:val="000000"/>
        </w:rPr>
        <w:tab/>
      </w:r>
      <w:r w:rsidRPr="007308FF">
        <w:rPr>
          <w:rFonts w:cs="Arial"/>
          <w:color w:val="000000"/>
        </w:rPr>
        <w:t xml:space="preserve">voordeel dat kan worden gezien als 'loon van derden'. Maar er is geen sprake van fooien e.d. </w:t>
      </w:r>
      <w:r>
        <w:rPr>
          <w:rFonts w:cs="Arial"/>
          <w:color w:val="000000"/>
        </w:rPr>
        <w:tab/>
      </w:r>
      <w:r w:rsidRPr="007308FF">
        <w:rPr>
          <w:rFonts w:cs="Arial"/>
          <w:color w:val="000000"/>
        </w:rPr>
        <w:t>Ook is er in de arbeidsovereenkomst geen rekening mee gehouden.</w:t>
      </w:r>
    </w:p>
    <w:p w:rsidR="008B1B3B" w:rsidRDefault="008B1B3B" w:rsidP="008B1B3B">
      <w:r w:rsidRPr="007308FF">
        <w:rPr>
          <w:rFonts w:cs="Arial"/>
          <w:color w:val="000000"/>
        </w:rPr>
        <w:t xml:space="preserve">13. </w:t>
      </w:r>
      <w:r>
        <w:rPr>
          <w:rFonts w:cs="Arial"/>
          <w:color w:val="000000"/>
        </w:rPr>
        <w:tab/>
      </w:r>
      <w:r w:rsidRPr="007308FF">
        <w:rPr>
          <w:rFonts w:cs="Arial"/>
          <w:color w:val="000000"/>
        </w:rPr>
        <w:t xml:space="preserve">Indien mevrouw Van Doorn de bedrijfsauto ook privé (voor meer dan 500 km per jaar) </w:t>
      </w:r>
      <w:r>
        <w:rPr>
          <w:rFonts w:cs="Arial"/>
          <w:color w:val="000000"/>
        </w:rPr>
        <w:tab/>
      </w:r>
      <w:r w:rsidRPr="007308FF">
        <w:rPr>
          <w:rFonts w:cs="Arial"/>
          <w:color w:val="000000"/>
        </w:rPr>
        <w:t xml:space="preserve">gebruikt, moet (conform art. 13bis Wet LB 1964) een bijtelling bij haar loon plaatsvinden, bij </w:t>
      </w:r>
      <w:r>
        <w:rPr>
          <w:rFonts w:cs="Arial"/>
          <w:color w:val="000000"/>
        </w:rPr>
        <w:tab/>
      </w:r>
      <w:r w:rsidRPr="007308FF">
        <w:rPr>
          <w:rFonts w:cs="Arial"/>
          <w:color w:val="000000"/>
        </w:rPr>
        <w:t xml:space="preserve">geen of weinig privégebruik niet. De terbeschikkingstelling van de parkeerplaats blijft buiten </w:t>
      </w:r>
      <w:r>
        <w:rPr>
          <w:rFonts w:cs="Arial"/>
          <w:color w:val="000000"/>
        </w:rPr>
        <w:tab/>
      </w:r>
      <w:r w:rsidRPr="007308FF">
        <w:rPr>
          <w:rFonts w:cs="Arial"/>
          <w:color w:val="000000"/>
        </w:rPr>
        <w:t xml:space="preserve">de loonheffingen. Alle kosten verbonden aan de auto moeten als normale bedrijfskosten </w:t>
      </w:r>
      <w:r>
        <w:rPr>
          <w:rFonts w:cs="Arial"/>
          <w:color w:val="000000"/>
        </w:rPr>
        <w:tab/>
      </w:r>
      <w:r w:rsidRPr="007308FF">
        <w:rPr>
          <w:rFonts w:cs="Arial"/>
          <w:color w:val="000000"/>
        </w:rPr>
        <w:t>worden beschouwd.</w:t>
      </w:r>
    </w:p>
    <w:p w:rsidR="008B1B3B" w:rsidRDefault="008B1B3B" w:rsidP="008B1B3B">
      <w:r>
        <w:t xml:space="preserve">14. </w:t>
      </w:r>
      <w:r>
        <w:tab/>
        <w:t>Op grond van art. 15a lid 1 sub k Wet LB 1964 (overgangsregeling) is een vaste km-</w:t>
      </w:r>
      <w:r>
        <w:tab/>
        <w:t xml:space="preserve">vergoeding voor woon-werkverkeer, gebaseerd op € 0,19 per km, vrijgesteld. De </w:t>
      </w:r>
      <w:r>
        <w:tab/>
        <w:t xml:space="preserve">parkeergelegenheid is eveneens vrijgesteld en wel op basis van art. 17a lid 1 sub b Wet LB </w:t>
      </w:r>
      <w:r>
        <w:tab/>
        <w:t>1964 (overgangsregeling).</w:t>
      </w:r>
    </w:p>
    <w:p w:rsidR="008B1B3B" w:rsidRPr="007308FF" w:rsidRDefault="008B1B3B" w:rsidP="008B1B3B">
      <w:pPr>
        <w:rPr>
          <w:rFonts w:cs="Arial"/>
          <w:color w:val="000000"/>
        </w:rPr>
      </w:pPr>
      <w:r>
        <w:t>15.</w:t>
      </w:r>
      <w:r>
        <w:tab/>
        <w:t xml:space="preserve">De vaste km-vergoeding voor de twee medewerksters valt onder de gerichte vrijstellingen en </w:t>
      </w:r>
      <w:r>
        <w:tab/>
        <w:t xml:space="preserve">mag vrij worden vergoed. De parkeerplek voor de twee medewerksters is echter loon. Deze is </w:t>
      </w:r>
      <w:r>
        <w:tab/>
        <w:t xml:space="preserve">niet te beschouwen als werkplekvoorziening, omdat Lion Fashion hiervoor geen </w:t>
      </w:r>
      <w:r>
        <w:tab/>
        <w:t xml:space="preserve">arboverantwoordelijkheid draagt. Daarom is een nihilwaardering niet mogelijk. Aanwijzing als </w:t>
      </w:r>
      <w:r>
        <w:tab/>
        <w:t xml:space="preserve">eindheffingsloon is wel mogelijk; bij overschrijding van de vrije ruimte is 80% eindheffing </w:t>
      </w:r>
      <w:r>
        <w:tab/>
        <w:t>verschuldigd.</w:t>
      </w:r>
    </w:p>
    <w:p w:rsidR="008B1B3B" w:rsidRPr="007308FF" w:rsidRDefault="008B1B3B" w:rsidP="008B1B3B">
      <w:pPr>
        <w:rPr>
          <w:rFonts w:cs="Arial"/>
          <w:b/>
          <w:color w:val="000000"/>
          <w:sz w:val="24"/>
          <w:szCs w:val="24"/>
        </w:rPr>
      </w:pPr>
      <w:r>
        <w:t>16.</w:t>
      </w:r>
      <w:r>
        <w:tab/>
        <w:t xml:space="preserve"> Er zijn drie mogelijkheden:</w:t>
      </w:r>
    </w:p>
    <w:p w:rsidR="008B1B3B" w:rsidRPr="007308FF" w:rsidRDefault="008B1B3B" w:rsidP="008B1B3B">
      <w:pPr>
        <w:ind w:left="720"/>
        <w:rPr>
          <w:rFonts w:cs="Arial"/>
          <w:b/>
          <w:color w:val="000000"/>
          <w:sz w:val="24"/>
          <w:szCs w:val="24"/>
        </w:rPr>
      </w:pPr>
      <w:r>
        <w:t>- de hele waarde als werknemersloon aanmerken;</w:t>
      </w:r>
    </w:p>
    <w:p w:rsidR="008B1B3B" w:rsidRPr="007308FF" w:rsidRDefault="008B1B3B" w:rsidP="008B1B3B">
      <w:pPr>
        <w:ind w:left="720"/>
        <w:rPr>
          <w:rFonts w:cs="Arial"/>
          <w:b/>
          <w:color w:val="000000"/>
          <w:sz w:val="24"/>
          <w:szCs w:val="24"/>
        </w:rPr>
      </w:pPr>
      <w:r>
        <w:t>- alleen de waarde van  het privégebruik als werknemersloon aanmerken op basis van nacalculatie.</w:t>
      </w:r>
    </w:p>
    <w:p w:rsidR="008B1B3B" w:rsidRPr="007308FF" w:rsidRDefault="008B1B3B" w:rsidP="008B1B3B">
      <w:pPr>
        <w:ind w:left="720"/>
        <w:rPr>
          <w:rFonts w:cs="Arial"/>
          <w:b/>
          <w:color w:val="000000"/>
          <w:sz w:val="24"/>
          <w:szCs w:val="24"/>
        </w:rPr>
      </w:pPr>
      <w:r>
        <w:t>- de waarde van het zakelijke gebruik aanwijzen als eindheffingsloon op basis van nacalculatie. Hiervoor geldt een gerichte vrijstelling.</w:t>
      </w:r>
    </w:p>
    <w:p w:rsidR="008B1B3B" w:rsidRDefault="008B1B3B" w:rsidP="008B1B3B">
      <w:pPr>
        <w:rPr>
          <w:rFonts w:cs="Arial"/>
          <w:b/>
          <w:color w:val="000000"/>
          <w:sz w:val="24"/>
          <w:szCs w:val="24"/>
        </w:rPr>
      </w:pPr>
    </w:p>
    <w:p w:rsidR="008B1B3B" w:rsidRPr="004C77BE" w:rsidRDefault="008B1B3B" w:rsidP="008B1B3B">
      <w:pPr>
        <w:rPr>
          <w:rFonts w:cs="Arial"/>
          <w:color w:val="000000"/>
          <w:sz w:val="24"/>
          <w:szCs w:val="24"/>
        </w:rPr>
      </w:pPr>
      <w:r>
        <w:rPr>
          <w:rFonts w:cs="Arial"/>
          <w:color w:val="000000"/>
          <w:sz w:val="24"/>
          <w:szCs w:val="24"/>
        </w:rPr>
        <w:t>Examenopgave</w:t>
      </w:r>
      <w:r w:rsidRPr="004C77BE">
        <w:rPr>
          <w:rFonts w:cs="Arial"/>
          <w:color w:val="000000"/>
          <w:sz w:val="24"/>
          <w:szCs w:val="24"/>
        </w:rPr>
        <w:t xml:space="preserve"> 39</w:t>
      </w:r>
    </w:p>
    <w:p w:rsidR="008B1B3B" w:rsidRPr="004C77BE" w:rsidRDefault="008B1B3B" w:rsidP="008B1B3B">
      <w:pPr>
        <w:rPr>
          <w:rFonts w:cs="Arial"/>
          <w:b/>
          <w:color w:val="000000"/>
          <w:sz w:val="24"/>
          <w:szCs w:val="24"/>
        </w:rPr>
      </w:pPr>
      <w:r w:rsidRPr="004C77BE">
        <w:rPr>
          <w:rFonts w:cs="Arial"/>
          <w:color w:val="000000"/>
        </w:rPr>
        <w:t xml:space="preserve">1. </w:t>
      </w:r>
      <w:r>
        <w:rPr>
          <w:rFonts w:cs="Arial"/>
          <w:color w:val="000000"/>
        </w:rPr>
        <w:tab/>
      </w:r>
      <w:r w:rsidRPr="004C77BE">
        <w:rPr>
          <w:rFonts w:cs="Arial"/>
          <w:color w:val="000000"/>
        </w:rPr>
        <w:t>Nee, het eigenrisicodragerschap heeft geen gevolgen voor de IVA-uitkering</w:t>
      </w:r>
    </w:p>
    <w:p w:rsidR="008B1B3B" w:rsidRPr="004C77BE" w:rsidRDefault="008B1B3B" w:rsidP="008B1B3B">
      <w:pPr>
        <w:rPr>
          <w:rFonts w:cs="Arial"/>
          <w:b/>
          <w:color w:val="000000"/>
          <w:sz w:val="24"/>
          <w:szCs w:val="24"/>
        </w:rPr>
      </w:pPr>
      <w:r w:rsidRPr="004C77BE">
        <w:rPr>
          <w:rFonts w:cs="Arial"/>
          <w:color w:val="000000"/>
        </w:rPr>
        <w:t xml:space="preserve">2. </w:t>
      </w:r>
      <w:r>
        <w:rPr>
          <w:rFonts w:cs="Arial"/>
          <w:color w:val="000000"/>
        </w:rPr>
        <w:tab/>
      </w:r>
      <w:r w:rsidRPr="004C77BE">
        <w:rPr>
          <w:rFonts w:cs="Arial"/>
          <w:color w:val="000000"/>
        </w:rPr>
        <w:t xml:space="preserve">Het kan worden opgezegd met ingang van 1 januari 2016. Opzegging kan alleen per 1 juli en 1 </w:t>
      </w:r>
      <w:r>
        <w:rPr>
          <w:rFonts w:cs="Arial"/>
          <w:color w:val="000000"/>
        </w:rPr>
        <w:tab/>
      </w:r>
      <w:r w:rsidRPr="004C77BE">
        <w:rPr>
          <w:rFonts w:cs="Arial"/>
          <w:color w:val="000000"/>
        </w:rPr>
        <w:t>januari van een kalenderjaar.</w:t>
      </w:r>
    </w:p>
    <w:p w:rsidR="008B1B3B" w:rsidRPr="004C77BE" w:rsidRDefault="008B1B3B" w:rsidP="008B1B3B">
      <w:pPr>
        <w:rPr>
          <w:rFonts w:cs="Arial"/>
          <w:b/>
          <w:color w:val="000000"/>
          <w:sz w:val="24"/>
          <w:szCs w:val="24"/>
        </w:rPr>
      </w:pPr>
      <w:r w:rsidRPr="004C77BE">
        <w:rPr>
          <w:rFonts w:cs="Arial"/>
          <w:color w:val="000000"/>
        </w:rPr>
        <w:t xml:space="preserve">3. </w:t>
      </w:r>
      <w:r>
        <w:rPr>
          <w:rFonts w:cs="Arial"/>
          <w:color w:val="000000"/>
        </w:rPr>
        <w:tab/>
      </w:r>
      <w:r w:rsidRPr="004C77BE">
        <w:rPr>
          <w:rFonts w:cs="Arial"/>
          <w:color w:val="000000"/>
        </w:rPr>
        <w:t xml:space="preserve">Opzegging/afmelding bij de Belastingdienst moet voor 2 oktober 2015 plaatshebben, namelijk </w:t>
      </w:r>
      <w:r>
        <w:rPr>
          <w:rFonts w:cs="Arial"/>
          <w:color w:val="000000"/>
        </w:rPr>
        <w:tab/>
      </w:r>
      <w:r w:rsidRPr="004C77BE">
        <w:rPr>
          <w:rFonts w:cs="Arial"/>
          <w:color w:val="000000"/>
        </w:rPr>
        <w:t>uiterlijk 13 weken voor de beëindigingsdatum.</w:t>
      </w:r>
    </w:p>
    <w:p w:rsidR="008B1B3B" w:rsidRPr="004C77BE" w:rsidRDefault="008B1B3B" w:rsidP="008B1B3B">
      <w:pPr>
        <w:rPr>
          <w:rFonts w:cs="Arial"/>
          <w:b/>
          <w:color w:val="000000"/>
          <w:sz w:val="24"/>
          <w:szCs w:val="24"/>
        </w:rPr>
      </w:pPr>
      <w:r w:rsidRPr="004C77BE">
        <w:rPr>
          <w:rFonts w:cs="Arial"/>
          <w:color w:val="000000"/>
        </w:rPr>
        <w:t xml:space="preserve">4. </w:t>
      </w:r>
      <w:r>
        <w:rPr>
          <w:rFonts w:cs="Arial"/>
          <w:color w:val="000000"/>
        </w:rPr>
        <w:tab/>
      </w:r>
      <w:r w:rsidRPr="004C77BE">
        <w:rPr>
          <w:rFonts w:cs="Arial"/>
          <w:color w:val="000000"/>
        </w:rPr>
        <w:t xml:space="preserve">Nee, de werkgever draagt een uitlooprisico en moet de WIA-uitkering tot maximaal 10 jaar </w:t>
      </w:r>
      <w:r>
        <w:rPr>
          <w:rFonts w:cs="Arial"/>
          <w:color w:val="000000"/>
        </w:rPr>
        <w:tab/>
      </w:r>
      <w:r w:rsidRPr="004C77BE">
        <w:rPr>
          <w:rFonts w:cs="Arial"/>
          <w:color w:val="000000"/>
        </w:rPr>
        <w:t>doorbetalen.</w:t>
      </w:r>
    </w:p>
    <w:p w:rsidR="008B1B3B" w:rsidRPr="004C77BE" w:rsidRDefault="008B1B3B" w:rsidP="008B1B3B">
      <w:pPr>
        <w:rPr>
          <w:rFonts w:cs="Arial"/>
          <w:b/>
          <w:color w:val="000000"/>
          <w:sz w:val="24"/>
          <w:szCs w:val="24"/>
        </w:rPr>
      </w:pPr>
      <w:r w:rsidRPr="004C77BE">
        <w:rPr>
          <w:rFonts w:cs="Arial"/>
          <w:color w:val="000000"/>
        </w:rPr>
        <w:t xml:space="preserve">5. </w:t>
      </w:r>
      <w:r>
        <w:rPr>
          <w:rFonts w:cs="Arial"/>
          <w:color w:val="000000"/>
        </w:rPr>
        <w:tab/>
      </w:r>
      <w:r w:rsidRPr="004C77BE">
        <w:rPr>
          <w:rFonts w:cs="Arial"/>
          <w:color w:val="000000"/>
        </w:rPr>
        <w:t>Nee, omdat beiden niet verzekerd zijn voor de WIA.</w:t>
      </w:r>
    </w:p>
    <w:p w:rsidR="008B1B3B" w:rsidRPr="004C77BE" w:rsidRDefault="008B1B3B" w:rsidP="008B1B3B">
      <w:pPr>
        <w:rPr>
          <w:rFonts w:cs="Arial"/>
          <w:b/>
          <w:color w:val="000000"/>
          <w:sz w:val="24"/>
          <w:szCs w:val="24"/>
        </w:rPr>
      </w:pPr>
      <w:r>
        <w:rPr>
          <w:rFonts w:cs="Arial"/>
          <w:color w:val="000000"/>
        </w:rPr>
        <w:t xml:space="preserve">6. </w:t>
      </w:r>
      <w:r>
        <w:rPr>
          <w:rFonts w:cs="Arial"/>
          <w:color w:val="000000"/>
        </w:rPr>
        <w:tab/>
      </w:r>
      <w:r w:rsidRPr="004C77BE">
        <w:rPr>
          <w:rFonts w:cs="Arial"/>
          <w:color w:val="000000"/>
        </w:rPr>
        <w:t xml:space="preserve">(Uitkering) Wajong. </w:t>
      </w:r>
    </w:p>
    <w:p w:rsidR="008B1B3B" w:rsidRPr="006D754D" w:rsidRDefault="008B1B3B" w:rsidP="008B1B3B">
      <w:pPr>
        <w:rPr>
          <w:rFonts w:cs="Arial"/>
          <w:b/>
          <w:color w:val="000000"/>
          <w:sz w:val="24"/>
          <w:szCs w:val="24"/>
        </w:rPr>
      </w:pPr>
    </w:p>
    <w:p w:rsidR="008B1B3B" w:rsidRPr="004C77BE" w:rsidRDefault="008B1B3B" w:rsidP="008B1B3B">
      <w:pPr>
        <w:rPr>
          <w:szCs w:val="22"/>
        </w:rPr>
      </w:pPr>
      <w:r>
        <w:rPr>
          <w:szCs w:val="22"/>
        </w:rPr>
        <w:t>Examenopgave</w:t>
      </w:r>
      <w:r w:rsidRPr="004C77BE">
        <w:rPr>
          <w:szCs w:val="22"/>
        </w:rPr>
        <w:t xml:space="preserve"> 40</w:t>
      </w:r>
    </w:p>
    <w:p w:rsidR="008B1B3B" w:rsidRPr="004C77BE" w:rsidRDefault="008B1B3B" w:rsidP="008B1B3B">
      <w:pPr>
        <w:rPr>
          <w:szCs w:val="22"/>
        </w:rPr>
      </w:pPr>
      <w:r w:rsidRPr="004C77BE">
        <w:rPr>
          <w:szCs w:val="22"/>
        </w:rPr>
        <w:t xml:space="preserve">1. </w:t>
      </w:r>
      <w:r>
        <w:rPr>
          <w:szCs w:val="22"/>
        </w:rPr>
        <w:tab/>
      </w:r>
      <w:r w:rsidRPr="004C77BE">
        <w:rPr>
          <w:szCs w:val="22"/>
        </w:rPr>
        <w:t xml:space="preserve">Nee, de berekening is onjuist: </w:t>
      </w:r>
    </w:p>
    <w:p w:rsidR="008B1B3B" w:rsidRPr="009B1E8F" w:rsidRDefault="008B1B3B" w:rsidP="008B1B3B">
      <w:pPr>
        <w:ind w:left="360"/>
        <w:rPr>
          <w:szCs w:val="22"/>
        </w:rPr>
      </w:pPr>
      <w:r>
        <w:rPr>
          <w:szCs w:val="22"/>
        </w:rPr>
        <w:tab/>
      </w:r>
      <w:r w:rsidRPr="009B1E8F">
        <w:rPr>
          <w:szCs w:val="22"/>
        </w:rPr>
        <w:t xml:space="preserve">a Het bedrag van € 150.000  moet niet in mindering worden gebracht omdat dit loon uit </w:t>
      </w:r>
      <w:r>
        <w:rPr>
          <w:szCs w:val="22"/>
        </w:rPr>
        <w:tab/>
      </w:r>
      <w:r w:rsidRPr="009B1E8F">
        <w:rPr>
          <w:szCs w:val="22"/>
        </w:rPr>
        <w:t xml:space="preserve">vroegere dienstbetrekking minder is dan 10% van de loonsom. </w:t>
      </w:r>
    </w:p>
    <w:p w:rsidR="008B1B3B" w:rsidRPr="009B1E8F" w:rsidRDefault="008B1B3B" w:rsidP="008B1B3B">
      <w:pPr>
        <w:ind w:left="360"/>
        <w:rPr>
          <w:szCs w:val="22"/>
        </w:rPr>
      </w:pPr>
      <w:r>
        <w:rPr>
          <w:szCs w:val="22"/>
        </w:rPr>
        <w:tab/>
      </w:r>
      <w:r w:rsidRPr="009B1E8F">
        <w:rPr>
          <w:szCs w:val="22"/>
        </w:rPr>
        <w:t xml:space="preserve">b Het onder e. genoemde bedrag van € 2.700 verhoogt de fiscale loonsom. </w:t>
      </w:r>
    </w:p>
    <w:p w:rsidR="008B1B3B" w:rsidRPr="009B1E8F" w:rsidRDefault="008B1B3B" w:rsidP="008B1B3B">
      <w:pPr>
        <w:ind w:left="360"/>
        <w:rPr>
          <w:szCs w:val="22"/>
        </w:rPr>
      </w:pPr>
      <w:r>
        <w:rPr>
          <w:szCs w:val="22"/>
        </w:rPr>
        <w:tab/>
      </w:r>
      <w:r w:rsidRPr="009B1E8F">
        <w:rPr>
          <w:szCs w:val="22"/>
        </w:rPr>
        <w:t xml:space="preserve">c De bedragen die als eindheffingsloon worden aangewezen, maken geen onderdeel meer uit </w:t>
      </w:r>
      <w:r>
        <w:rPr>
          <w:szCs w:val="22"/>
        </w:rPr>
        <w:tab/>
      </w:r>
      <w:r w:rsidRPr="009B1E8F">
        <w:rPr>
          <w:szCs w:val="22"/>
        </w:rPr>
        <w:t xml:space="preserve">van het fiscale loon van de werknemers en komen in mindering op de loonsom van € </w:t>
      </w:r>
      <w:r>
        <w:rPr>
          <w:szCs w:val="22"/>
        </w:rPr>
        <w:tab/>
      </w:r>
      <w:r w:rsidRPr="009B1E8F">
        <w:rPr>
          <w:szCs w:val="22"/>
        </w:rPr>
        <w:t>2.000.000.</w:t>
      </w:r>
    </w:p>
    <w:p w:rsidR="008B1B3B" w:rsidRPr="004C77BE" w:rsidRDefault="008B1B3B" w:rsidP="008B1B3B">
      <w:pPr>
        <w:rPr>
          <w:szCs w:val="22"/>
        </w:rPr>
      </w:pPr>
      <w:r w:rsidRPr="004C77BE">
        <w:rPr>
          <w:szCs w:val="22"/>
        </w:rPr>
        <w:t xml:space="preserve">2. </w:t>
      </w:r>
      <w:r>
        <w:rPr>
          <w:szCs w:val="22"/>
        </w:rPr>
        <w:tab/>
      </w:r>
      <w:r w:rsidRPr="004C77BE">
        <w:rPr>
          <w:szCs w:val="22"/>
        </w:rPr>
        <w:t>De waarde van de kerstpakketten voor oudmedewerkers (punt h) is verplicht eindheffingsloon.</w:t>
      </w:r>
    </w:p>
    <w:p w:rsidR="008B1B3B" w:rsidRPr="004C77BE" w:rsidRDefault="008B1B3B" w:rsidP="008B1B3B">
      <w:pPr>
        <w:rPr>
          <w:szCs w:val="22"/>
        </w:rPr>
      </w:pPr>
      <w:r w:rsidRPr="004C77BE">
        <w:rPr>
          <w:szCs w:val="22"/>
        </w:rPr>
        <w:t xml:space="preserve">3. </w:t>
      </w:r>
      <w:r>
        <w:rPr>
          <w:szCs w:val="22"/>
        </w:rPr>
        <w:tab/>
      </w:r>
      <w:r w:rsidRPr="004C77BE">
        <w:rPr>
          <w:szCs w:val="22"/>
        </w:rPr>
        <w:t xml:space="preserve">Behandeling van de posten a tot en met j: </w:t>
      </w:r>
    </w:p>
    <w:p w:rsidR="008B1B3B" w:rsidRPr="009B1E8F" w:rsidRDefault="008B1B3B" w:rsidP="008B1B3B">
      <w:pPr>
        <w:ind w:left="360"/>
        <w:rPr>
          <w:szCs w:val="22"/>
        </w:rPr>
      </w:pPr>
      <w:r>
        <w:rPr>
          <w:szCs w:val="22"/>
        </w:rPr>
        <w:tab/>
      </w:r>
      <w:r w:rsidRPr="009B1E8F">
        <w:rPr>
          <w:szCs w:val="22"/>
        </w:rPr>
        <w:t xml:space="preserve">a Declaraties van benzinebonnen voor de bestelauto vormen intermediaire kosten en  komen </w:t>
      </w:r>
      <w:r>
        <w:rPr>
          <w:szCs w:val="22"/>
        </w:rPr>
        <w:tab/>
      </w:r>
      <w:r w:rsidRPr="009B1E8F">
        <w:rPr>
          <w:szCs w:val="22"/>
        </w:rPr>
        <w:t xml:space="preserve">niet ten laste van de vrije ruimte. </w:t>
      </w:r>
    </w:p>
    <w:p w:rsidR="008B1B3B" w:rsidRPr="009B1E8F" w:rsidRDefault="008B1B3B" w:rsidP="008B1B3B">
      <w:pPr>
        <w:ind w:left="360"/>
        <w:rPr>
          <w:szCs w:val="22"/>
        </w:rPr>
      </w:pPr>
      <w:r>
        <w:rPr>
          <w:szCs w:val="22"/>
        </w:rPr>
        <w:tab/>
      </w:r>
      <w:r w:rsidRPr="009B1E8F">
        <w:rPr>
          <w:szCs w:val="22"/>
        </w:rPr>
        <w:t xml:space="preserve">b Consumpties onder werktijd vormen loon, maar hiervoor geldt een nihilwaardering. Het </w:t>
      </w:r>
      <w:r>
        <w:rPr>
          <w:szCs w:val="22"/>
        </w:rPr>
        <w:tab/>
      </w:r>
      <w:r w:rsidRPr="009B1E8F">
        <w:rPr>
          <w:szCs w:val="22"/>
        </w:rPr>
        <w:t xml:space="preserve">bedrag hoeft niet als eindheffingsloon te worden aangewezen en komt niet ten laste van de </w:t>
      </w:r>
      <w:r>
        <w:rPr>
          <w:szCs w:val="22"/>
        </w:rPr>
        <w:tab/>
      </w:r>
      <w:r w:rsidRPr="009B1E8F">
        <w:rPr>
          <w:szCs w:val="22"/>
        </w:rPr>
        <w:t xml:space="preserve">vrije ruimte. Voor frisdrank wordt de kostprijs betaald, zodat er geen voordeel voor de </w:t>
      </w:r>
      <w:r>
        <w:rPr>
          <w:szCs w:val="22"/>
        </w:rPr>
        <w:tab/>
      </w:r>
      <w:r w:rsidRPr="009B1E8F">
        <w:rPr>
          <w:szCs w:val="22"/>
        </w:rPr>
        <w:t xml:space="preserve">werknemer is. Er is geen sprake van loon. </w:t>
      </w:r>
    </w:p>
    <w:p w:rsidR="008B1B3B" w:rsidRPr="009B1E8F" w:rsidRDefault="008B1B3B" w:rsidP="008B1B3B">
      <w:pPr>
        <w:ind w:left="360"/>
        <w:rPr>
          <w:szCs w:val="22"/>
        </w:rPr>
      </w:pPr>
      <w:r>
        <w:rPr>
          <w:szCs w:val="22"/>
        </w:rPr>
        <w:lastRenderedPageBreak/>
        <w:tab/>
      </w:r>
      <w:r w:rsidRPr="009B1E8F">
        <w:rPr>
          <w:szCs w:val="22"/>
        </w:rPr>
        <w:t xml:space="preserve">c Een bloemetje voor een zieke medewerker wordt beschouwd als voordeel buiten </w:t>
      </w:r>
      <w:r>
        <w:rPr>
          <w:szCs w:val="22"/>
        </w:rPr>
        <w:tab/>
      </w:r>
      <w:r w:rsidRPr="009B1E8F">
        <w:rPr>
          <w:szCs w:val="22"/>
        </w:rPr>
        <w:t xml:space="preserve">dienstbetrekking. De waarde ervan vormt geen loon en komt dus niet ten laste van de vrije </w:t>
      </w:r>
      <w:r>
        <w:rPr>
          <w:szCs w:val="22"/>
        </w:rPr>
        <w:tab/>
      </w:r>
      <w:r w:rsidRPr="009B1E8F">
        <w:rPr>
          <w:szCs w:val="22"/>
        </w:rPr>
        <w:t xml:space="preserve">ruimte. </w:t>
      </w:r>
    </w:p>
    <w:p w:rsidR="008B1B3B" w:rsidRPr="009B1E8F" w:rsidRDefault="008B1B3B" w:rsidP="008B1B3B">
      <w:pPr>
        <w:ind w:left="360"/>
        <w:rPr>
          <w:szCs w:val="22"/>
        </w:rPr>
      </w:pPr>
      <w:r>
        <w:rPr>
          <w:szCs w:val="22"/>
        </w:rPr>
        <w:tab/>
      </w:r>
      <w:r w:rsidRPr="009B1E8F">
        <w:rPr>
          <w:szCs w:val="22"/>
        </w:rPr>
        <w:t xml:space="preserve">d Het bedrag van € 1.700 is loon. Dit kan als eindheffingsloon worden aangewezen en worden </w:t>
      </w:r>
      <w:r>
        <w:rPr>
          <w:szCs w:val="22"/>
        </w:rPr>
        <w:tab/>
      </w:r>
      <w:r w:rsidRPr="009B1E8F">
        <w:rPr>
          <w:szCs w:val="22"/>
        </w:rPr>
        <w:t xml:space="preserve">ondergebracht in de vrije ruimte. </w:t>
      </w:r>
    </w:p>
    <w:p w:rsidR="008B1B3B" w:rsidRPr="009B1E8F" w:rsidRDefault="008B1B3B" w:rsidP="008B1B3B">
      <w:pPr>
        <w:ind w:left="360"/>
        <w:rPr>
          <w:szCs w:val="22"/>
        </w:rPr>
      </w:pPr>
      <w:r>
        <w:rPr>
          <w:szCs w:val="22"/>
        </w:rPr>
        <w:tab/>
      </w:r>
      <w:r w:rsidRPr="009B1E8F">
        <w:rPr>
          <w:szCs w:val="22"/>
        </w:rPr>
        <w:t xml:space="preserve">e De gratificaties vormen loon. Maar omdat de uitkeringen gebruteerd worden, komt de </w:t>
      </w:r>
      <w:r>
        <w:rPr>
          <w:szCs w:val="22"/>
        </w:rPr>
        <w:tab/>
      </w:r>
      <w:r w:rsidRPr="009B1E8F">
        <w:rPr>
          <w:szCs w:val="22"/>
        </w:rPr>
        <w:t xml:space="preserve">loonheffing voor rekening van de werknemers. Aanwijzing als eindheffingsloon is niet aan de </w:t>
      </w:r>
      <w:r>
        <w:rPr>
          <w:szCs w:val="22"/>
        </w:rPr>
        <w:tab/>
      </w:r>
      <w:r w:rsidRPr="009B1E8F">
        <w:rPr>
          <w:szCs w:val="22"/>
        </w:rPr>
        <w:t xml:space="preserve">orde, zodat het bedrag niet aan de vrije ruimte wordt toegevoegd. </w:t>
      </w:r>
    </w:p>
    <w:p w:rsidR="008B1B3B" w:rsidRPr="009B1E8F" w:rsidRDefault="008B1B3B" w:rsidP="008B1B3B">
      <w:pPr>
        <w:ind w:left="360"/>
        <w:rPr>
          <w:szCs w:val="22"/>
        </w:rPr>
      </w:pPr>
      <w:r>
        <w:rPr>
          <w:szCs w:val="22"/>
        </w:rPr>
        <w:tab/>
      </w:r>
      <w:r w:rsidRPr="009B1E8F">
        <w:rPr>
          <w:szCs w:val="22"/>
        </w:rPr>
        <w:t xml:space="preserve">f De diensttijduitkeringen voldoen aan de voorwaarden om als vrijgesteld loon te worden </w:t>
      </w:r>
      <w:r>
        <w:rPr>
          <w:szCs w:val="22"/>
        </w:rPr>
        <w:tab/>
      </w:r>
      <w:r w:rsidRPr="009B1E8F">
        <w:rPr>
          <w:szCs w:val="22"/>
        </w:rPr>
        <w:t xml:space="preserve">beschouwd op grond van art. 11 Wet LB 1964. Ze behoren niet tot het loon, hoeven dus niet </w:t>
      </w:r>
      <w:r>
        <w:rPr>
          <w:szCs w:val="22"/>
        </w:rPr>
        <w:tab/>
      </w:r>
      <w:r w:rsidRPr="009B1E8F">
        <w:rPr>
          <w:szCs w:val="22"/>
        </w:rPr>
        <w:t xml:space="preserve">als eindheffingsloon te worden aangewezen en leggen geen beslag op de vrije ruimte. </w:t>
      </w:r>
    </w:p>
    <w:p w:rsidR="008B1B3B" w:rsidRPr="009B1E8F" w:rsidRDefault="008B1B3B" w:rsidP="008B1B3B">
      <w:pPr>
        <w:ind w:left="360"/>
        <w:rPr>
          <w:szCs w:val="22"/>
        </w:rPr>
      </w:pPr>
      <w:r>
        <w:rPr>
          <w:szCs w:val="22"/>
        </w:rPr>
        <w:tab/>
      </w:r>
      <w:r w:rsidRPr="009B1E8F">
        <w:rPr>
          <w:szCs w:val="22"/>
        </w:rPr>
        <w:t xml:space="preserve">g Een storting door de werkgever in de kas van de personeelsvereniging is geen loon. Er is </w:t>
      </w:r>
      <w:r>
        <w:rPr>
          <w:szCs w:val="22"/>
        </w:rPr>
        <w:tab/>
      </w:r>
      <w:r w:rsidRPr="009B1E8F">
        <w:rPr>
          <w:szCs w:val="22"/>
        </w:rPr>
        <w:t xml:space="preserve">geen voordeel voor de werknemer. Er vindt geen toerekening aan de vrije ruimte plaats. </w:t>
      </w:r>
    </w:p>
    <w:p w:rsidR="008B1B3B" w:rsidRPr="009B1E8F" w:rsidRDefault="008B1B3B" w:rsidP="008B1B3B">
      <w:pPr>
        <w:ind w:left="360"/>
        <w:rPr>
          <w:szCs w:val="22"/>
        </w:rPr>
      </w:pPr>
      <w:r>
        <w:rPr>
          <w:szCs w:val="22"/>
        </w:rPr>
        <w:tab/>
      </w:r>
      <w:r w:rsidRPr="009B1E8F">
        <w:rPr>
          <w:szCs w:val="22"/>
        </w:rPr>
        <w:t xml:space="preserve">h Het bedrag van € 3.800 wordt aangewezen als eindheffingsloon en komt in de vrije ruimte. </w:t>
      </w:r>
      <w:r>
        <w:rPr>
          <w:szCs w:val="22"/>
        </w:rPr>
        <w:tab/>
      </w:r>
      <w:r w:rsidRPr="009B1E8F">
        <w:rPr>
          <w:szCs w:val="22"/>
        </w:rPr>
        <w:t xml:space="preserve">De waarde van de kerstpakketten voor het huidige personeel is loon, maar mag als </w:t>
      </w:r>
      <w:r>
        <w:rPr>
          <w:szCs w:val="22"/>
        </w:rPr>
        <w:tab/>
      </w:r>
      <w:r w:rsidRPr="009B1E8F">
        <w:rPr>
          <w:szCs w:val="22"/>
        </w:rPr>
        <w:t xml:space="preserve">eindheffingsloon worden aangewezen. De waarde van de kerstpakketten aan oudmedewerkers </w:t>
      </w:r>
      <w:r>
        <w:rPr>
          <w:szCs w:val="22"/>
        </w:rPr>
        <w:tab/>
      </w:r>
      <w:r w:rsidRPr="009B1E8F">
        <w:rPr>
          <w:szCs w:val="22"/>
        </w:rPr>
        <w:t xml:space="preserve">is verplicht eindheffingsloon. </w:t>
      </w:r>
    </w:p>
    <w:p w:rsidR="008B1B3B" w:rsidRPr="009B1E8F" w:rsidRDefault="008B1B3B" w:rsidP="008B1B3B">
      <w:pPr>
        <w:ind w:left="360"/>
        <w:rPr>
          <w:szCs w:val="22"/>
        </w:rPr>
      </w:pPr>
      <w:r>
        <w:rPr>
          <w:szCs w:val="22"/>
        </w:rPr>
        <w:tab/>
      </w:r>
      <w:r w:rsidRPr="009B1E8F">
        <w:rPr>
          <w:szCs w:val="22"/>
        </w:rPr>
        <w:t xml:space="preserve">i Loon in geld wordt vervangen door loon in natura. Het bedrag van € 7.200 mag als </w:t>
      </w:r>
      <w:r>
        <w:rPr>
          <w:szCs w:val="22"/>
        </w:rPr>
        <w:tab/>
      </w:r>
      <w:r w:rsidRPr="009B1E8F">
        <w:rPr>
          <w:szCs w:val="22"/>
        </w:rPr>
        <w:t xml:space="preserve">eindheffingsloon worden aangewezen en ten laste van de vrije ruimte worden gebracht. </w:t>
      </w:r>
    </w:p>
    <w:p w:rsidR="008B1B3B" w:rsidRPr="009B1E8F" w:rsidRDefault="008B1B3B" w:rsidP="008B1B3B">
      <w:pPr>
        <w:ind w:left="360"/>
        <w:rPr>
          <w:szCs w:val="22"/>
        </w:rPr>
      </w:pPr>
      <w:r>
        <w:rPr>
          <w:szCs w:val="22"/>
        </w:rPr>
        <w:tab/>
      </w:r>
      <w:r w:rsidRPr="009B1E8F">
        <w:rPr>
          <w:szCs w:val="22"/>
        </w:rPr>
        <w:t xml:space="preserve">j Een kilometervergoeding van € 0,14 is loon, maar kan als eindheffingsloon worden </w:t>
      </w:r>
      <w:r>
        <w:rPr>
          <w:szCs w:val="22"/>
        </w:rPr>
        <w:tab/>
      </w:r>
      <w:r w:rsidRPr="009B1E8F">
        <w:rPr>
          <w:szCs w:val="22"/>
        </w:rPr>
        <w:t xml:space="preserve">aangewezen en wordt dan beschouwd als gerichte vrijstelling. Het bedrag blijft namelijk </w:t>
      </w:r>
      <w:r>
        <w:rPr>
          <w:szCs w:val="22"/>
        </w:rPr>
        <w:tab/>
      </w:r>
      <w:r w:rsidRPr="009B1E8F">
        <w:rPr>
          <w:szCs w:val="22"/>
        </w:rPr>
        <w:t>beneden het toegestane maximum van € 0,19.</w:t>
      </w:r>
      <w:r>
        <w:rPr>
          <w:szCs w:val="22"/>
        </w:rPr>
        <w:t xml:space="preserve"> De vergoeding die Gijs </w:t>
      </w:r>
      <w:r w:rsidRPr="009B1E8F">
        <w:rPr>
          <w:szCs w:val="22"/>
        </w:rPr>
        <w:t xml:space="preserve">ontvangt, is € 220 hoger </w:t>
      </w:r>
      <w:r>
        <w:rPr>
          <w:szCs w:val="22"/>
        </w:rPr>
        <w:tab/>
      </w:r>
      <w:r w:rsidRPr="009B1E8F">
        <w:rPr>
          <w:szCs w:val="22"/>
        </w:rPr>
        <w:t xml:space="preserve">dan het forfait. Maar dit bedrag kan worden gecompenseerd met de lagere vergoeding die Gijs </w:t>
      </w:r>
      <w:r>
        <w:rPr>
          <w:szCs w:val="22"/>
        </w:rPr>
        <w:tab/>
      </w:r>
      <w:r w:rsidRPr="009B1E8F">
        <w:rPr>
          <w:szCs w:val="22"/>
        </w:rPr>
        <w:t xml:space="preserve">voor woon-werkverkeer ontvangt. Hier heeft hij een speling van € 1.070 opgebouwd. Dus de </w:t>
      </w:r>
      <w:r>
        <w:rPr>
          <w:szCs w:val="22"/>
        </w:rPr>
        <w:tab/>
      </w:r>
      <w:r w:rsidRPr="009B1E8F">
        <w:rPr>
          <w:szCs w:val="22"/>
        </w:rPr>
        <w:t xml:space="preserve">voor de hele vergoeding voor zakelijke kilometers geldt een </w:t>
      </w:r>
      <w:r>
        <w:rPr>
          <w:szCs w:val="22"/>
        </w:rPr>
        <w:t>gerichte vrijstelling. T</w:t>
      </w:r>
      <w:r w:rsidRPr="009B1E8F">
        <w:rPr>
          <w:szCs w:val="22"/>
        </w:rPr>
        <w:t xml:space="preserve">oevoeging </w:t>
      </w:r>
      <w:r>
        <w:rPr>
          <w:szCs w:val="22"/>
        </w:rPr>
        <w:tab/>
      </w:r>
      <w:r w:rsidRPr="009B1E8F">
        <w:rPr>
          <w:szCs w:val="22"/>
        </w:rPr>
        <w:t>aan de vrije ruimte is niet aan de orde.</w:t>
      </w:r>
    </w:p>
    <w:p w:rsidR="008B1B3B" w:rsidRPr="004C77BE" w:rsidRDefault="008B1B3B" w:rsidP="008B1B3B">
      <w:pPr>
        <w:rPr>
          <w:szCs w:val="22"/>
        </w:rPr>
      </w:pPr>
      <w:r w:rsidRPr="004C77BE">
        <w:rPr>
          <w:szCs w:val="22"/>
        </w:rPr>
        <w:t xml:space="preserve">4. </w:t>
      </w:r>
      <w:r>
        <w:rPr>
          <w:szCs w:val="22"/>
        </w:rPr>
        <w:tab/>
      </w:r>
      <w:r w:rsidRPr="004C77BE">
        <w:rPr>
          <w:szCs w:val="22"/>
        </w:rPr>
        <w:t xml:space="preserve">Een cafetariaregeling moet altijd aan de volgende voorwaarden voldoen: </w:t>
      </w:r>
    </w:p>
    <w:p w:rsidR="008B1B3B" w:rsidRPr="009B1E8F" w:rsidRDefault="008B1B3B" w:rsidP="008B1B3B">
      <w:pPr>
        <w:ind w:left="360"/>
        <w:rPr>
          <w:szCs w:val="22"/>
        </w:rPr>
      </w:pPr>
      <w:r>
        <w:rPr>
          <w:szCs w:val="22"/>
        </w:rPr>
        <w:tab/>
      </w:r>
      <w:r w:rsidRPr="009B1E8F">
        <w:rPr>
          <w:szCs w:val="22"/>
        </w:rPr>
        <w:t xml:space="preserve">a De regeling moet schriftelijk zijn vastgelegd; </w:t>
      </w:r>
    </w:p>
    <w:p w:rsidR="008B1B3B" w:rsidRPr="009B1E8F" w:rsidRDefault="008B1B3B" w:rsidP="008B1B3B">
      <w:pPr>
        <w:ind w:left="360"/>
        <w:rPr>
          <w:szCs w:val="22"/>
        </w:rPr>
      </w:pPr>
      <w:r>
        <w:rPr>
          <w:szCs w:val="22"/>
        </w:rPr>
        <w:tab/>
      </w:r>
      <w:r w:rsidRPr="009B1E8F">
        <w:rPr>
          <w:szCs w:val="22"/>
        </w:rPr>
        <w:t xml:space="preserve">b Er moet sprake zijn van een uitruil van loonbestanddelen (niet van een betalingsregeling of </w:t>
      </w:r>
      <w:r>
        <w:rPr>
          <w:szCs w:val="22"/>
        </w:rPr>
        <w:tab/>
      </w:r>
      <w:r w:rsidRPr="009B1E8F">
        <w:rPr>
          <w:szCs w:val="22"/>
        </w:rPr>
        <w:t xml:space="preserve">besteding van loon); </w:t>
      </w:r>
    </w:p>
    <w:p w:rsidR="008B1B3B" w:rsidRPr="009B1E8F" w:rsidRDefault="008B1B3B" w:rsidP="008B1B3B">
      <w:pPr>
        <w:ind w:left="360"/>
        <w:rPr>
          <w:szCs w:val="22"/>
        </w:rPr>
      </w:pPr>
      <w:r>
        <w:rPr>
          <w:szCs w:val="22"/>
        </w:rPr>
        <w:tab/>
      </w:r>
      <w:r w:rsidRPr="009B1E8F">
        <w:rPr>
          <w:szCs w:val="22"/>
        </w:rPr>
        <w:t xml:space="preserve">c De uitruil moet betrekking hebben op toekomstige loonbestanddelen; </w:t>
      </w:r>
    </w:p>
    <w:p w:rsidR="008B1B3B" w:rsidRPr="009B1E8F" w:rsidRDefault="008B1B3B" w:rsidP="008B1B3B">
      <w:pPr>
        <w:ind w:left="360"/>
        <w:rPr>
          <w:szCs w:val="22"/>
        </w:rPr>
      </w:pPr>
      <w:r>
        <w:rPr>
          <w:szCs w:val="22"/>
        </w:rPr>
        <w:tab/>
      </w:r>
      <w:r w:rsidRPr="009B1E8F">
        <w:rPr>
          <w:szCs w:val="22"/>
        </w:rPr>
        <w:t xml:space="preserve">d De uitruil moet realiteitswaarde hebben; hiervan is sprake bij een wijziging in de onderlinge </w:t>
      </w:r>
      <w:r>
        <w:rPr>
          <w:szCs w:val="22"/>
        </w:rPr>
        <w:tab/>
      </w:r>
      <w:r w:rsidRPr="009B1E8F">
        <w:rPr>
          <w:szCs w:val="22"/>
        </w:rPr>
        <w:t xml:space="preserve">rechtsverhouding </w:t>
      </w:r>
    </w:p>
    <w:p w:rsidR="008B1B3B" w:rsidRPr="009B1E8F" w:rsidRDefault="008B1B3B" w:rsidP="008B1B3B">
      <w:pPr>
        <w:ind w:left="360"/>
        <w:rPr>
          <w:szCs w:val="22"/>
        </w:rPr>
      </w:pPr>
      <w:r>
        <w:rPr>
          <w:szCs w:val="22"/>
        </w:rPr>
        <w:tab/>
      </w:r>
      <w:r w:rsidRPr="009B1E8F">
        <w:rPr>
          <w:szCs w:val="22"/>
        </w:rPr>
        <w:t xml:space="preserve">e Er mag geen sprake zijn van voorspelbare nadeligheid voor de werknemer (bijvoorbeeld het </w:t>
      </w:r>
      <w:r>
        <w:rPr>
          <w:szCs w:val="22"/>
        </w:rPr>
        <w:tab/>
      </w:r>
      <w:r w:rsidRPr="009B1E8F">
        <w:rPr>
          <w:szCs w:val="22"/>
        </w:rPr>
        <w:t>ruilen van € 100, eindejaarsuitkering voor € 90 vakliteratuur). </w:t>
      </w:r>
    </w:p>
    <w:p w:rsidR="008B1B3B" w:rsidRPr="009B1E8F" w:rsidRDefault="008B1B3B" w:rsidP="008B1B3B">
      <w:pPr>
        <w:ind w:left="360"/>
        <w:rPr>
          <w:szCs w:val="22"/>
        </w:rPr>
      </w:pPr>
      <w:r>
        <w:rPr>
          <w:szCs w:val="22"/>
        </w:rPr>
        <w:tab/>
      </w:r>
      <w:r w:rsidRPr="009B1E8F">
        <w:rPr>
          <w:szCs w:val="22"/>
        </w:rPr>
        <w:t xml:space="preserve">f De werknemer kan ten minste eenmaal per jaar een keuze maken. </w:t>
      </w:r>
    </w:p>
    <w:p w:rsidR="008B1B3B" w:rsidRPr="009B1E8F" w:rsidRDefault="008B1B3B" w:rsidP="008B1B3B">
      <w:pPr>
        <w:ind w:left="360"/>
        <w:rPr>
          <w:szCs w:val="22"/>
        </w:rPr>
      </w:pPr>
      <w:r>
        <w:rPr>
          <w:szCs w:val="22"/>
        </w:rPr>
        <w:tab/>
      </w:r>
      <w:r w:rsidRPr="009B1E8F">
        <w:rPr>
          <w:szCs w:val="22"/>
        </w:rPr>
        <w:t xml:space="preserve">(Als aan nog meer aanvullende voorwaarden voldaan wordt, heeft een verlaging van het </w:t>
      </w:r>
      <w:r>
        <w:rPr>
          <w:szCs w:val="22"/>
        </w:rPr>
        <w:tab/>
      </w:r>
      <w:r w:rsidRPr="009B1E8F">
        <w:rPr>
          <w:szCs w:val="22"/>
        </w:rPr>
        <w:t xml:space="preserve">brutoloon geen gevolgen voor de pensioenopbouw. Deze aanvullende voorwaarden moeten </w:t>
      </w:r>
      <w:r>
        <w:rPr>
          <w:szCs w:val="22"/>
        </w:rPr>
        <w:tab/>
      </w:r>
      <w:r w:rsidRPr="009B1E8F">
        <w:rPr>
          <w:szCs w:val="22"/>
        </w:rPr>
        <w:t xml:space="preserve">niet worden genoemd. Het betreft de deelname van ten minste driekwart van de werknemers, </w:t>
      </w:r>
      <w:r>
        <w:rPr>
          <w:szCs w:val="22"/>
        </w:rPr>
        <w:tab/>
      </w:r>
      <w:r w:rsidRPr="009B1E8F">
        <w:rPr>
          <w:szCs w:val="22"/>
        </w:rPr>
        <w:t xml:space="preserve">de tijdelijke verlaging van het fiscale loon, de maximale verlaging met 30% van het </w:t>
      </w:r>
      <w:r>
        <w:rPr>
          <w:szCs w:val="22"/>
        </w:rPr>
        <w:tab/>
      </w:r>
      <w:r w:rsidRPr="009B1E8F">
        <w:rPr>
          <w:szCs w:val="22"/>
        </w:rPr>
        <w:t>oorspronkelijk pensioengevend salaris).</w:t>
      </w:r>
    </w:p>
    <w:p w:rsidR="008B1B3B" w:rsidRPr="004C77BE" w:rsidRDefault="008B1B3B" w:rsidP="008B1B3B">
      <w:pPr>
        <w:rPr>
          <w:szCs w:val="22"/>
        </w:rPr>
      </w:pPr>
      <w:r w:rsidRPr="004C77BE">
        <w:rPr>
          <w:szCs w:val="22"/>
        </w:rPr>
        <w:t xml:space="preserve">5. </w:t>
      </w:r>
      <w:r>
        <w:rPr>
          <w:szCs w:val="22"/>
        </w:rPr>
        <w:tab/>
      </w:r>
      <w:r w:rsidRPr="004C77BE">
        <w:rPr>
          <w:szCs w:val="22"/>
        </w:rPr>
        <w:t xml:space="preserve">Een beschikbare premieregeling heeft de volgende kenmerken: </w:t>
      </w:r>
    </w:p>
    <w:p w:rsidR="008B1B3B" w:rsidRPr="009B1E8F" w:rsidRDefault="008B1B3B" w:rsidP="008B1B3B">
      <w:pPr>
        <w:ind w:left="360"/>
        <w:rPr>
          <w:szCs w:val="22"/>
        </w:rPr>
      </w:pPr>
      <w:r>
        <w:rPr>
          <w:szCs w:val="22"/>
        </w:rPr>
        <w:tab/>
      </w:r>
      <w:r w:rsidRPr="009B1E8F">
        <w:rPr>
          <w:szCs w:val="22"/>
        </w:rPr>
        <w:t xml:space="preserve">a Het op te bouwen pensioen is afhankelijk van de ter beschikking gestelde premie; </w:t>
      </w:r>
    </w:p>
    <w:p w:rsidR="008B1B3B" w:rsidRPr="009B1E8F" w:rsidRDefault="008B1B3B" w:rsidP="008B1B3B">
      <w:pPr>
        <w:ind w:left="360"/>
        <w:rPr>
          <w:szCs w:val="22"/>
        </w:rPr>
      </w:pPr>
      <w:r>
        <w:rPr>
          <w:szCs w:val="22"/>
        </w:rPr>
        <w:tab/>
      </w:r>
      <w:r w:rsidRPr="009B1E8F">
        <w:rPr>
          <w:szCs w:val="22"/>
        </w:rPr>
        <w:t xml:space="preserve">b Het pensioen mag na 37 jaren opbouw niet meer bedragen dan 70% van het pensioengevend </w:t>
      </w:r>
      <w:r>
        <w:rPr>
          <w:szCs w:val="22"/>
        </w:rPr>
        <w:tab/>
      </w:r>
      <w:r w:rsidRPr="009B1E8F">
        <w:rPr>
          <w:szCs w:val="22"/>
        </w:rPr>
        <w:t xml:space="preserve">loon op dat tijdstip; </w:t>
      </w:r>
    </w:p>
    <w:p w:rsidR="008B1B3B" w:rsidRPr="009B1E8F" w:rsidRDefault="008B1B3B" w:rsidP="008B1B3B">
      <w:pPr>
        <w:ind w:left="360"/>
        <w:rPr>
          <w:szCs w:val="22"/>
        </w:rPr>
      </w:pPr>
      <w:r>
        <w:rPr>
          <w:szCs w:val="22"/>
        </w:rPr>
        <w:tab/>
      </w:r>
      <w:r w:rsidRPr="009B1E8F">
        <w:rPr>
          <w:szCs w:val="22"/>
        </w:rPr>
        <w:t xml:space="preserve">c De beschikbare premie wordt actuarieel vastgesteld per leeftijdscategorie; </w:t>
      </w:r>
    </w:p>
    <w:p w:rsidR="008B1B3B" w:rsidRPr="009B1E8F" w:rsidRDefault="008B1B3B" w:rsidP="008B1B3B">
      <w:pPr>
        <w:ind w:left="360"/>
        <w:rPr>
          <w:szCs w:val="22"/>
        </w:rPr>
      </w:pPr>
      <w:r>
        <w:rPr>
          <w:szCs w:val="22"/>
        </w:rPr>
        <w:tab/>
      </w:r>
      <w:r w:rsidRPr="009B1E8F">
        <w:rPr>
          <w:szCs w:val="22"/>
        </w:rPr>
        <w:t xml:space="preserve">d Als loopbaanontwikkeling wordt achtereenvolgens gerekend met respectievelijk 3%, 2%, </w:t>
      </w:r>
      <w:r>
        <w:rPr>
          <w:szCs w:val="22"/>
        </w:rPr>
        <w:tab/>
      </w:r>
      <w:r w:rsidRPr="009B1E8F">
        <w:rPr>
          <w:szCs w:val="22"/>
        </w:rPr>
        <w:t xml:space="preserve">1% en 0% per jaar; </w:t>
      </w:r>
    </w:p>
    <w:p w:rsidR="008B1B3B" w:rsidRPr="009B1E8F" w:rsidRDefault="008B1B3B" w:rsidP="008B1B3B">
      <w:pPr>
        <w:ind w:left="360"/>
        <w:rPr>
          <w:szCs w:val="22"/>
        </w:rPr>
      </w:pPr>
      <w:r>
        <w:rPr>
          <w:szCs w:val="22"/>
        </w:rPr>
        <w:tab/>
      </w:r>
      <w:r w:rsidRPr="009B1E8F">
        <w:rPr>
          <w:szCs w:val="22"/>
        </w:rPr>
        <w:t xml:space="preserve">e De rekenrente wordt op ten minste 4% gesteld; </w:t>
      </w:r>
    </w:p>
    <w:p w:rsidR="008B1B3B" w:rsidRPr="009B1E8F" w:rsidRDefault="008B1B3B" w:rsidP="008B1B3B">
      <w:pPr>
        <w:ind w:left="360"/>
        <w:rPr>
          <w:szCs w:val="22"/>
        </w:rPr>
      </w:pPr>
      <w:r>
        <w:rPr>
          <w:szCs w:val="22"/>
        </w:rPr>
        <w:tab/>
      </w:r>
      <w:r w:rsidRPr="009B1E8F">
        <w:rPr>
          <w:szCs w:val="22"/>
        </w:rPr>
        <w:t xml:space="preserve">f De inflatie wordt op nihil gesteld; </w:t>
      </w:r>
    </w:p>
    <w:p w:rsidR="008B1B3B" w:rsidRPr="009B1E8F" w:rsidRDefault="008B1B3B" w:rsidP="008B1B3B">
      <w:pPr>
        <w:ind w:left="360"/>
        <w:rPr>
          <w:szCs w:val="22"/>
        </w:rPr>
      </w:pPr>
      <w:r>
        <w:rPr>
          <w:szCs w:val="22"/>
        </w:rPr>
        <w:tab/>
      </w:r>
      <w:r w:rsidRPr="009B1E8F">
        <w:rPr>
          <w:szCs w:val="22"/>
        </w:rPr>
        <w:t xml:space="preserve">g Op de pensioendatum wordt het pensioen pas aangekocht; </w:t>
      </w:r>
    </w:p>
    <w:p w:rsidR="008B1B3B" w:rsidRPr="009B1E8F" w:rsidRDefault="008B1B3B" w:rsidP="008B1B3B">
      <w:pPr>
        <w:ind w:left="360"/>
        <w:rPr>
          <w:szCs w:val="22"/>
        </w:rPr>
      </w:pPr>
      <w:r>
        <w:rPr>
          <w:szCs w:val="22"/>
        </w:rPr>
        <w:tab/>
      </w:r>
      <w:r w:rsidRPr="009B1E8F">
        <w:rPr>
          <w:szCs w:val="22"/>
        </w:rPr>
        <w:t xml:space="preserve">h Als door hoge beleggingsopbrengsten het pensioen boven 100% stijgt, moet het meerdere </w:t>
      </w:r>
      <w:r>
        <w:rPr>
          <w:szCs w:val="22"/>
        </w:rPr>
        <w:tab/>
      </w:r>
      <w:r w:rsidRPr="009B1E8F">
        <w:rPr>
          <w:szCs w:val="22"/>
        </w:rPr>
        <w:t>met de fiscus worden afgerekend als het pensioen ingaat.</w:t>
      </w:r>
    </w:p>
    <w:p w:rsidR="008B1B3B" w:rsidRPr="004C77BE" w:rsidRDefault="008B1B3B" w:rsidP="008B1B3B">
      <w:pPr>
        <w:rPr>
          <w:szCs w:val="22"/>
        </w:rPr>
      </w:pPr>
      <w:r w:rsidRPr="004C77BE">
        <w:rPr>
          <w:szCs w:val="22"/>
        </w:rPr>
        <w:t xml:space="preserve">6. </w:t>
      </w:r>
      <w:r>
        <w:rPr>
          <w:szCs w:val="22"/>
        </w:rPr>
        <w:tab/>
      </w:r>
      <w:r w:rsidRPr="004C77BE">
        <w:rPr>
          <w:szCs w:val="22"/>
        </w:rPr>
        <w:t xml:space="preserve">De beschikbare premieregeling is geregeld in art. 18a lid 3 Wet LB 1964. </w:t>
      </w:r>
    </w:p>
    <w:p w:rsidR="008B1B3B" w:rsidRPr="004C77BE" w:rsidRDefault="008B1B3B" w:rsidP="008B1B3B">
      <w:pPr>
        <w:rPr>
          <w:szCs w:val="22"/>
        </w:rPr>
      </w:pPr>
      <w:r w:rsidRPr="004C77BE">
        <w:rPr>
          <w:szCs w:val="22"/>
        </w:rPr>
        <w:t xml:space="preserve">7. </w:t>
      </w:r>
      <w:r>
        <w:rPr>
          <w:szCs w:val="22"/>
        </w:rPr>
        <w:tab/>
      </w:r>
      <w:r w:rsidRPr="004C77BE">
        <w:rPr>
          <w:szCs w:val="22"/>
        </w:rPr>
        <w:t xml:space="preserve">Pensioenaanspraken zijn vastgesteld op grond van art. 11 lid 1 letter c wet LB 1964. </w:t>
      </w:r>
    </w:p>
    <w:p w:rsidR="008B1B3B" w:rsidRPr="009B1E8F" w:rsidRDefault="008B1B3B" w:rsidP="008B1B3B">
      <w:pPr>
        <w:rPr>
          <w:szCs w:val="22"/>
        </w:rPr>
      </w:pPr>
    </w:p>
    <w:p w:rsidR="008B1B3B" w:rsidRPr="004C77BE" w:rsidRDefault="008B1B3B" w:rsidP="008B1B3B">
      <w:pPr>
        <w:rPr>
          <w:szCs w:val="22"/>
        </w:rPr>
      </w:pPr>
      <w:r>
        <w:rPr>
          <w:szCs w:val="22"/>
        </w:rPr>
        <w:t>Examenopgave</w:t>
      </w:r>
      <w:r w:rsidRPr="004C77BE">
        <w:rPr>
          <w:szCs w:val="22"/>
        </w:rPr>
        <w:t xml:space="preserve"> 41</w:t>
      </w:r>
    </w:p>
    <w:p w:rsidR="008B1B3B" w:rsidRPr="004C77BE" w:rsidRDefault="008B1B3B" w:rsidP="008B1B3B">
      <w:pPr>
        <w:rPr>
          <w:szCs w:val="22"/>
        </w:rPr>
      </w:pPr>
      <w:r w:rsidRPr="004C77BE">
        <w:rPr>
          <w:szCs w:val="22"/>
        </w:rPr>
        <w:t xml:space="preserve">1. </w:t>
      </w:r>
      <w:r>
        <w:rPr>
          <w:szCs w:val="22"/>
        </w:rPr>
        <w:tab/>
      </w:r>
      <w:r w:rsidRPr="004C77BE">
        <w:rPr>
          <w:szCs w:val="22"/>
        </w:rPr>
        <w:t xml:space="preserve">Netto ontvangen de werknemers € 3.600. Bruto is dat 100/58 x € 3.600 = € 6.206,90. Hierbij </w:t>
      </w:r>
      <w:r>
        <w:rPr>
          <w:szCs w:val="22"/>
        </w:rPr>
        <w:tab/>
      </w:r>
      <w:r w:rsidRPr="004C77BE">
        <w:rPr>
          <w:szCs w:val="22"/>
        </w:rPr>
        <w:t xml:space="preserve">komen premies werknemersverzekeringen 12% van € 6.206,90 = € 744,83.En de </w:t>
      </w:r>
      <w:r>
        <w:rPr>
          <w:szCs w:val="22"/>
        </w:rPr>
        <w:tab/>
      </w:r>
      <w:r w:rsidRPr="004C77BE">
        <w:rPr>
          <w:szCs w:val="22"/>
        </w:rPr>
        <w:t>werkgeversheffing Zvw 7% van € 6.206,90 = € 434,48. De totale loonkosten zijn € 7.386,21.</w:t>
      </w:r>
    </w:p>
    <w:p w:rsidR="008B1B3B" w:rsidRPr="004C77BE" w:rsidRDefault="008B1B3B" w:rsidP="008B1B3B">
      <w:pPr>
        <w:rPr>
          <w:szCs w:val="22"/>
        </w:rPr>
      </w:pPr>
      <w:r w:rsidRPr="004C77BE">
        <w:rPr>
          <w:szCs w:val="22"/>
        </w:rPr>
        <w:t xml:space="preserve">2. </w:t>
      </w:r>
      <w:r>
        <w:rPr>
          <w:szCs w:val="22"/>
        </w:rPr>
        <w:tab/>
      </w:r>
      <w:r w:rsidRPr="004C77BE">
        <w:rPr>
          <w:szCs w:val="22"/>
        </w:rPr>
        <w:t xml:space="preserve">De vrije ruimte is toereikend. Er is geen eindheffing verschuldigd, dus de loonkosten blijven € </w:t>
      </w:r>
      <w:r>
        <w:rPr>
          <w:szCs w:val="22"/>
        </w:rPr>
        <w:tab/>
      </w:r>
      <w:r w:rsidRPr="004C77BE">
        <w:rPr>
          <w:szCs w:val="22"/>
        </w:rPr>
        <w:t>3.600.</w:t>
      </w:r>
    </w:p>
    <w:p w:rsidR="008B1B3B" w:rsidRPr="004C77BE" w:rsidRDefault="008B1B3B" w:rsidP="008B1B3B">
      <w:pPr>
        <w:rPr>
          <w:szCs w:val="22"/>
        </w:rPr>
      </w:pPr>
      <w:r w:rsidRPr="004C77BE">
        <w:rPr>
          <w:szCs w:val="22"/>
        </w:rPr>
        <w:t xml:space="preserve">3. </w:t>
      </w:r>
      <w:r>
        <w:rPr>
          <w:szCs w:val="22"/>
        </w:rPr>
        <w:tab/>
      </w:r>
      <w:r w:rsidRPr="004C77BE">
        <w:rPr>
          <w:szCs w:val="22"/>
        </w:rPr>
        <w:t xml:space="preserve">Nu is 80% van € 3.600 eindheffing verschuldigd = € 2.880. De totale loonkosten bedragen dan </w:t>
      </w:r>
      <w:r>
        <w:rPr>
          <w:szCs w:val="22"/>
        </w:rPr>
        <w:tab/>
      </w:r>
      <w:r w:rsidRPr="004C77BE">
        <w:rPr>
          <w:szCs w:val="22"/>
        </w:rPr>
        <w:t>€ 6.480.</w:t>
      </w:r>
    </w:p>
    <w:p w:rsidR="008B1B3B" w:rsidRPr="004C77BE" w:rsidRDefault="008B1B3B" w:rsidP="008B1B3B">
      <w:pPr>
        <w:rPr>
          <w:szCs w:val="22"/>
        </w:rPr>
      </w:pPr>
      <w:r w:rsidRPr="004C77BE">
        <w:rPr>
          <w:szCs w:val="22"/>
        </w:rPr>
        <w:t xml:space="preserve">4. </w:t>
      </w:r>
      <w:r>
        <w:rPr>
          <w:szCs w:val="22"/>
        </w:rPr>
        <w:tab/>
      </w:r>
      <w:r w:rsidRPr="004C77BE">
        <w:rPr>
          <w:szCs w:val="22"/>
        </w:rPr>
        <w:t xml:space="preserve">Hij wijst dit loon aan als eindheffingsloon. Zelfs bij een eventuele overschrijding van de vrije </w:t>
      </w:r>
      <w:r>
        <w:rPr>
          <w:szCs w:val="22"/>
        </w:rPr>
        <w:tab/>
      </w:r>
      <w:r w:rsidRPr="004C77BE">
        <w:rPr>
          <w:szCs w:val="22"/>
        </w:rPr>
        <w:t>ruimte levert dit lagere loonkosten op dan bruteren.</w:t>
      </w:r>
    </w:p>
    <w:p w:rsidR="008B1B3B" w:rsidRPr="004C77BE" w:rsidRDefault="008B1B3B" w:rsidP="008B1B3B">
      <w:pPr>
        <w:rPr>
          <w:szCs w:val="22"/>
        </w:rPr>
      </w:pPr>
      <w:r w:rsidRPr="004C77BE">
        <w:rPr>
          <w:szCs w:val="22"/>
        </w:rPr>
        <w:t xml:space="preserve">5. </w:t>
      </w:r>
      <w:r>
        <w:rPr>
          <w:szCs w:val="22"/>
        </w:rPr>
        <w:tab/>
      </w:r>
      <w:r w:rsidRPr="004C77BE">
        <w:rPr>
          <w:szCs w:val="22"/>
        </w:rPr>
        <w:t xml:space="preserve">a Niet juist. Een onbelaste vergoeding is slechts toegestaan als in alle objectiviteit en </w:t>
      </w:r>
      <w:r>
        <w:rPr>
          <w:szCs w:val="22"/>
        </w:rPr>
        <w:tab/>
      </w:r>
      <w:r w:rsidRPr="004C77BE">
        <w:rPr>
          <w:szCs w:val="22"/>
        </w:rPr>
        <w:t>redelijkheid vaststaat dat er kosten worden gemaakt.</w:t>
      </w:r>
    </w:p>
    <w:p w:rsidR="008B1B3B" w:rsidRPr="00D62A1E" w:rsidRDefault="008B1B3B" w:rsidP="008B1B3B">
      <w:pPr>
        <w:ind w:left="360"/>
        <w:rPr>
          <w:szCs w:val="22"/>
        </w:rPr>
      </w:pPr>
      <w:r>
        <w:rPr>
          <w:szCs w:val="22"/>
        </w:rPr>
        <w:tab/>
      </w:r>
      <w:r w:rsidRPr="00D62A1E">
        <w:rPr>
          <w:szCs w:val="22"/>
        </w:rPr>
        <w:t xml:space="preserve">b Juist. Als voorwaarde geldt wel dat de functie van Joost Bouman uit kostenoogpunt </w:t>
      </w:r>
      <w:r>
        <w:rPr>
          <w:szCs w:val="22"/>
        </w:rPr>
        <w:tab/>
      </w:r>
      <w:r w:rsidRPr="00D62A1E">
        <w:rPr>
          <w:szCs w:val="22"/>
        </w:rPr>
        <w:t>vergelijkbaar is met een</w:t>
      </w:r>
      <w:r>
        <w:rPr>
          <w:szCs w:val="22"/>
        </w:rPr>
        <w:t xml:space="preserve"> ambtenaar op dienstreis.</w:t>
      </w:r>
    </w:p>
    <w:p w:rsidR="008B1B3B" w:rsidRPr="00D62A1E" w:rsidRDefault="008B1B3B" w:rsidP="008B1B3B">
      <w:pPr>
        <w:ind w:left="360"/>
        <w:rPr>
          <w:szCs w:val="22"/>
        </w:rPr>
      </w:pPr>
      <w:r>
        <w:rPr>
          <w:szCs w:val="22"/>
        </w:rPr>
        <w:tab/>
      </w:r>
      <w:r w:rsidRPr="00D62A1E">
        <w:rPr>
          <w:szCs w:val="22"/>
        </w:rPr>
        <w:t xml:space="preserve">c Niet juist. Er is geen sprake van doorlopend afwisselend gebruik van een bestelauto. Voor de </w:t>
      </w:r>
      <w:r>
        <w:rPr>
          <w:szCs w:val="22"/>
        </w:rPr>
        <w:tab/>
      </w:r>
      <w:r w:rsidRPr="00D62A1E">
        <w:rPr>
          <w:szCs w:val="22"/>
        </w:rPr>
        <w:t xml:space="preserve">ter beschikking gestelde auto moeten loonheffingen worden ingehouden en afgedragen. Of de </w:t>
      </w:r>
      <w:r>
        <w:rPr>
          <w:szCs w:val="22"/>
        </w:rPr>
        <w:tab/>
      </w:r>
      <w:r w:rsidRPr="00D62A1E">
        <w:rPr>
          <w:szCs w:val="22"/>
        </w:rPr>
        <w:t xml:space="preserve">werknemer moet aantoonbaar minder dan 500 km per jaar rijden. Dan kan hij een Verklaring </w:t>
      </w:r>
      <w:r>
        <w:rPr>
          <w:szCs w:val="22"/>
        </w:rPr>
        <w:tab/>
      </w:r>
      <w:r w:rsidRPr="00D62A1E">
        <w:rPr>
          <w:szCs w:val="22"/>
        </w:rPr>
        <w:t>uitsluitend zakelijk gebr</w:t>
      </w:r>
      <w:r>
        <w:rPr>
          <w:szCs w:val="22"/>
        </w:rPr>
        <w:t>uik bestelauto aanvragen.</w:t>
      </w:r>
    </w:p>
    <w:p w:rsidR="008B1B3B" w:rsidRPr="00D62A1E" w:rsidRDefault="008B1B3B" w:rsidP="008B1B3B">
      <w:pPr>
        <w:ind w:left="360"/>
        <w:rPr>
          <w:szCs w:val="22"/>
        </w:rPr>
      </w:pPr>
      <w:r>
        <w:rPr>
          <w:szCs w:val="22"/>
        </w:rPr>
        <w:tab/>
      </w:r>
      <w:r w:rsidRPr="00D62A1E">
        <w:rPr>
          <w:szCs w:val="22"/>
        </w:rPr>
        <w:t xml:space="preserve">d </w:t>
      </w:r>
      <w:r>
        <w:rPr>
          <w:szCs w:val="22"/>
        </w:rPr>
        <w:t xml:space="preserve">Juist of </w:t>
      </w:r>
      <w:r w:rsidRPr="00D62A1E">
        <w:rPr>
          <w:szCs w:val="22"/>
        </w:rPr>
        <w:t xml:space="preserve">Niet juist. </w:t>
      </w:r>
      <w:r>
        <w:rPr>
          <w:szCs w:val="22"/>
        </w:rPr>
        <w:t xml:space="preserve">Als andere klanten van het energiebedrijf ook 10% korting krijgen, is er </w:t>
      </w:r>
      <w:r>
        <w:rPr>
          <w:szCs w:val="22"/>
        </w:rPr>
        <w:tab/>
        <w:t xml:space="preserve">geen sprake van voordeel uit dienstbetrekking. Ook kan de korting of een deel van de </w:t>
      </w:r>
      <w:r>
        <w:rPr>
          <w:szCs w:val="22"/>
        </w:rPr>
        <w:tab/>
        <w:t xml:space="preserve">korting onder de gerichte vrijstelling vallen die hoort bij het betrekken van producten uit eigen </w:t>
      </w:r>
      <w:r>
        <w:rPr>
          <w:szCs w:val="22"/>
        </w:rPr>
        <w:tab/>
        <w:t>bedrijf. Omdat niet voldoende gegevens bekend zijn, is geen compleet antwoord te geven.</w:t>
      </w:r>
    </w:p>
    <w:p w:rsidR="008B1B3B" w:rsidRPr="00D62A1E" w:rsidRDefault="008B1B3B" w:rsidP="008B1B3B">
      <w:pPr>
        <w:ind w:left="360"/>
        <w:rPr>
          <w:szCs w:val="22"/>
        </w:rPr>
      </w:pPr>
      <w:r>
        <w:rPr>
          <w:szCs w:val="22"/>
        </w:rPr>
        <w:tab/>
      </w:r>
      <w:r w:rsidRPr="00D62A1E">
        <w:rPr>
          <w:szCs w:val="22"/>
        </w:rPr>
        <w:t xml:space="preserve">e Niet juist. De relatie werkgever-werknemer staat hier voorop. Er is sprake van voordeel uit </w:t>
      </w:r>
      <w:r>
        <w:rPr>
          <w:szCs w:val="22"/>
        </w:rPr>
        <w:tab/>
      </w:r>
      <w:r w:rsidRPr="00D62A1E">
        <w:rPr>
          <w:szCs w:val="22"/>
        </w:rPr>
        <w:t>di</w:t>
      </w:r>
      <w:r>
        <w:rPr>
          <w:szCs w:val="22"/>
        </w:rPr>
        <w:t>enstbetrekking, dus loon.</w:t>
      </w:r>
    </w:p>
    <w:p w:rsidR="008B1B3B" w:rsidRPr="00D62A1E" w:rsidRDefault="008B1B3B" w:rsidP="008B1B3B">
      <w:pPr>
        <w:ind w:left="360"/>
        <w:rPr>
          <w:szCs w:val="22"/>
        </w:rPr>
      </w:pPr>
      <w:r>
        <w:rPr>
          <w:szCs w:val="22"/>
        </w:rPr>
        <w:tab/>
      </w:r>
      <w:r w:rsidRPr="00D62A1E">
        <w:rPr>
          <w:szCs w:val="22"/>
        </w:rPr>
        <w:t xml:space="preserve">f Juist. Als voorwaarde geldt wel dat het aantal vakantiedagen niet mag komen onder het </w:t>
      </w:r>
      <w:r>
        <w:rPr>
          <w:szCs w:val="22"/>
        </w:rPr>
        <w:tab/>
      </w:r>
      <w:r w:rsidRPr="00D62A1E">
        <w:rPr>
          <w:szCs w:val="22"/>
        </w:rPr>
        <w:t>wettelijk minimum van de Wet Minimumloon e</w:t>
      </w:r>
      <w:r>
        <w:rPr>
          <w:szCs w:val="22"/>
        </w:rPr>
        <w:t>n Minimumvakantiebijslag.</w:t>
      </w:r>
    </w:p>
    <w:p w:rsidR="008B1B3B" w:rsidRPr="004C77BE" w:rsidRDefault="008B1B3B" w:rsidP="008B1B3B">
      <w:pPr>
        <w:rPr>
          <w:szCs w:val="22"/>
        </w:rPr>
      </w:pPr>
      <w:r w:rsidRPr="004C77BE">
        <w:rPr>
          <w:szCs w:val="22"/>
        </w:rPr>
        <w:t xml:space="preserve">6. </w:t>
      </w:r>
      <w:r>
        <w:rPr>
          <w:szCs w:val="22"/>
        </w:rPr>
        <w:tab/>
      </w:r>
      <w:r w:rsidRPr="004C77BE">
        <w:rPr>
          <w:szCs w:val="22"/>
        </w:rPr>
        <w:t>a Eindheffingsbestanddelen behoren niet tot het pensioengevend loon.</w:t>
      </w:r>
    </w:p>
    <w:p w:rsidR="008B1B3B" w:rsidRPr="00D62A1E" w:rsidRDefault="008B1B3B" w:rsidP="008B1B3B">
      <w:pPr>
        <w:ind w:left="360"/>
        <w:rPr>
          <w:szCs w:val="22"/>
        </w:rPr>
      </w:pPr>
      <w:r>
        <w:rPr>
          <w:szCs w:val="22"/>
        </w:rPr>
        <w:tab/>
      </w:r>
      <w:r w:rsidRPr="00D62A1E">
        <w:rPr>
          <w:szCs w:val="22"/>
        </w:rPr>
        <w:t>b Ingehouden pensioenpremie behoort wel tot het pensioengevend loon.</w:t>
      </w:r>
    </w:p>
    <w:p w:rsidR="008B1B3B" w:rsidRPr="00D62A1E" w:rsidRDefault="008B1B3B" w:rsidP="008B1B3B">
      <w:pPr>
        <w:ind w:left="360"/>
        <w:rPr>
          <w:szCs w:val="22"/>
        </w:rPr>
      </w:pPr>
      <w:r>
        <w:rPr>
          <w:szCs w:val="22"/>
        </w:rPr>
        <w:tab/>
      </w:r>
      <w:r w:rsidRPr="00D62A1E">
        <w:rPr>
          <w:szCs w:val="22"/>
        </w:rPr>
        <w:t>c De bijtelling privégebruik auto behoort niet tot het pensioengevend loon.</w:t>
      </w:r>
    </w:p>
    <w:p w:rsidR="008B1B3B" w:rsidRPr="00D62A1E" w:rsidRDefault="008B1B3B" w:rsidP="008B1B3B">
      <w:pPr>
        <w:ind w:left="360"/>
        <w:rPr>
          <w:szCs w:val="22"/>
        </w:rPr>
      </w:pPr>
      <w:r>
        <w:rPr>
          <w:szCs w:val="22"/>
        </w:rPr>
        <w:tab/>
      </w:r>
      <w:r w:rsidRPr="00D62A1E">
        <w:rPr>
          <w:szCs w:val="22"/>
        </w:rPr>
        <w:t>d De franchise behoort wel tot het pensioengevend loon (maar niet tot de pensioenopbouw)</w:t>
      </w:r>
    </w:p>
    <w:p w:rsidR="008B1B3B" w:rsidRDefault="008B1B3B" w:rsidP="008B1B3B">
      <w:pPr>
        <w:ind w:left="360"/>
        <w:rPr>
          <w:szCs w:val="22"/>
        </w:rPr>
      </w:pPr>
      <w:r>
        <w:rPr>
          <w:szCs w:val="22"/>
        </w:rPr>
        <w:tab/>
      </w:r>
      <w:r w:rsidRPr="00D62A1E">
        <w:rPr>
          <w:szCs w:val="22"/>
        </w:rPr>
        <w:t>e Het fictief loon van een werknemer/ab-houder behoort niet tot het pensioengevend loon.</w:t>
      </w:r>
    </w:p>
    <w:p w:rsidR="008B1B3B" w:rsidRDefault="008B1B3B" w:rsidP="008B1B3B">
      <w:pPr>
        <w:rPr>
          <w:szCs w:val="22"/>
        </w:rPr>
      </w:pPr>
    </w:p>
    <w:p w:rsidR="008B1B3B" w:rsidRPr="005C0652" w:rsidRDefault="008B1B3B" w:rsidP="008B1B3B">
      <w:pPr>
        <w:rPr>
          <w:szCs w:val="22"/>
        </w:rPr>
      </w:pPr>
      <w:r>
        <w:rPr>
          <w:szCs w:val="22"/>
        </w:rPr>
        <w:t>Examenopgave</w:t>
      </w:r>
      <w:r w:rsidRPr="005C0652">
        <w:rPr>
          <w:szCs w:val="22"/>
        </w:rPr>
        <w:t xml:space="preserve"> 42</w:t>
      </w:r>
    </w:p>
    <w:p w:rsidR="008B1B3B" w:rsidRPr="005C0652" w:rsidRDefault="008B1B3B" w:rsidP="008B1B3B">
      <w:pPr>
        <w:rPr>
          <w:szCs w:val="22"/>
        </w:rPr>
      </w:pPr>
      <w:r w:rsidRPr="005C0652">
        <w:rPr>
          <w:szCs w:val="22"/>
        </w:rPr>
        <w:t xml:space="preserve">1. </w:t>
      </w:r>
      <w:r w:rsidRPr="005C0652">
        <w:rPr>
          <w:szCs w:val="22"/>
        </w:rPr>
        <w:tab/>
        <w:t>Wel of geen dienstbetrekking?</w:t>
      </w:r>
    </w:p>
    <w:p w:rsidR="008B1B3B" w:rsidRPr="005C0652" w:rsidRDefault="008B1B3B" w:rsidP="008B1B3B">
      <w:pPr>
        <w:rPr>
          <w:szCs w:val="22"/>
        </w:rPr>
      </w:pPr>
      <w:r w:rsidRPr="005C0652">
        <w:rPr>
          <w:szCs w:val="22"/>
        </w:rPr>
        <w:tab/>
        <w:t xml:space="preserve">a. Ja. Er is sprake van een echte (privaatrechtelijke) dienstbetrekking op grond van art. 2 lid 1 </w:t>
      </w:r>
      <w:r>
        <w:rPr>
          <w:szCs w:val="22"/>
        </w:rPr>
        <w:tab/>
      </w:r>
      <w:r w:rsidRPr="005C0652">
        <w:rPr>
          <w:szCs w:val="22"/>
        </w:rPr>
        <w:t>Wet LB 1964. Aan het gestelde in art. 610 lid 1 BW (arbeidsovereenkomst) wordt voldaan.</w:t>
      </w:r>
    </w:p>
    <w:p w:rsidR="008B1B3B" w:rsidRPr="005C0652" w:rsidRDefault="008B1B3B" w:rsidP="008B1B3B">
      <w:pPr>
        <w:rPr>
          <w:szCs w:val="22"/>
        </w:rPr>
      </w:pPr>
      <w:r w:rsidRPr="005C0652">
        <w:rPr>
          <w:szCs w:val="22"/>
        </w:rPr>
        <w:tab/>
        <w:t xml:space="preserve">b. Ja. Er is sprake van een fictieve dienstbetrekking op grond van art. 3 lid 1 letter e Wet LB </w:t>
      </w:r>
      <w:r>
        <w:rPr>
          <w:szCs w:val="22"/>
        </w:rPr>
        <w:tab/>
      </w:r>
      <w:r w:rsidRPr="005C0652">
        <w:rPr>
          <w:szCs w:val="22"/>
        </w:rPr>
        <w:t>1964.</w:t>
      </w:r>
    </w:p>
    <w:p w:rsidR="008B1B3B" w:rsidRPr="005C0652" w:rsidRDefault="008B1B3B" w:rsidP="008B1B3B">
      <w:pPr>
        <w:rPr>
          <w:szCs w:val="22"/>
        </w:rPr>
      </w:pPr>
      <w:r w:rsidRPr="005C0652">
        <w:rPr>
          <w:szCs w:val="22"/>
        </w:rPr>
        <w:tab/>
        <w:t xml:space="preserve">c. Pensioen: Ja. Er is sprake van een vroegere dienstbetrekking op grond van art. 2 lid 1 Wet </w:t>
      </w:r>
      <w:r>
        <w:rPr>
          <w:szCs w:val="22"/>
        </w:rPr>
        <w:tab/>
      </w:r>
      <w:r w:rsidRPr="005C0652">
        <w:rPr>
          <w:szCs w:val="22"/>
        </w:rPr>
        <w:t>LB 1964.</w:t>
      </w:r>
    </w:p>
    <w:p w:rsidR="008B1B3B" w:rsidRPr="005C0652" w:rsidRDefault="008B1B3B" w:rsidP="008B1B3B">
      <w:pPr>
        <w:rPr>
          <w:szCs w:val="22"/>
        </w:rPr>
      </w:pPr>
      <w:r w:rsidRPr="005C0652">
        <w:rPr>
          <w:szCs w:val="22"/>
        </w:rPr>
        <w:tab/>
        <w:t>d. Nee. Ds. Arie Zwager verricht arbeid van overwegend geestelijke aard. De gezagsverhou</w:t>
      </w:r>
      <w:r>
        <w:rPr>
          <w:szCs w:val="22"/>
        </w:rPr>
        <w:t>-</w:t>
      </w:r>
      <w:r>
        <w:rPr>
          <w:szCs w:val="22"/>
        </w:rPr>
        <w:tab/>
      </w:r>
      <w:r w:rsidRPr="005C0652">
        <w:rPr>
          <w:szCs w:val="22"/>
        </w:rPr>
        <w:t xml:space="preserve">ding ontbreekt, waardoor er geen sprake is van een echte dienstbetrekking. Er is ook geen </w:t>
      </w:r>
      <w:r>
        <w:rPr>
          <w:szCs w:val="22"/>
        </w:rPr>
        <w:tab/>
      </w:r>
      <w:r w:rsidRPr="005C0652">
        <w:rPr>
          <w:szCs w:val="22"/>
        </w:rPr>
        <w:t>fictieve dienstbetrekking als thuiswerker of gelijkgestelde (art. 2e lid 2 letter c Uitvoeringsbe</w:t>
      </w:r>
      <w:r>
        <w:rPr>
          <w:szCs w:val="22"/>
        </w:rPr>
        <w:t>-</w:t>
      </w:r>
      <w:r>
        <w:rPr>
          <w:szCs w:val="22"/>
        </w:rPr>
        <w:tab/>
      </w:r>
      <w:r w:rsidRPr="005C0652">
        <w:rPr>
          <w:szCs w:val="22"/>
        </w:rPr>
        <w:t>sluit LB 1965)</w:t>
      </w:r>
    </w:p>
    <w:p w:rsidR="008B1B3B" w:rsidRDefault="008B1B3B" w:rsidP="008B1B3B">
      <w:pPr>
        <w:rPr>
          <w:szCs w:val="22"/>
        </w:rPr>
      </w:pPr>
      <w:r w:rsidRPr="005C0652">
        <w:rPr>
          <w:szCs w:val="22"/>
        </w:rPr>
        <w:tab/>
        <w:t>e. Nee. Karel valt onder de vrijwilligersregeling. Voor hem geldt niet de fictieve dienstbe</w:t>
      </w:r>
      <w:r>
        <w:rPr>
          <w:szCs w:val="22"/>
        </w:rPr>
        <w:t xml:space="preserve">- </w:t>
      </w:r>
      <w:r>
        <w:rPr>
          <w:szCs w:val="22"/>
        </w:rPr>
        <w:tab/>
      </w:r>
      <w:r w:rsidRPr="005C0652">
        <w:rPr>
          <w:szCs w:val="22"/>
        </w:rPr>
        <w:t xml:space="preserve">trekking genoemd in art. 4 lid c Wet LB 1964 en art. 2 Uitvoeringsbesluit LB 1965. Hij is niet </w:t>
      </w:r>
      <w:r>
        <w:rPr>
          <w:szCs w:val="22"/>
        </w:rPr>
        <w:tab/>
      </w:r>
      <w:r w:rsidRPr="005C0652">
        <w:rPr>
          <w:szCs w:val="22"/>
        </w:rPr>
        <w:t xml:space="preserve">in (fictieve) dienstbetrekking en werkt belangeloos (niet bij wijze van beroep) voor een </w:t>
      </w:r>
      <w:r>
        <w:rPr>
          <w:szCs w:val="22"/>
        </w:rPr>
        <w:tab/>
      </w:r>
      <w:r w:rsidRPr="005C0652">
        <w:rPr>
          <w:szCs w:val="22"/>
        </w:rPr>
        <w:t>sportorganisatie. Hij krijgt uitsluitend een vergoeding voor de werkelijke reiskosten.</w:t>
      </w:r>
    </w:p>
    <w:p w:rsidR="008B1B3B" w:rsidRPr="005C0652" w:rsidRDefault="008B1B3B" w:rsidP="008B1B3B">
      <w:pPr>
        <w:rPr>
          <w:szCs w:val="22"/>
        </w:rPr>
      </w:pPr>
      <w:r>
        <w:rPr>
          <w:szCs w:val="22"/>
        </w:rPr>
        <w:t>2.</w:t>
      </w:r>
      <w:r>
        <w:rPr>
          <w:szCs w:val="22"/>
        </w:rPr>
        <w:tab/>
      </w:r>
      <w:r w:rsidRPr="00206928">
        <w:rPr>
          <w:szCs w:val="22"/>
        </w:rPr>
        <w:t xml:space="preserve">Er wordt 52% loonheffing ingehouden en er wordt geen rekening gehouden met de </w:t>
      </w:r>
      <w:r>
        <w:rPr>
          <w:szCs w:val="22"/>
        </w:rPr>
        <w:tab/>
      </w:r>
      <w:r w:rsidRPr="00206928">
        <w:rPr>
          <w:szCs w:val="22"/>
        </w:rPr>
        <w:t>loonheffingskorting.</w:t>
      </w:r>
    </w:p>
    <w:p w:rsidR="008B1B3B" w:rsidRPr="005C0652" w:rsidRDefault="008B1B3B" w:rsidP="008B1B3B">
      <w:pPr>
        <w:rPr>
          <w:szCs w:val="22"/>
        </w:rPr>
      </w:pPr>
      <w:r>
        <w:rPr>
          <w:szCs w:val="22"/>
        </w:rPr>
        <w:t>3</w:t>
      </w:r>
      <w:r w:rsidRPr="005C0652">
        <w:rPr>
          <w:szCs w:val="22"/>
        </w:rPr>
        <w:t>.</w:t>
      </w:r>
      <w:r w:rsidRPr="005C0652">
        <w:rPr>
          <w:szCs w:val="22"/>
        </w:rPr>
        <w:tab/>
        <w:t xml:space="preserve">Er wordt geen rekening gehouden met het maximum premieloon werknemersverzekeringen en </w:t>
      </w:r>
      <w:r>
        <w:rPr>
          <w:szCs w:val="22"/>
        </w:rPr>
        <w:tab/>
      </w:r>
      <w:r w:rsidRPr="005C0652">
        <w:rPr>
          <w:szCs w:val="22"/>
        </w:rPr>
        <w:t>met het maximumbijdrageloon Zvw.</w:t>
      </w:r>
    </w:p>
    <w:p w:rsidR="008B1B3B" w:rsidRPr="005C0652" w:rsidRDefault="008B1B3B" w:rsidP="008B1B3B">
      <w:pPr>
        <w:rPr>
          <w:szCs w:val="22"/>
        </w:rPr>
      </w:pPr>
      <w:r>
        <w:rPr>
          <w:szCs w:val="22"/>
        </w:rPr>
        <w:t>4</w:t>
      </w:r>
      <w:r w:rsidRPr="005C0652">
        <w:rPr>
          <w:szCs w:val="22"/>
        </w:rPr>
        <w:t xml:space="preserve">. </w:t>
      </w:r>
      <w:r w:rsidRPr="005C0652">
        <w:rPr>
          <w:szCs w:val="22"/>
        </w:rPr>
        <w:tab/>
        <w:t xml:space="preserve">Ja. Barry kan de te hoge inhouding aan loonheffing terugkrijgen via de </w:t>
      </w:r>
      <w:r w:rsidRPr="005C0652">
        <w:rPr>
          <w:szCs w:val="22"/>
        </w:rPr>
        <w:tab/>
        <w:t>inkomstenbelasting.</w:t>
      </w:r>
    </w:p>
    <w:p w:rsidR="008B1B3B" w:rsidRPr="005C0652" w:rsidRDefault="008B1B3B" w:rsidP="008B1B3B">
      <w:pPr>
        <w:rPr>
          <w:szCs w:val="22"/>
        </w:rPr>
      </w:pPr>
      <w:r>
        <w:rPr>
          <w:szCs w:val="22"/>
        </w:rPr>
        <w:lastRenderedPageBreak/>
        <w:t>5</w:t>
      </w:r>
      <w:r w:rsidRPr="005C0652">
        <w:rPr>
          <w:szCs w:val="22"/>
        </w:rPr>
        <w:t>.</w:t>
      </w:r>
      <w:r w:rsidRPr="005C0652">
        <w:rPr>
          <w:szCs w:val="22"/>
        </w:rPr>
        <w:tab/>
        <w:t xml:space="preserve">Ja. Via de VCR-methode kunnen de eventueel te veel afgedragen premies </w:t>
      </w:r>
      <w:r w:rsidRPr="005C0652">
        <w:rPr>
          <w:szCs w:val="22"/>
        </w:rPr>
        <w:tab/>
        <w:t xml:space="preserve">werknemersverzekeringen en Zvw-bijdrage in een volgend aangiftetijdvak worden </w:t>
      </w:r>
      <w:r>
        <w:rPr>
          <w:szCs w:val="22"/>
        </w:rPr>
        <w:t>verrekend.</w:t>
      </w:r>
    </w:p>
    <w:p w:rsidR="008B1B3B" w:rsidRPr="005C0652" w:rsidRDefault="008B1B3B" w:rsidP="008B1B3B">
      <w:pPr>
        <w:rPr>
          <w:szCs w:val="22"/>
        </w:rPr>
      </w:pPr>
      <w:r>
        <w:rPr>
          <w:szCs w:val="22"/>
        </w:rPr>
        <w:t>6</w:t>
      </w:r>
      <w:r w:rsidRPr="005C0652">
        <w:rPr>
          <w:szCs w:val="22"/>
        </w:rPr>
        <w:t>.</w:t>
      </w:r>
      <w:r w:rsidRPr="005C0652">
        <w:rPr>
          <w:szCs w:val="22"/>
        </w:rPr>
        <w:tab/>
        <w:t xml:space="preserve">Ook dan kan Barry een teruggaaf via de inkomstenbelasting vragen. Het niet afdragen van de </w:t>
      </w:r>
      <w:r>
        <w:rPr>
          <w:szCs w:val="22"/>
        </w:rPr>
        <w:tab/>
      </w:r>
      <w:r w:rsidRPr="005C0652">
        <w:rPr>
          <w:szCs w:val="22"/>
        </w:rPr>
        <w:t xml:space="preserve">loonheffing is hem niet aan te rekenen. Hij mag er op vertrouwen dat de werkgever de op de </w:t>
      </w:r>
      <w:r>
        <w:rPr>
          <w:szCs w:val="22"/>
        </w:rPr>
        <w:tab/>
      </w:r>
      <w:r w:rsidRPr="005C0652">
        <w:rPr>
          <w:szCs w:val="22"/>
        </w:rPr>
        <w:t>loonstrook vermelde loonheffing afdraagt.</w:t>
      </w:r>
    </w:p>
    <w:p w:rsidR="008B1B3B" w:rsidRPr="005C0652" w:rsidRDefault="008B1B3B" w:rsidP="008B1B3B">
      <w:pPr>
        <w:rPr>
          <w:szCs w:val="22"/>
        </w:rPr>
      </w:pPr>
      <w:r>
        <w:rPr>
          <w:szCs w:val="22"/>
        </w:rPr>
        <w:t>7</w:t>
      </w:r>
      <w:r w:rsidRPr="005C0652">
        <w:rPr>
          <w:szCs w:val="22"/>
        </w:rPr>
        <w:t>.</w:t>
      </w:r>
      <w:r w:rsidRPr="005C0652">
        <w:rPr>
          <w:szCs w:val="22"/>
        </w:rPr>
        <w:tab/>
        <w:t>Ja. De vergoeding behoort tot het fiscale loon en groene tabel dient te worden toegepast.</w:t>
      </w:r>
    </w:p>
    <w:p w:rsidR="008B1B3B" w:rsidRPr="005C0652" w:rsidRDefault="008B1B3B" w:rsidP="008B1B3B">
      <w:pPr>
        <w:rPr>
          <w:szCs w:val="22"/>
        </w:rPr>
      </w:pPr>
      <w:r>
        <w:rPr>
          <w:szCs w:val="22"/>
        </w:rPr>
        <w:t>8</w:t>
      </w:r>
      <w:r w:rsidRPr="005C0652">
        <w:rPr>
          <w:szCs w:val="22"/>
        </w:rPr>
        <w:t>.</w:t>
      </w:r>
      <w:r w:rsidRPr="005C0652">
        <w:rPr>
          <w:szCs w:val="22"/>
        </w:rPr>
        <w:tab/>
        <w:t xml:space="preserve">Ja. Ook al is de dienstbetrekking al beëindigd, is er sprake van loon uit tegenwoordige </w:t>
      </w:r>
      <w:r w:rsidRPr="005C0652">
        <w:rPr>
          <w:szCs w:val="22"/>
        </w:rPr>
        <w:tab/>
        <w:t>dienstbetrekking. Daarom moet de witte tabel worden toegepast.</w:t>
      </w:r>
    </w:p>
    <w:p w:rsidR="008B1B3B" w:rsidRDefault="008B1B3B" w:rsidP="008B1B3B">
      <w:pPr>
        <w:rPr>
          <w:szCs w:val="22"/>
        </w:rPr>
      </w:pPr>
      <w:r>
        <w:rPr>
          <w:szCs w:val="22"/>
        </w:rPr>
        <w:t>9</w:t>
      </w:r>
      <w:r w:rsidRPr="005C0652">
        <w:rPr>
          <w:szCs w:val="22"/>
        </w:rPr>
        <w:t>.</w:t>
      </w:r>
      <w:r>
        <w:rPr>
          <w:szCs w:val="22"/>
        </w:rPr>
        <w:tab/>
      </w:r>
    </w:p>
    <w:tbl>
      <w:tblPr>
        <w:tblStyle w:val="Tabelraster"/>
        <w:tblW w:w="0" w:type="auto"/>
        <w:tblLook w:val="04A0"/>
      </w:tblPr>
      <w:tblGrid>
        <w:gridCol w:w="3085"/>
        <w:gridCol w:w="2126"/>
        <w:gridCol w:w="2127"/>
        <w:gridCol w:w="1874"/>
      </w:tblGrid>
      <w:tr w:rsidR="008B1B3B" w:rsidTr="00B36CA2">
        <w:tc>
          <w:tcPr>
            <w:tcW w:w="3085" w:type="dxa"/>
          </w:tcPr>
          <w:p w:rsidR="008B1B3B" w:rsidRDefault="008B1B3B" w:rsidP="00B36CA2">
            <w:pPr>
              <w:rPr>
                <w:szCs w:val="22"/>
              </w:rPr>
            </w:pPr>
            <w:r w:rsidRPr="005C0652">
              <w:rPr>
                <w:szCs w:val="22"/>
              </w:rPr>
              <w:t>Omschrijving</w:t>
            </w:r>
          </w:p>
        </w:tc>
        <w:tc>
          <w:tcPr>
            <w:tcW w:w="2126" w:type="dxa"/>
          </w:tcPr>
          <w:p w:rsidR="008B1B3B" w:rsidRPr="00206928" w:rsidRDefault="008B1B3B" w:rsidP="00B36CA2">
            <w:pPr>
              <w:rPr>
                <w:b/>
                <w:szCs w:val="22"/>
              </w:rPr>
            </w:pPr>
            <w:r w:rsidRPr="00206928">
              <w:rPr>
                <w:b/>
                <w:szCs w:val="22"/>
              </w:rPr>
              <w:t>Maandtabel</w:t>
            </w:r>
          </w:p>
        </w:tc>
        <w:tc>
          <w:tcPr>
            <w:tcW w:w="2127" w:type="dxa"/>
          </w:tcPr>
          <w:p w:rsidR="008B1B3B" w:rsidRPr="00206928" w:rsidRDefault="008B1B3B" w:rsidP="00B36CA2">
            <w:pPr>
              <w:rPr>
                <w:b/>
                <w:szCs w:val="22"/>
              </w:rPr>
            </w:pPr>
            <w:r w:rsidRPr="00206928">
              <w:rPr>
                <w:b/>
                <w:szCs w:val="22"/>
              </w:rPr>
              <w:t>Tabel bijzondere beloningen</w:t>
            </w:r>
          </w:p>
        </w:tc>
        <w:tc>
          <w:tcPr>
            <w:tcW w:w="1874" w:type="dxa"/>
          </w:tcPr>
          <w:p w:rsidR="008B1B3B" w:rsidRPr="00206928" w:rsidRDefault="008B1B3B" w:rsidP="00B36CA2">
            <w:pPr>
              <w:rPr>
                <w:b/>
                <w:szCs w:val="22"/>
              </w:rPr>
            </w:pPr>
            <w:r w:rsidRPr="00206928">
              <w:rPr>
                <w:b/>
                <w:szCs w:val="22"/>
              </w:rPr>
              <w:t>Nettoloon</w:t>
            </w:r>
          </w:p>
        </w:tc>
      </w:tr>
      <w:tr w:rsidR="008B1B3B" w:rsidTr="00B36CA2">
        <w:tc>
          <w:tcPr>
            <w:tcW w:w="3085" w:type="dxa"/>
          </w:tcPr>
          <w:p w:rsidR="008B1B3B" w:rsidRDefault="008B1B3B" w:rsidP="00B36CA2">
            <w:pPr>
              <w:rPr>
                <w:szCs w:val="22"/>
              </w:rPr>
            </w:pPr>
            <w:r>
              <w:rPr>
                <w:szCs w:val="22"/>
              </w:rPr>
              <w:t>Maandloon</w:t>
            </w:r>
          </w:p>
        </w:tc>
        <w:tc>
          <w:tcPr>
            <w:tcW w:w="2126" w:type="dxa"/>
            <w:vAlign w:val="center"/>
          </w:tcPr>
          <w:p w:rsidR="008B1B3B" w:rsidRDefault="008B1B3B" w:rsidP="00B36CA2">
            <w:pPr>
              <w:jc w:val="right"/>
              <w:rPr>
                <w:szCs w:val="22"/>
              </w:rPr>
            </w:pPr>
            <w:r>
              <w:rPr>
                <w:szCs w:val="22"/>
              </w:rPr>
              <w:t>12.000</w:t>
            </w:r>
          </w:p>
        </w:tc>
        <w:tc>
          <w:tcPr>
            <w:tcW w:w="2127" w:type="dxa"/>
            <w:vAlign w:val="center"/>
          </w:tcPr>
          <w:p w:rsidR="008B1B3B" w:rsidRDefault="008B1B3B" w:rsidP="00B36CA2">
            <w:pPr>
              <w:jc w:val="right"/>
              <w:rPr>
                <w:szCs w:val="22"/>
              </w:rPr>
            </w:pPr>
          </w:p>
        </w:tc>
        <w:tc>
          <w:tcPr>
            <w:tcW w:w="1874" w:type="dxa"/>
            <w:vAlign w:val="center"/>
          </w:tcPr>
          <w:p w:rsidR="008B1B3B" w:rsidRDefault="008B1B3B" w:rsidP="00B36CA2">
            <w:pPr>
              <w:jc w:val="right"/>
              <w:rPr>
                <w:szCs w:val="22"/>
              </w:rPr>
            </w:pPr>
            <w:r>
              <w:rPr>
                <w:szCs w:val="22"/>
              </w:rPr>
              <w:t>12.000</w:t>
            </w:r>
          </w:p>
        </w:tc>
      </w:tr>
      <w:tr w:rsidR="008B1B3B" w:rsidTr="00B36CA2">
        <w:tc>
          <w:tcPr>
            <w:tcW w:w="3085" w:type="dxa"/>
          </w:tcPr>
          <w:p w:rsidR="008B1B3B" w:rsidRDefault="008B1B3B" w:rsidP="00B36CA2">
            <w:pPr>
              <w:rPr>
                <w:szCs w:val="22"/>
              </w:rPr>
            </w:pPr>
            <w:r>
              <w:rPr>
                <w:szCs w:val="22"/>
              </w:rPr>
              <w:t>Bijtelling auto</w:t>
            </w:r>
          </w:p>
        </w:tc>
        <w:tc>
          <w:tcPr>
            <w:tcW w:w="2126" w:type="dxa"/>
            <w:vAlign w:val="center"/>
          </w:tcPr>
          <w:p w:rsidR="008B1B3B" w:rsidRDefault="008B1B3B" w:rsidP="00B36CA2">
            <w:pPr>
              <w:jc w:val="right"/>
              <w:rPr>
                <w:szCs w:val="22"/>
              </w:rPr>
            </w:pPr>
            <w:r>
              <w:rPr>
                <w:szCs w:val="22"/>
              </w:rPr>
              <w:t>2.604,17</w:t>
            </w:r>
          </w:p>
        </w:tc>
        <w:tc>
          <w:tcPr>
            <w:tcW w:w="2127" w:type="dxa"/>
            <w:vAlign w:val="center"/>
          </w:tcPr>
          <w:p w:rsidR="008B1B3B" w:rsidRDefault="008B1B3B" w:rsidP="00B36CA2">
            <w:pPr>
              <w:jc w:val="right"/>
              <w:rPr>
                <w:szCs w:val="22"/>
              </w:rPr>
            </w:pPr>
          </w:p>
        </w:tc>
        <w:tc>
          <w:tcPr>
            <w:tcW w:w="1874" w:type="dxa"/>
            <w:vAlign w:val="center"/>
          </w:tcPr>
          <w:p w:rsidR="008B1B3B" w:rsidRDefault="008B1B3B" w:rsidP="00B36CA2">
            <w:pPr>
              <w:jc w:val="right"/>
              <w:rPr>
                <w:szCs w:val="22"/>
              </w:rPr>
            </w:pPr>
          </w:p>
        </w:tc>
      </w:tr>
      <w:tr w:rsidR="008B1B3B" w:rsidTr="00B36CA2">
        <w:tc>
          <w:tcPr>
            <w:tcW w:w="3085" w:type="dxa"/>
          </w:tcPr>
          <w:p w:rsidR="008B1B3B" w:rsidRDefault="008B1B3B" w:rsidP="00B36CA2">
            <w:pPr>
              <w:rPr>
                <w:szCs w:val="22"/>
              </w:rPr>
            </w:pPr>
            <w:r>
              <w:rPr>
                <w:szCs w:val="22"/>
              </w:rPr>
              <w:t>Inhouding AOV</w:t>
            </w:r>
          </w:p>
        </w:tc>
        <w:tc>
          <w:tcPr>
            <w:tcW w:w="2126" w:type="dxa"/>
            <w:vAlign w:val="center"/>
          </w:tcPr>
          <w:p w:rsidR="008B1B3B" w:rsidRDefault="008B1B3B" w:rsidP="00B36CA2">
            <w:pPr>
              <w:jc w:val="right"/>
              <w:rPr>
                <w:szCs w:val="22"/>
              </w:rPr>
            </w:pPr>
            <w:r>
              <w:rPr>
                <w:szCs w:val="22"/>
              </w:rPr>
              <w:t>- 150</w:t>
            </w:r>
          </w:p>
        </w:tc>
        <w:tc>
          <w:tcPr>
            <w:tcW w:w="2127" w:type="dxa"/>
            <w:vAlign w:val="center"/>
          </w:tcPr>
          <w:p w:rsidR="008B1B3B" w:rsidRDefault="008B1B3B" w:rsidP="00B36CA2">
            <w:pPr>
              <w:jc w:val="right"/>
              <w:rPr>
                <w:szCs w:val="22"/>
              </w:rPr>
            </w:pPr>
          </w:p>
        </w:tc>
        <w:tc>
          <w:tcPr>
            <w:tcW w:w="1874" w:type="dxa"/>
            <w:vAlign w:val="center"/>
          </w:tcPr>
          <w:p w:rsidR="008B1B3B" w:rsidRDefault="008B1B3B" w:rsidP="00B36CA2">
            <w:pPr>
              <w:jc w:val="right"/>
              <w:rPr>
                <w:szCs w:val="22"/>
              </w:rPr>
            </w:pPr>
            <w:r>
              <w:rPr>
                <w:szCs w:val="22"/>
              </w:rPr>
              <w:t>- 150</w:t>
            </w:r>
          </w:p>
        </w:tc>
      </w:tr>
      <w:tr w:rsidR="008B1B3B" w:rsidTr="00B36CA2">
        <w:tc>
          <w:tcPr>
            <w:tcW w:w="3085" w:type="dxa"/>
          </w:tcPr>
          <w:p w:rsidR="008B1B3B" w:rsidRDefault="008B1B3B" w:rsidP="00B36CA2">
            <w:pPr>
              <w:rPr>
                <w:szCs w:val="22"/>
              </w:rPr>
            </w:pPr>
            <w:r>
              <w:rPr>
                <w:szCs w:val="22"/>
              </w:rPr>
              <w:t>Fiscaal voordeel hyp. lening</w:t>
            </w:r>
          </w:p>
        </w:tc>
        <w:tc>
          <w:tcPr>
            <w:tcW w:w="2126" w:type="dxa"/>
            <w:vAlign w:val="center"/>
          </w:tcPr>
          <w:p w:rsidR="008B1B3B" w:rsidRDefault="008B1B3B" w:rsidP="00B36CA2">
            <w:pPr>
              <w:jc w:val="right"/>
              <w:rPr>
                <w:szCs w:val="22"/>
              </w:rPr>
            </w:pPr>
            <w:r>
              <w:rPr>
                <w:szCs w:val="22"/>
              </w:rPr>
              <w:t>50</w:t>
            </w:r>
          </w:p>
        </w:tc>
        <w:tc>
          <w:tcPr>
            <w:tcW w:w="2127" w:type="dxa"/>
            <w:vAlign w:val="center"/>
          </w:tcPr>
          <w:p w:rsidR="008B1B3B" w:rsidRDefault="008B1B3B" w:rsidP="00B36CA2">
            <w:pPr>
              <w:jc w:val="right"/>
              <w:rPr>
                <w:szCs w:val="22"/>
              </w:rPr>
            </w:pPr>
          </w:p>
        </w:tc>
        <w:tc>
          <w:tcPr>
            <w:tcW w:w="1874" w:type="dxa"/>
            <w:vAlign w:val="center"/>
          </w:tcPr>
          <w:p w:rsidR="008B1B3B" w:rsidRDefault="008B1B3B" w:rsidP="00B36CA2">
            <w:pPr>
              <w:jc w:val="right"/>
              <w:rPr>
                <w:szCs w:val="22"/>
              </w:rPr>
            </w:pPr>
          </w:p>
        </w:tc>
      </w:tr>
      <w:tr w:rsidR="008B1B3B" w:rsidTr="00B36CA2">
        <w:tc>
          <w:tcPr>
            <w:tcW w:w="3085" w:type="dxa"/>
          </w:tcPr>
          <w:p w:rsidR="008B1B3B" w:rsidRDefault="008B1B3B" w:rsidP="00B36CA2">
            <w:pPr>
              <w:rPr>
                <w:szCs w:val="22"/>
              </w:rPr>
            </w:pPr>
            <w:r>
              <w:rPr>
                <w:szCs w:val="22"/>
              </w:rPr>
              <w:t>Kostenvergoeding</w:t>
            </w:r>
          </w:p>
        </w:tc>
        <w:tc>
          <w:tcPr>
            <w:tcW w:w="2126" w:type="dxa"/>
            <w:vAlign w:val="center"/>
          </w:tcPr>
          <w:p w:rsidR="008B1B3B" w:rsidRDefault="008B1B3B" w:rsidP="00B36CA2">
            <w:pPr>
              <w:jc w:val="right"/>
              <w:rPr>
                <w:szCs w:val="22"/>
              </w:rPr>
            </w:pPr>
          </w:p>
        </w:tc>
        <w:tc>
          <w:tcPr>
            <w:tcW w:w="2127" w:type="dxa"/>
            <w:vAlign w:val="center"/>
          </w:tcPr>
          <w:p w:rsidR="008B1B3B" w:rsidRDefault="008B1B3B" w:rsidP="00B36CA2">
            <w:pPr>
              <w:jc w:val="right"/>
              <w:rPr>
                <w:szCs w:val="22"/>
              </w:rPr>
            </w:pPr>
          </w:p>
        </w:tc>
        <w:tc>
          <w:tcPr>
            <w:tcW w:w="1874" w:type="dxa"/>
            <w:vAlign w:val="center"/>
          </w:tcPr>
          <w:p w:rsidR="008B1B3B" w:rsidRDefault="008B1B3B" w:rsidP="00B36CA2">
            <w:pPr>
              <w:jc w:val="right"/>
              <w:rPr>
                <w:szCs w:val="22"/>
              </w:rPr>
            </w:pPr>
            <w:r>
              <w:rPr>
                <w:szCs w:val="22"/>
              </w:rPr>
              <w:t>250</w:t>
            </w:r>
          </w:p>
        </w:tc>
      </w:tr>
      <w:tr w:rsidR="008B1B3B" w:rsidTr="00B36CA2">
        <w:tc>
          <w:tcPr>
            <w:tcW w:w="3085" w:type="dxa"/>
          </w:tcPr>
          <w:p w:rsidR="008B1B3B" w:rsidRDefault="008B1B3B" w:rsidP="00B36CA2">
            <w:pPr>
              <w:rPr>
                <w:szCs w:val="22"/>
              </w:rPr>
            </w:pPr>
            <w:r>
              <w:rPr>
                <w:szCs w:val="22"/>
              </w:rPr>
              <w:t>Bonus</w:t>
            </w:r>
          </w:p>
        </w:tc>
        <w:tc>
          <w:tcPr>
            <w:tcW w:w="2126" w:type="dxa"/>
            <w:vAlign w:val="center"/>
          </w:tcPr>
          <w:p w:rsidR="008B1B3B" w:rsidRDefault="008B1B3B" w:rsidP="00B36CA2">
            <w:pPr>
              <w:jc w:val="right"/>
              <w:rPr>
                <w:szCs w:val="22"/>
              </w:rPr>
            </w:pPr>
          </w:p>
        </w:tc>
        <w:tc>
          <w:tcPr>
            <w:tcW w:w="2127" w:type="dxa"/>
            <w:vAlign w:val="center"/>
          </w:tcPr>
          <w:p w:rsidR="008B1B3B" w:rsidRDefault="008B1B3B" w:rsidP="00B36CA2">
            <w:pPr>
              <w:jc w:val="right"/>
              <w:rPr>
                <w:szCs w:val="22"/>
              </w:rPr>
            </w:pPr>
            <w:r>
              <w:rPr>
                <w:szCs w:val="22"/>
              </w:rPr>
              <w:t>10.000</w:t>
            </w:r>
          </w:p>
        </w:tc>
        <w:tc>
          <w:tcPr>
            <w:tcW w:w="1874" w:type="dxa"/>
            <w:vAlign w:val="center"/>
          </w:tcPr>
          <w:p w:rsidR="008B1B3B" w:rsidRDefault="008B1B3B" w:rsidP="00B36CA2">
            <w:pPr>
              <w:jc w:val="right"/>
              <w:rPr>
                <w:szCs w:val="22"/>
              </w:rPr>
            </w:pPr>
            <w:r>
              <w:rPr>
                <w:szCs w:val="22"/>
              </w:rPr>
              <w:t>10.000</w:t>
            </w:r>
          </w:p>
        </w:tc>
      </w:tr>
      <w:tr w:rsidR="008B1B3B" w:rsidTr="00B36CA2">
        <w:tc>
          <w:tcPr>
            <w:tcW w:w="3085" w:type="dxa"/>
          </w:tcPr>
          <w:p w:rsidR="008B1B3B" w:rsidRDefault="008B1B3B" w:rsidP="00B36CA2">
            <w:pPr>
              <w:rPr>
                <w:szCs w:val="22"/>
              </w:rPr>
            </w:pPr>
            <w:r>
              <w:rPr>
                <w:szCs w:val="22"/>
              </w:rPr>
              <w:t>Loonheffing</w:t>
            </w:r>
          </w:p>
        </w:tc>
        <w:tc>
          <w:tcPr>
            <w:tcW w:w="2126" w:type="dxa"/>
            <w:vAlign w:val="center"/>
          </w:tcPr>
          <w:p w:rsidR="008B1B3B" w:rsidRDefault="008B1B3B" w:rsidP="00B36CA2">
            <w:pPr>
              <w:jc w:val="right"/>
              <w:rPr>
                <w:szCs w:val="22"/>
              </w:rPr>
            </w:pPr>
          </w:p>
        </w:tc>
        <w:tc>
          <w:tcPr>
            <w:tcW w:w="2127" w:type="dxa"/>
            <w:vAlign w:val="center"/>
          </w:tcPr>
          <w:p w:rsidR="008B1B3B" w:rsidRDefault="008B1B3B" w:rsidP="00B36CA2">
            <w:pPr>
              <w:jc w:val="right"/>
              <w:rPr>
                <w:szCs w:val="22"/>
              </w:rPr>
            </w:pPr>
          </w:p>
        </w:tc>
        <w:tc>
          <w:tcPr>
            <w:tcW w:w="1874" w:type="dxa"/>
            <w:vAlign w:val="center"/>
          </w:tcPr>
          <w:p w:rsidR="008B1B3B" w:rsidRDefault="008B1B3B" w:rsidP="00B36CA2">
            <w:pPr>
              <w:jc w:val="right"/>
              <w:rPr>
                <w:szCs w:val="22"/>
              </w:rPr>
            </w:pPr>
            <w:r>
              <w:rPr>
                <w:szCs w:val="22"/>
              </w:rPr>
              <w:t>- 12.050</w:t>
            </w:r>
          </w:p>
        </w:tc>
      </w:tr>
      <w:tr w:rsidR="008B1B3B" w:rsidTr="00B36CA2">
        <w:tc>
          <w:tcPr>
            <w:tcW w:w="3085" w:type="dxa"/>
          </w:tcPr>
          <w:p w:rsidR="008B1B3B" w:rsidRDefault="008B1B3B" w:rsidP="00B36CA2">
            <w:pPr>
              <w:rPr>
                <w:szCs w:val="22"/>
              </w:rPr>
            </w:pPr>
            <w:r>
              <w:rPr>
                <w:szCs w:val="22"/>
              </w:rPr>
              <w:t>Eindbedrag</w:t>
            </w:r>
          </w:p>
        </w:tc>
        <w:tc>
          <w:tcPr>
            <w:tcW w:w="2126" w:type="dxa"/>
            <w:vAlign w:val="center"/>
          </w:tcPr>
          <w:p w:rsidR="008B1B3B" w:rsidRPr="00206928" w:rsidRDefault="008B1B3B" w:rsidP="00B36CA2">
            <w:pPr>
              <w:jc w:val="right"/>
              <w:rPr>
                <w:b/>
                <w:szCs w:val="22"/>
              </w:rPr>
            </w:pPr>
            <w:r w:rsidRPr="00206928">
              <w:rPr>
                <w:b/>
                <w:szCs w:val="22"/>
              </w:rPr>
              <w:t>14.504,17</w:t>
            </w:r>
          </w:p>
        </w:tc>
        <w:tc>
          <w:tcPr>
            <w:tcW w:w="2127" w:type="dxa"/>
            <w:vAlign w:val="center"/>
          </w:tcPr>
          <w:p w:rsidR="008B1B3B" w:rsidRPr="00206928" w:rsidRDefault="008B1B3B" w:rsidP="00B36CA2">
            <w:pPr>
              <w:jc w:val="right"/>
              <w:rPr>
                <w:b/>
                <w:szCs w:val="22"/>
              </w:rPr>
            </w:pPr>
            <w:r w:rsidRPr="00206928">
              <w:rPr>
                <w:b/>
                <w:szCs w:val="22"/>
              </w:rPr>
              <w:t>10.000</w:t>
            </w:r>
          </w:p>
        </w:tc>
        <w:tc>
          <w:tcPr>
            <w:tcW w:w="1874" w:type="dxa"/>
            <w:vAlign w:val="center"/>
          </w:tcPr>
          <w:p w:rsidR="008B1B3B" w:rsidRPr="00206928" w:rsidRDefault="008B1B3B" w:rsidP="00B36CA2">
            <w:pPr>
              <w:jc w:val="right"/>
              <w:rPr>
                <w:b/>
                <w:szCs w:val="22"/>
              </w:rPr>
            </w:pPr>
            <w:r w:rsidRPr="00206928">
              <w:rPr>
                <w:b/>
                <w:szCs w:val="22"/>
              </w:rPr>
              <w:t>10.050</w:t>
            </w:r>
          </w:p>
        </w:tc>
      </w:tr>
    </w:tbl>
    <w:p w:rsidR="008B1B3B" w:rsidRPr="005C0652" w:rsidRDefault="008B1B3B" w:rsidP="008B1B3B">
      <w:pPr>
        <w:rPr>
          <w:szCs w:val="22"/>
        </w:rPr>
      </w:pPr>
      <w:r>
        <w:rPr>
          <w:szCs w:val="22"/>
        </w:rPr>
        <w:tab/>
      </w:r>
      <w:r w:rsidRPr="005C0652">
        <w:rPr>
          <w:szCs w:val="22"/>
        </w:rPr>
        <w:tab/>
      </w:r>
      <w:r>
        <w:rPr>
          <w:szCs w:val="22"/>
        </w:rPr>
        <w:tab/>
      </w:r>
      <w:r>
        <w:rPr>
          <w:szCs w:val="22"/>
        </w:rPr>
        <w:tab/>
      </w:r>
      <w:r w:rsidRPr="005C0652">
        <w:rPr>
          <w:szCs w:val="22"/>
        </w:rPr>
        <w:tab/>
      </w:r>
      <w:r w:rsidRPr="005C0652">
        <w:rPr>
          <w:szCs w:val="22"/>
        </w:rPr>
        <w:tab/>
      </w:r>
    </w:p>
    <w:p w:rsidR="008B1B3B" w:rsidRPr="005C0652" w:rsidRDefault="008B1B3B" w:rsidP="008B1B3B">
      <w:pPr>
        <w:rPr>
          <w:szCs w:val="22"/>
        </w:rPr>
      </w:pPr>
      <w:r>
        <w:rPr>
          <w:szCs w:val="22"/>
        </w:rPr>
        <w:t>10</w:t>
      </w:r>
      <w:r w:rsidRPr="005C0652">
        <w:rPr>
          <w:szCs w:val="22"/>
        </w:rPr>
        <w:t>.</w:t>
      </w:r>
      <w:r w:rsidRPr="005C0652">
        <w:rPr>
          <w:szCs w:val="22"/>
        </w:rPr>
        <w:tab/>
        <w:t xml:space="preserve">Pieter heeft te maken met de afbouw in de arbeidskorting (4% boven een loon van € </w:t>
      </w:r>
      <w:r>
        <w:rPr>
          <w:szCs w:val="22"/>
        </w:rPr>
        <w:t>34.015</w:t>
      </w:r>
      <w:r w:rsidRPr="005C0652">
        <w:rPr>
          <w:szCs w:val="22"/>
        </w:rPr>
        <w:t xml:space="preserve">). </w:t>
      </w:r>
      <w:r>
        <w:rPr>
          <w:szCs w:val="22"/>
        </w:rPr>
        <w:tab/>
      </w:r>
      <w:r w:rsidRPr="005C0652">
        <w:rPr>
          <w:szCs w:val="22"/>
        </w:rPr>
        <w:t>De tabel bijzondere beloningen geeft het verrekeningspercentage als verplicht aan.</w:t>
      </w:r>
    </w:p>
    <w:p w:rsidR="008B1B3B" w:rsidRPr="005C0652" w:rsidRDefault="008B1B3B" w:rsidP="008B1B3B">
      <w:pPr>
        <w:rPr>
          <w:szCs w:val="22"/>
        </w:rPr>
      </w:pPr>
      <w:r w:rsidRPr="005C0652">
        <w:rPr>
          <w:szCs w:val="22"/>
        </w:rPr>
        <w:t>1</w:t>
      </w:r>
      <w:r>
        <w:rPr>
          <w:szCs w:val="22"/>
        </w:rPr>
        <w:t>1</w:t>
      </w:r>
      <w:r w:rsidRPr="005C0652">
        <w:rPr>
          <w:szCs w:val="22"/>
        </w:rPr>
        <w:t>.</w:t>
      </w:r>
      <w:r w:rsidRPr="005C0652">
        <w:rPr>
          <w:szCs w:val="22"/>
        </w:rPr>
        <w:tab/>
        <w:t xml:space="preserve">Bij Jan is de volledige terugval in de arbeidskorting al verrekend via het maandloon. </w:t>
      </w:r>
    </w:p>
    <w:p w:rsidR="008B1B3B" w:rsidRPr="005C0652" w:rsidRDefault="008B1B3B" w:rsidP="008B1B3B">
      <w:pPr>
        <w:rPr>
          <w:szCs w:val="22"/>
        </w:rPr>
      </w:pPr>
      <w:r w:rsidRPr="005C0652">
        <w:rPr>
          <w:szCs w:val="22"/>
        </w:rPr>
        <w:t>1</w:t>
      </w:r>
      <w:r>
        <w:rPr>
          <w:szCs w:val="22"/>
        </w:rPr>
        <w:t>2</w:t>
      </w:r>
      <w:r w:rsidRPr="005C0652">
        <w:rPr>
          <w:szCs w:val="22"/>
        </w:rPr>
        <w:t>.</w:t>
      </w:r>
      <w:r w:rsidRPr="005C0652">
        <w:rPr>
          <w:szCs w:val="22"/>
        </w:rPr>
        <w:tab/>
        <w:t>Voor 1 april 201</w:t>
      </w:r>
      <w:r>
        <w:rPr>
          <w:szCs w:val="22"/>
        </w:rPr>
        <w:t>7</w:t>
      </w:r>
      <w:r w:rsidRPr="005C0652">
        <w:rPr>
          <w:szCs w:val="22"/>
        </w:rPr>
        <w:t>: Mededeling werkelijk aantal S&amp;O-uren aan RVO sturen.</w:t>
      </w:r>
    </w:p>
    <w:p w:rsidR="008B1B3B" w:rsidRPr="005C0652" w:rsidRDefault="008B1B3B" w:rsidP="008B1B3B">
      <w:pPr>
        <w:rPr>
          <w:szCs w:val="22"/>
        </w:rPr>
      </w:pPr>
      <w:r w:rsidRPr="005C0652">
        <w:rPr>
          <w:szCs w:val="22"/>
        </w:rPr>
        <w:t>1</w:t>
      </w:r>
      <w:r>
        <w:rPr>
          <w:szCs w:val="22"/>
        </w:rPr>
        <w:t>3</w:t>
      </w:r>
      <w:r w:rsidRPr="005C0652">
        <w:rPr>
          <w:szCs w:val="22"/>
        </w:rPr>
        <w:t>.</w:t>
      </w:r>
      <w:r w:rsidRPr="005C0652">
        <w:rPr>
          <w:szCs w:val="22"/>
        </w:rPr>
        <w:tab/>
        <w:t xml:space="preserve">De te veel verrekende afdrachtvermindering als negatieve afdrachtvermindering opnemen in </w:t>
      </w:r>
      <w:r>
        <w:rPr>
          <w:szCs w:val="22"/>
        </w:rPr>
        <w:tab/>
      </w:r>
      <w:r w:rsidRPr="005C0652">
        <w:rPr>
          <w:szCs w:val="22"/>
        </w:rPr>
        <w:t>de loonaangifte waarin de S&amp;O-verklaring is gedagtekend óf in het daaropvolgend tijdvak.</w:t>
      </w:r>
    </w:p>
    <w:p w:rsidR="008B1B3B" w:rsidRPr="005C0652" w:rsidRDefault="008B1B3B" w:rsidP="008B1B3B">
      <w:pPr>
        <w:rPr>
          <w:szCs w:val="22"/>
        </w:rPr>
      </w:pPr>
      <w:r w:rsidRPr="005C0652">
        <w:rPr>
          <w:szCs w:val="22"/>
        </w:rPr>
        <w:t>1</w:t>
      </w:r>
      <w:r>
        <w:rPr>
          <w:szCs w:val="22"/>
        </w:rPr>
        <w:t>4</w:t>
      </w:r>
      <w:r w:rsidRPr="005C0652">
        <w:rPr>
          <w:szCs w:val="22"/>
        </w:rPr>
        <w:t>.</w:t>
      </w:r>
      <w:r w:rsidRPr="005C0652">
        <w:rPr>
          <w:szCs w:val="22"/>
        </w:rPr>
        <w:tab/>
        <w:t>Nettoloon</w:t>
      </w:r>
      <w:r w:rsidRPr="005C0652">
        <w:rPr>
          <w:szCs w:val="22"/>
        </w:rPr>
        <w:tab/>
      </w:r>
      <w:r>
        <w:rPr>
          <w:szCs w:val="22"/>
        </w:rPr>
        <w:tab/>
        <w:t xml:space="preserve">                </w:t>
      </w:r>
      <w:r w:rsidRPr="005C0652">
        <w:rPr>
          <w:szCs w:val="22"/>
        </w:rPr>
        <w:t xml:space="preserve">€ 800,-- x 1,57480 = </w:t>
      </w:r>
      <w:r w:rsidRPr="005C0652">
        <w:rPr>
          <w:szCs w:val="22"/>
        </w:rPr>
        <w:tab/>
      </w:r>
      <w:r w:rsidRPr="005C0652">
        <w:rPr>
          <w:szCs w:val="22"/>
        </w:rPr>
        <w:tab/>
        <w:t>€ 1.259,84</w:t>
      </w:r>
    </w:p>
    <w:p w:rsidR="008B1B3B" w:rsidRPr="005C0652" w:rsidRDefault="008B1B3B" w:rsidP="008B1B3B">
      <w:pPr>
        <w:rPr>
          <w:szCs w:val="22"/>
        </w:rPr>
      </w:pPr>
      <w:r w:rsidRPr="005C0652">
        <w:rPr>
          <w:szCs w:val="22"/>
        </w:rPr>
        <w:tab/>
        <w:t xml:space="preserve">Af: Kleinevergoedingsregeling </w:t>
      </w:r>
      <w:r>
        <w:rPr>
          <w:szCs w:val="22"/>
        </w:rPr>
        <w:t xml:space="preserve">   </w:t>
      </w:r>
      <w:r w:rsidRPr="005C0652">
        <w:rPr>
          <w:szCs w:val="22"/>
        </w:rPr>
        <w:t xml:space="preserve">€ 163,-- x 0,57480 = </w:t>
      </w:r>
      <w:r w:rsidRPr="005C0652">
        <w:rPr>
          <w:szCs w:val="22"/>
        </w:rPr>
        <w:tab/>
      </w:r>
      <w:r>
        <w:rPr>
          <w:szCs w:val="22"/>
        </w:rPr>
        <w:tab/>
      </w:r>
      <w:r w:rsidRPr="008B6424">
        <w:rPr>
          <w:szCs w:val="22"/>
          <w:u w:val="single"/>
        </w:rPr>
        <w:t>€      93,69</w:t>
      </w:r>
    </w:p>
    <w:p w:rsidR="008B1B3B" w:rsidRPr="005C0652" w:rsidRDefault="008B1B3B" w:rsidP="008B1B3B">
      <w:pPr>
        <w:rPr>
          <w:szCs w:val="22"/>
        </w:rPr>
      </w:pPr>
      <w:r w:rsidRPr="005C0652">
        <w:rPr>
          <w:szCs w:val="22"/>
        </w:rPr>
        <w:tab/>
        <w:t xml:space="preserve">Brutogage: </w:t>
      </w:r>
      <w:r w:rsidRPr="005C0652">
        <w:rPr>
          <w:szCs w:val="22"/>
        </w:rPr>
        <w:tab/>
      </w:r>
      <w:r w:rsidRPr="005C0652">
        <w:rPr>
          <w:szCs w:val="22"/>
        </w:rPr>
        <w:tab/>
      </w:r>
      <w:r w:rsidRPr="005C0652">
        <w:rPr>
          <w:szCs w:val="22"/>
        </w:rPr>
        <w:tab/>
      </w:r>
      <w:r w:rsidRPr="005C0652">
        <w:rPr>
          <w:szCs w:val="22"/>
        </w:rPr>
        <w:tab/>
      </w:r>
      <w:r w:rsidRPr="005C0652">
        <w:rPr>
          <w:szCs w:val="22"/>
        </w:rPr>
        <w:tab/>
      </w:r>
      <w:r w:rsidRPr="005C0652">
        <w:rPr>
          <w:szCs w:val="22"/>
        </w:rPr>
        <w:tab/>
      </w:r>
      <w:r>
        <w:rPr>
          <w:szCs w:val="22"/>
        </w:rPr>
        <w:tab/>
      </w:r>
      <w:r w:rsidRPr="005C0652">
        <w:rPr>
          <w:szCs w:val="22"/>
        </w:rPr>
        <w:t xml:space="preserve">€ 1.166,15 </w:t>
      </w:r>
    </w:p>
    <w:p w:rsidR="008B1B3B" w:rsidRPr="005C0652" w:rsidRDefault="008B1B3B" w:rsidP="008B1B3B">
      <w:pPr>
        <w:rPr>
          <w:szCs w:val="22"/>
        </w:rPr>
      </w:pPr>
      <w:r w:rsidRPr="005C0652">
        <w:rPr>
          <w:szCs w:val="22"/>
        </w:rPr>
        <w:t>1</w:t>
      </w:r>
      <w:r>
        <w:rPr>
          <w:szCs w:val="22"/>
        </w:rPr>
        <w:t>5</w:t>
      </w:r>
      <w:r w:rsidRPr="005C0652">
        <w:rPr>
          <w:szCs w:val="22"/>
        </w:rPr>
        <w:t>.</w:t>
      </w:r>
      <w:r w:rsidRPr="005C0652">
        <w:rPr>
          <w:szCs w:val="22"/>
        </w:rPr>
        <w:tab/>
        <w:t>Er hoeft geen loonstaat bijgehouden te worden:</w:t>
      </w:r>
    </w:p>
    <w:p w:rsidR="008B1B3B" w:rsidRPr="005C0652" w:rsidRDefault="008B1B3B" w:rsidP="008B1B3B">
      <w:pPr>
        <w:rPr>
          <w:szCs w:val="22"/>
        </w:rPr>
      </w:pPr>
      <w:r w:rsidRPr="005C0652">
        <w:rPr>
          <w:szCs w:val="22"/>
        </w:rPr>
        <w:tab/>
      </w:r>
      <w:r>
        <w:rPr>
          <w:szCs w:val="22"/>
        </w:rPr>
        <w:t xml:space="preserve">- </w:t>
      </w:r>
      <w:r w:rsidRPr="005C0652">
        <w:rPr>
          <w:szCs w:val="22"/>
        </w:rPr>
        <w:t>als de gage alleen bestaat uit onbelaste vergoedingen of verstrekkingen</w:t>
      </w:r>
    </w:p>
    <w:p w:rsidR="008B1B3B" w:rsidRPr="005C0652" w:rsidRDefault="008B1B3B" w:rsidP="008B1B3B">
      <w:pPr>
        <w:rPr>
          <w:szCs w:val="22"/>
        </w:rPr>
      </w:pPr>
      <w:r w:rsidRPr="005C0652">
        <w:rPr>
          <w:szCs w:val="22"/>
        </w:rPr>
        <w:tab/>
      </w:r>
      <w:r>
        <w:rPr>
          <w:szCs w:val="22"/>
        </w:rPr>
        <w:t xml:space="preserve">- </w:t>
      </w:r>
      <w:r w:rsidRPr="005C0652">
        <w:rPr>
          <w:szCs w:val="22"/>
        </w:rPr>
        <w:t xml:space="preserve">als geen loonheffingen verschuldigd zijn door toepassing van de kleinevergoedingsregeling </w:t>
      </w:r>
      <w:r>
        <w:rPr>
          <w:szCs w:val="22"/>
        </w:rPr>
        <w:tab/>
      </w:r>
      <w:r w:rsidRPr="005C0652">
        <w:rPr>
          <w:szCs w:val="22"/>
        </w:rPr>
        <w:t>(dan moet wel loonaangifte worden gedaan)</w:t>
      </w:r>
    </w:p>
    <w:p w:rsidR="008B1B3B" w:rsidRDefault="008B1B3B" w:rsidP="008B1B3B">
      <w:pPr>
        <w:rPr>
          <w:szCs w:val="22"/>
        </w:rPr>
      </w:pPr>
      <w:r w:rsidRPr="005C0652">
        <w:rPr>
          <w:szCs w:val="22"/>
        </w:rPr>
        <w:tab/>
      </w:r>
      <w:r>
        <w:rPr>
          <w:szCs w:val="22"/>
        </w:rPr>
        <w:t>- als de artiest door een  bureau wordt ingehuurd</w:t>
      </w:r>
    </w:p>
    <w:p w:rsidR="008B1B3B" w:rsidRDefault="008B1B3B" w:rsidP="008B1B3B">
      <w:pPr>
        <w:rPr>
          <w:szCs w:val="22"/>
        </w:rPr>
      </w:pPr>
      <w:r>
        <w:rPr>
          <w:szCs w:val="22"/>
        </w:rPr>
        <w:tab/>
        <w:t>- als de artiest een VAR wuo of VAR dga heeft</w:t>
      </w:r>
    </w:p>
    <w:p w:rsidR="008B1B3B" w:rsidRDefault="008B1B3B" w:rsidP="008B1B3B">
      <w:pPr>
        <w:rPr>
          <w:szCs w:val="22"/>
        </w:rPr>
      </w:pPr>
      <w:r>
        <w:rPr>
          <w:szCs w:val="22"/>
        </w:rPr>
        <w:tab/>
        <w:t xml:space="preserve">- na mei 2016: als de artiest en de opdrachtgever gebruik maken van een door de fiscus </w:t>
      </w:r>
      <w:r>
        <w:rPr>
          <w:szCs w:val="22"/>
        </w:rPr>
        <w:tab/>
        <w:t>goedgekeurde (voorbeeld)overeenkomst</w:t>
      </w:r>
    </w:p>
    <w:p w:rsidR="008B1B3B" w:rsidRDefault="008B1B3B" w:rsidP="008B1B3B">
      <w:pPr>
        <w:rPr>
          <w:szCs w:val="22"/>
        </w:rPr>
      </w:pPr>
      <w:r>
        <w:rPr>
          <w:szCs w:val="22"/>
        </w:rPr>
        <w:t>16</w:t>
      </w:r>
      <w:r w:rsidRPr="005C0652">
        <w:rPr>
          <w:szCs w:val="22"/>
        </w:rPr>
        <w:t>.</w:t>
      </w:r>
      <w:r w:rsidRPr="005C0652">
        <w:rPr>
          <w:szCs w:val="22"/>
        </w:rPr>
        <w:tab/>
        <w:t>In dit geval is een loonstaat dus wel verplicht.</w:t>
      </w:r>
    </w:p>
    <w:p w:rsidR="008B1B3B" w:rsidRDefault="008B1B3B" w:rsidP="008B1B3B">
      <w:pPr>
        <w:rPr>
          <w:szCs w:val="22"/>
        </w:rPr>
      </w:pPr>
    </w:p>
    <w:p w:rsidR="008B1B3B" w:rsidRPr="008B6424" w:rsidRDefault="008B1B3B" w:rsidP="008B1B3B">
      <w:pPr>
        <w:rPr>
          <w:szCs w:val="22"/>
        </w:rPr>
      </w:pPr>
      <w:r>
        <w:rPr>
          <w:szCs w:val="22"/>
        </w:rPr>
        <w:t>Examenopgave</w:t>
      </w:r>
      <w:r w:rsidRPr="008B6424">
        <w:rPr>
          <w:szCs w:val="22"/>
        </w:rPr>
        <w:t xml:space="preserve"> 43</w:t>
      </w:r>
    </w:p>
    <w:p w:rsidR="008B1B3B" w:rsidRPr="0041681D" w:rsidRDefault="008B1B3B" w:rsidP="008B1B3B">
      <w:pPr>
        <w:rPr>
          <w:szCs w:val="22"/>
        </w:rPr>
      </w:pPr>
      <w:r w:rsidRPr="008B6424">
        <w:rPr>
          <w:szCs w:val="22"/>
        </w:rPr>
        <w:t>1.</w:t>
      </w:r>
      <w:r w:rsidRPr="008B6424">
        <w:rPr>
          <w:szCs w:val="22"/>
        </w:rPr>
        <w:tab/>
        <w:t>Nee / Behoort niet tot het belastbaar loon. De aanspraak is vrijgesteld en de latere pensioen-</w:t>
      </w:r>
      <w:r w:rsidRPr="008B6424">
        <w:rPr>
          <w:szCs w:val="22"/>
        </w:rPr>
        <w:tab/>
        <w:t xml:space="preserve">uitkering is belast. Het betreft de zogenaamde omkeerregel. Zie art. 11 lid 1 letter c Wet LB </w:t>
      </w:r>
      <w:r w:rsidRPr="008B6424">
        <w:rPr>
          <w:szCs w:val="22"/>
        </w:rPr>
        <w:tab/>
        <w:t>1964.</w:t>
      </w:r>
    </w:p>
    <w:p w:rsidR="008B1B3B" w:rsidRPr="0041681D" w:rsidRDefault="008B1B3B" w:rsidP="008B1B3B">
      <w:pPr>
        <w:rPr>
          <w:szCs w:val="22"/>
        </w:rPr>
      </w:pPr>
      <w:r w:rsidRPr="0041681D">
        <w:rPr>
          <w:szCs w:val="22"/>
        </w:rPr>
        <w:t>2.</w:t>
      </w:r>
      <w:r w:rsidRPr="0041681D">
        <w:rPr>
          <w:szCs w:val="22"/>
        </w:rPr>
        <w:tab/>
        <w:t>Berekening pensioengevend loon:</w:t>
      </w:r>
    </w:p>
    <w:p w:rsidR="008B1B3B" w:rsidRPr="0041681D" w:rsidRDefault="008B1B3B" w:rsidP="008B1B3B">
      <w:pPr>
        <w:rPr>
          <w:szCs w:val="22"/>
        </w:rPr>
      </w:pPr>
      <w:r>
        <w:rPr>
          <w:szCs w:val="22"/>
        </w:rPr>
        <w:tab/>
        <w:t>12 x maandloon € 15.000 = € 180.000</w:t>
      </w:r>
      <w:r w:rsidRPr="0041681D">
        <w:rPr>
          <w:szCs w:val="22"/>
        </w:rPr>
        <w:t>.</w:t>
      </w:r>
    </w:p>
    <w:p w:rsidR="008B1B3B" w:rsidRPr="0041681D" w:rsidRDefault="008B1B3B" w:rsidP="008B1B3B">
      <w:pPr>
        <w:rPr>
          <w:szCs w:val="22"/>
        </w:rPr>
      </w:pPr>
      <w:r w:rsidRPr="0041681D">
        <w:rPr>
          <w:szCs w:val="22"/>
        </w:rPr>
        <w:tab/>
        <w:t>8% vakant</w:t>
      </w:r>
      <w:r>
        <w:rPr>
          <w:szCs w:val="22"/>
        </w:rPr>
        <w:t>iebijslag hierover = € 14.400</w:t>
      </w:r>
      <w:r w:rsidRPr="0041681D">
        <w:rPr>
          <w:szCs w:val="22"/>
        </w:rPr>
        <w:t>.</w:t>
      </w:r>
    </w:p>
    <w:p w:rsidR="008B1B3B" w:rsidRPr="0041681D" w:rsidRDefault="008B1B3B" w:rsidP="008B1B3B">
      <w:pPr>
        <w:rPr>
          <w:szCs w:val="22"/>
        </w:rPr>
      </w:pPr>
      <w:r>
        <w:rPr>
          <w:szCs w:val="22"/>
        </w:rPr>
        <w:tab/>
        <w:t>13e maand = € 15.000</w:t>
      </w:r>
      <w:r w:rsidRPr="0041681D">
        <w:rPr>
          <w:szCs w:val="22"/>
        </w:rPr>
        <w:t>.</w:t>
      </w:r>
    </w:p>
    <w:p w:rsidR="008B1B3B" w:rsidRPr="0041681D" w:rsidRDefault="008B1B3B" w:rsidP="008B1B3B">
      <w:pPr>
        <w:rPr>
          <w:szCs w:val="22"/>
        </w:rPr>
      </w:pPr>
      <w:r w:rsidRPr="0041681D">
        <w:rPr>
          <w:szCs w:val="22"/>
        </w:rPr>
        <w:tab/>
        <w:t>De bijtelling voor de auto va</w:t>
      </w:r>
      <w:r>
        <w:rPr>
          <w:szCs w:val="22"/>
        </w:rPr>
        <w:t>n de zaak is 20% van € 80.000 = € 16.000</w:t>
      </w:r>
      <w:r w:rsidRPr="0041681D">
        <w:rPr>
          <w:szCs w:val="22"/>
        </w:rPr>
        <w:t xml:space="preserve">. Dit bedrag telt niet </w:t>
      </w:r>
      <w:r>
        <w:rPr>
          <w:szCs w:val="22"/>
        </w:rPr>
        <w:tab/>
      </w:r>
      <w:r w:rsidRPr="0041681D">
        <w:rPr>
          <w:szCs w:val="22"/>
        </w:rPr>
        <w:t>mee voor het pensioengevend loon conform art. 10b lid 1 Uitv.besluit LB</w:t>
      </w:r>
      <w:r>
        <w:rPr>
          <w:szCs w:val="22"/>
        </w:rPr>
        <w:t xml:space="preserve"> </w:t>
      </w:r>
      <w:r w:rsidRPr="0041681D">
        <w:rPr>
          <w:szCs w:val="22"/>
        </w:rPr>
        <w:t>1965.</w:t>
      </w:r>
    </w:p>
    <w:p w:rsidR="008B1B3B" w:rsidRPr="0041681D" w:rsidRDefault="008B1B3B" w:rsidP="008B1B3B">
      <w:pPr>
        <w:rPr>
          <w:szCs w:val="22"/>
        </w:rPr>
      </w:pPr>
      <w:r w:rsidRPr="0041681D">
        <w:rPr>
          <w:szCs w:val="22"/>
        </w:rPr>
        <w:tab/>
        <w:t>In totaal zou het pensioenge</w:t>
      </w:r>
      <w:r>
        <w:rPr>
          <w:szCs w:val="22"/>
        </w:rPr>
        <w:t>vend loon bedragen: € 209.400</w:t>
      </w:r>
      <w:r w:rsidRPr="0041681D">
        <w:rPr>
          <w:szCs w:val="22"/>
        </w:rPr>
        <w:t>.</w:t>
      </w:r>
    </w:p>
    <w:p w:rsidR="008B1B3B" w:rsidRPr="0041681D" w:rsidRDefault="008B1B3B" w:rsidP="008B1B3B">
      <w:pPr>
        <w:rPr>
          <w:szCs w:val="22"/>
        </w:rPr>
      </w:pPr>
      <w:r w:rsidRPr="0041681D">
        <w:rPr>
          <w:szCs w:val="22"/>
        </w:rPr>
        <w:tab/>
        <w:t xml:space="preserve">Maar doorslaggevend is art. 18ga Wet LB 1964. Op grond hiervan vindt aftopping plaats </w:t>
      </w:r>
      <w:r>
        <w:rPr>
          <w:szCs w:val="22"/>
        </w:rPr>
        <w:tab/>
        <w:t>tot € 100.000</w:t>
      </w:r>
      <w:r w:rsidRPr="0041681D">
        <w:rPr>
          <w:szCs w:val="22"/>
        </w:rPr>
        <w:t>.</w:t>
      </w:r>
    </w:p>
    <w:p w:rsidR="008B1B3B" w:rsidRPr="0041681D" w:rsidRDefault="008B1B3B" w:rsidP="008B1B3B">
      <w:pPr>
        <w:rPr>
          <w:szCs w:val="22"/>
        </w:rPr>
      </w:pPr>
      <w:r w:rsidRPr="0041681D">
        <w:rPr>
          <w:szCs w:val="22"/>
        </w:rPr>
        <w:t>3.</w:t>
      </w:r>
      <w:r w:rsidRPr="0041681D">
        <w:rPr>
          <w:szCs w:val="22"/>
        </w:rPr>
        <w:tab/>
        <w:t>Het bedrag van de pensioenpremie is:</w:t>
      </w:r>
    </w:p>
    <w:p w:rsidR="008B1B3B" w:rsidRPr="0041681D" w:rsidRDefault="008B1B3B" w:rsidP="008B1B3B">
      <w:pPr>
        <w:rPr>
          <w:szCs w:val="22"/>
        </w:rPr>
      </w:pPr>
      <w:r>
        <w:rPr>
          <w:szCs w:val="22"/>
        </w:rPr>
        <w:tab/>
        <w:t>12,5% van (€ 100.000 min € 12.600 franchise) = € 10.925</w:t>
      </w:r>
      <w:r w:rsidRPr="0041681D">
        <w:rPr>
          <w:szCs w:val="22"/>
        </w:rPr>
        <w:t>.</w:t>
      </w:r>
    </w:p>
    <w:p w:rsidR="008B1B3B" w:rsidRPr="0041681D" w:rsidRDefault="008B1B3B" w:rsidP="008B1B3B">
      <w:pPr>
        <w:rPr>
          <w:szCs w:val="22"/>
        </w:rPr>
      </w:pPr>
      <w:r w:rsidRPr="0041681D">
        <w:rPr>
          <w:szCs w:val="22"/>
        </w:rPr>
        <w:lastRenderedPageBreak/>
        <w:t>4.</w:t>
      </w:r>
      <w:r w:rsidRPr="0041681D">
        <w:rPr>
          <w:szCs w:val="22"/>
        </w:rPr>
        <w:tab/>
        <w:t xml:space="preserve">Ook over de 30%-vergoeding (een vorm van eindheffingsloon) mag pensioenopbouw </w:t>
      </w:r>
      <w:r w:rsidRPr="0041681D">
        <w:rPr>
          <w:szCs w:val="22"/>
        </w:rPr>
        <w:tab/>
        <w:t>plaatsvinden. Het maximaal pensioengevend loon</w:t>
      </w:r>
      <w:r>
        <w:rPr>
          <w:szCs w:val="22"/>
        </w:rPr>
        <w:t xml:space="preserve"> van Marie Claire is € 60.000 + € 18.000</w:t>
      </w:r>
      <w:r w:rsidRPr="0041681D">
        <w:rPr>
          <w:szCs w:val="22"/>
        </w:rPr>
        <w:t xml:space="preserve"> </w:t>
      </w:r>
      <w:r>
        <w:rPr>
          <w:szCs w:val="22"/>
        </w:rPr>
        <w:tab/>
        <w:t xml:space="preserve">=   </w:t>
      </w:r>
      <w:r w:rsidRPr="0041681D">
        <w:rPr>
          <w:szCs w:val="22"/>
        </w:rPr>
        <w:t>€</w:t>
      </w:r>
      <w:r>
        <w:rPr>
          <w:szCs w:val="22"/>
        </w:rPr>
        <w:t xml:space="preserve"> 78.000</w:t>
      </w:r>
      <w:r w:rsidRPr="0041681D">
        <w:rPr>
          <w:szCs w:val="22"/>
        </w:rPr>
        <w:t>.</w:t>
      </w:r>
    </w:p>
    <w:p w:rsidR="008B1B3B" w:rsidRPr="0041681D" w:rsidRDefault="008B1B3B" w:rsidP="008B1B3B">
      <w:pPr>
        <w:rPr>
          <w:szCs w:val="22"/>
        </w:rPr>
      </w:pPr>
      <w:r w:rsidRPr="0041681D">
        <w:rPr>
          <w:szCs w:val="22"/>
        </w:rPr>
        <w:t>5.</w:t>
      </w:r>
      <w:r w:rsidRPr="0041681D">
        <w:rPr>
          <w:szCs w:val="22"/>
        </w:rPr>
        <w:tab/>
        <w:t>Berekening diensttijdvrijstelling op grond van art. 11 lid 1 letter o Wet LB 1964.</w:t>
      </w:r>
    </w:p>
    <w:p w:rsidR="008B1B3B" w:rsidRPr="0041681D" w:rsidRDefault="008B1B3B" w:rsidP="008B1B3B">
      <w:pPr>
        <w:rPr>
          <w:szCs w:val="22"/>
        </w:rPr>
      </w:pPr>
      <w:r>
        <w:rPr>
          <w:szCs w:val="22"/>
        </w:rPr>
        <w:tab/>
        <w:t>maandloon = € 15.000</w:t>
      </w:r>
      <w:r w:rsidRPr="0041681D">
        <w:rPr>
          <w:szCs w:val="22"/>
        </w:rPr>
        <w:t>.</w:t>
      </w:r>
    </w:p>
    <w:p w:rsidR="008B1B3B" w:rsidRPr="0041681D" w:rsidRDefault="008B1B3B" w:rsidP="008B1B3B">
      <w:pPr>
        <w:rPr>
          <w:szCs w:val="22"/>
        </w:rPr>
      </w:pPr>
      <w:r w:rsidRPr="0041681D">
        <w:rPr>
          <w:szCs w:val="22"/>
        </w:rPr>
        <w:tab/>
        <w:t>8% vakan</w:t>
      </w:r>
      <w:r>
        <w:rPr>
          <w:szCs w:val="22"/>
        </w:rPr>
        <w:t>tiebijslag hierover = € 1.200</w:t>
      </w:r>
      <w:r w:rsidRPr="0041681D">
        <w:rPr>
          <w:szCs w:val="22"/>
        </w:rPr>
        <w:t>.</w:t>
      </w:r>
    </w:p>
    <w:p w:rsidR="008B1B3B" w:rsidRPr="0041681D" w:rsidRDefault="008B1B3B" w:rsidP="008B1B3B">
      <w:pPr>
        <w:rPr>
          <w:szCs w:val="22"/>
        </w:rPr>
      </w:pPr>
      <w:r w:rsidRPr="0041681D">
        <w:rPr>
          <w:szCs w:val="22"/>
        </w:rPr>
        <w:tab/>
        <w:t>1/12 de</w:t>
      </w:r>
      <w:r>
        <w:rPr>
          <w:szCs w:val="22"/>
        </w:rPr>
        <w:t>el van de 13e maand = € 1.250</w:t>
      </w:r>
      <w:r w:rsidRPr="0041681D">
        <w:rPr>
          <w:szCs w:val="22"/>
        </w:rPr>
        <w:t>.</w:t>
      </w:r>
    </w:p>
    <w:p w:rsidR="008B1B3B" w:rsidRPr="0041681D" w:rsidRDefault="008B1B3B" w:rsidP="008B1B3B">
      <w:pPr>
        <w:rPr>
          <w:szCs w:val="22"/>
        </w:rPr>
      </w:pPr>
      <w:r w:rsidRPr="0041681D">
        <w:rPr>
          <w:szCs w:val="22"/>
        </w:rPr>
        <w:tab/>
        <w:t>1/12 deel van de bijtelling voor de auto van de zaak = € 1.333,33.</w:t>
      </w:r>
    </w:p>
    <w:p w:rsidR="008B1B3B" w:rsidRPr="0041681D" w:rsidRDefault="008B1B3B" w:rsidP="008B1B3B">
      <w:pPr>
        <w:rPr>
          <w:szCs w:val="22"/>
        </w:rPr>
      </w:pPr>
      <w:r w:rsidRPr="0041681D">
        <w:rPr>
          <w:szCs w:val="22"/>
        </w:rPr>
        <w:tab/>
        <w:t>Totaal onbelast uit te keren € 18.783,33.</w:t>
      </w:r>
    </w:p>
    <w:p w:rsidR="008B1B3B" w:rsidRPr="0041681D" w:rsidRDefault="008B1B3B" w:rsidP="008B1B3B">
      <w:pPr>
        <w:rPr>
          <w:szCs w:val="22"/>
        </w:rPr>
      </w:pPr>
      <w:r w:rsidRPr="0041681D">
        <w:rPr>
          <w:szCs w:val="22"/>
        </w:rPr>
        <w:t>6.</w:t>
      </w:r>
      <w:r w:rsidRPr="0041681D">
        <w:rPr>
          <w:szCs w:val="22"/>
        </w:rPr>
        <w:tab/>
        <w:t xml:space="preserve">De werkkostenregeling kent in tegenstelling tot de vervallen regeling voor vergoedingen en </w:t>
      </w:r>
      <w:r>
        <w:rPr>
          <w:szCs w:val="22"/>
        </w:rPr>
        <w:tab/>
      </w:r>
      <w:r w:rsidRPr="0041681D">
        <w:rPr>
          <w:szCs w:val="22"/>
        </w:rPr>
        <w:t xml:space="preserve">verstrekkingen, niet meer de mogelijkheid van waarderen tegen </w:t>
      </w:r>
      <w:r w:rsidRPr="0041681D">
        <w:rPr>
          <w:szCs w:val="22"/>
        </w:rPr>
        <w:tab/>
        <w:t xml:space="preserve">besparingswaarde. Het </w:t>
      </w:r>
      <w:r>
        <w:rPr>
          <w:szCs w:val="22"/>
        </w:rPr>
        <w:tab/>
      </w:r>
      <w:r w:rsidRPr="0041681D">
        <w:rPr>
          <w:szCs w:val="22"/>
        </w:rPr>
        <w:t xml:space="preserve">horloge is loon in natura en moet belast worden tegen de factuurwaarde inclusief </w:t>
      </w:r>
      <w:r>
        <w:rPr>
          <w:szCs w:val="22"/>
        </w:rPr>
        <w:t>o</w:t>
      </w:r>
      <w:r w:rsidRPr="0041681D">
        <w:rPr>
          <w:szCs w:val="22"/>
        </w:rPr>
        <w:t>mzet</w:t>
      </w:r>
      <w:r>
        <w:rPr>
          <w:szCs w:val="22"/>
        </w:rPr>
        <w:t>-</w:t>
      </w:r>
      <w:r>
        <w:rPr>
          <w:szCs w:val="22"/>
        </w:rPr>
        <w:tab/>
        <w:t>belasting, dus € 750</w:t>
      </w:r>
      <w:r w:rsidRPr="0041681D">
        <w:rPr>
          <w:szCs w:val="22"/>
        </w:rPr>
        <w:t xml:space="preserve">. De werkgever zal de heffingen niet ten laste van Gerard brengen en kan </w:t>
      </w:r>
      <w:r>
        <w:rPr>
          <w:szCs w:val="22"/>
        </w:rPr>
        <w:tab/>
      </w:r>
      <w:r w:rsidRPr="0041681D">
        <w:rPr>
          <w:szCs w:val="22"/>
        </w:rPr>
        <w:t>dit bedrag als eindheffingsloon aanwijzen.</w:t>
      </w:r>
    </w:p>
    <w:p w:rsidR="008B1B3B" w:rsidRPr="0041681D" w:rsidRDefault="008B1B3B" w:rsidP="008B1B3B">
      <w:pPr>
        <w:rPr>
          <w:szCs w:val="22"/>
        </w:rPr>
      </w:pPr>
      <w:r w:rsidRPr="0041681D">
        <w:rPr>
          <w:szCs w:val="22"/>
        </w:rPr>
        <w:t>7.</w:t>
      </w:r>
      <w:r w:rsidRPr="0041681D">
        <w:rPr>
          <w:szCs w:val="22"/>
        </w:rPr>
        <w:tab/>
        <w:t xml:space="preserve">De werkgever moet dit beschouwen als een loonvoordeel, zodat er loonheffingen verschuldigd </w:t>
      </w:r>
      <w:r>
        <w:rPr>
          <w:szCs w:val="22"/>
        </w:rPr>
        <w:tab/>
      </w:r>
      <w:r w:rsidRPr="0041681D">
        <w:rPr>
          <w:szCs w:val="22"/>
        </w:rPr>
        <w:t xml:space="preserve">zijn. Maar dit loonbestanddeel kan als eindheffing worden aangewezen, </w:t>
      </w:r>
      <w:r w:rsidRPr="0041681D">
        <w:rPr>
          <w:szCs w:val="22"/>
        </w:rPr>
        <w:tab/>
        <w:t xml:space="preserve">zodat Gerard hierover </w:t>
      </w:r>
      <w:r>
        <w:rPr>
          <w:szCs w:val="22"/>
        </w:rPr>
        <w:tab/>
      </w:r>
      <w:r w:rsidRPr="0041681D">
        <w:rPr>
          <w:szCs w:val="22"/>
        </w:rPr>
        <w:t xml:space="preserve">geen loonheffingen verschuldigd is. (Als de vrije ruimte toereikend is, hoeft de werkgever </w:t>
      </w:r>
      <w:r>
        <w:rPr>
          <w:szCs w:val="22"/>
        </w:rPr>
        <w:tab/>
      </w:r>
      <w:r w:rsidRPr="0041681D">
        <w:rPr>
          <w:szCs w:val="22"/>
        </w:rPr>
        <w:t>hierover geen 80% eindheffing af te dragen).</w:t>
      </w:r>
    </w:p>
    <w:p w:rsidR="008B1B3B" w:rsidRPr="0041681D" w:rsidRDefault="008B1B3B" w:rsidP="008B1B3B">
      <w:pPr>
        <w:rPr>
          <w:szCs w:val="22"/>
        </w:rPr>
      </w:pPr>
    </w:p>
    <w:p w:rsidR="008B1B3B" w:rsidRPr="0041681D" w:rsidRDefault="008B1B3B" w:rsidP="008B1B3B">
      <w:pPr>
        <w:rPr>
          <w:szCs w:val="22"/>
        </w:rPr>
      </w:pPr>
      <w:r>
        <w:rPr>
          <w:szCs w:val="22"/>
        </w:rPr>
        <w:t>Examenopgave</w:t>
      </w:r>
      <w:r w:rsidRPr="0041681D">
        <w:rPr>
          <w:szCs w:val="22"/>
        </w:rPr>
        <w:t xml:space="preserve"> 44</w:t>
      </w:r>
    </w:p>
    <w:p w:rsidR="008B1B3B" w:rsidRPr="0041681D" w:rsidRDefault="008B1B3B" w:rsidP="008B1B3B">
      <w:pPr>
        <w:rPr>
          <w:szCs w:val="22"/>
        </w:rPr>
      </w:pPr>
      <w:r w:rsidRPr="0041681D">
        <w:rPr>
          <w:szCs w:val="22"/>
        </w:rPr>
        <w:t>1.</w:t>
      </w:r>
      <w:r w:rsidRPr="0041681D">
        <w:rPr>
          <w:szCs w:val="22"/>
        </w:rPr>
        <w:tab/>
        <w:t xml:space="preserve">Alle kosten van een auto van de zaak, dus ook parkeerkosten, zijn intermediaire kosten. </w:t>
      </w:r>
      <w:r>
        <w:rPr>
          <w:szCs w:val="22"/>
        </w:rPr>
        <w:tab/>
      </w:r>
      <w:r w:rsidRPr="0041681D">
        <w:rPr>
          <w:szCs w:val="22"/>
        </w:rPr>
        <w:t xml:space="preserve">Intermediaire kosten vormen geen loon. Voor de loonheffing zijn er geen gevolgen verbonden </w:t>
      </w:r>
      <w:r>
        <w:rPr>
          <w:szCs w:val="22"/>
        </w:rPr>
        <w:tab/>
      </w:r>
      <w:r w:rsidRPr="0041681D">
        <w:rPr>
          <w:szCs w:val="22"/>
        </w:rPr>
        <w:t>aan het gratis parkeren van de dienstauto's.</w:t>
      </w:r>
    </w:p>
    <w:p w:rsidR="008B1B3B" w:rsidRPr="0041681D" w:rsidRDefault="008B1B3B" w:rsidP="008B1B3B">
      <w:pPr>
        <w:rPr>
          <w:szCs w:val="22"/>
        </w:rPr>
      </w:pPr>
      <w:r w:rsidRPr="0041681D">
        <w:rPr>
          <w:szCs w:val="22"/>
        </w:rPr>
        <w:t>2.</w:t>
      </w:r>
      <w:r w:rsidRPr="0041681D">
        <w:rPr>
          <w:szCs w:val="22"/>
        </w:rPr>
        <w:tab/>
        <w:t xml:space="preserve">Parkeergelegenheid in een openbare parkeergarage valt niet onder de verantwoordelijkheid </w:t>
      </w:r>
      <w:r>
        <w:rPr>
          <w:szCs w:val="22"/>
        </w:rPr>
        <w:tab/>
      </w:r>
      <w:r w:rsidRPr="0041681D">
        <w:rPr>
          <w:szCs w:val="22"/>
        </w:rPr>
        <w:t xml:space="preserve">van de werkgever. Deze parkeerplekken worden niet als werkplek beschouwd. De </w:t>
      </w:r>
      <w:r>
        <w:rPr>
          <w:szCs w:val="22"/>
        </w:rPr>
        <w:t>m</w:t>
      </w:r>
      <w:r w:rsidRPr="0041681D">
        <w:rPr>
          <w:szCs w:val="22"/>
        </w:rPr>
        <w:t>ede</w:t>
      </w:r>
      <w:r>
        <w:rPr>
          <w:szCs w:val="22"/>
        </w:rPr>
        <w:t>-</w:t>
      </w:r>
      <w:r>
        <w:rPr>
          <w:szCs w:val="22"/>
        </w:rPr>
        <w:tab/>
      </w:r>
      <w:r w:rsidRPr="0041681D">
        <w:rPr>
          <w:szCs w:val="22"/>
        </w:rPr>
        <w:t xml:space="preserve">werkers ontvangen de maximaal vrijgestelde km-vergoeding van € 0,19. Alle vergoedingen of </w:t>
      </w:r>
      <w:r>
        <w:rPr>
          <w:szCs w:val="22"/>
        </w:rPr>
        <w:tab/>
      </w:r>
      <w:r w:rsidRPr="0041681D">
        <w:rPr>
          <w:szCs w:val="22"/>
        </w:rPr>
        <w:t xml:space="preserve">verstrekkingen die dit forfaitaire bedrag overstijgen, vormen loon. (De werkgever mag het </w:t>
      </w:r>
      <w:r>
        <w:rPr>
          <w:szCs w:val="22"/>
        </w:rPr>
        <w:tab/>
      </w:r>
      <w:r w:rsidRPr="0041681D">
        <w:rPr>
          <w:szCs w:val="22"/>
        </w:rPr>
        <w:t xml:space="preserve">bedrag wel aanwijzen als eindheffingsloon.) </w:t>
      </w:r>
    </w:p>
    <w:p w:rsidR="008B1B3B" w:rsidRPr="0041681D" w:rsidRDefault="008B1B3B" w:rsidP="008B1B3B">
      <w:pPr>
        <w:rPr>
          <w:szCs w:val="22"/>
        </w:rPr>
      </w:pPr>
      <w:r w:rsidRPr="0041681D">
        <w:rPr>
          <w:szCs w:val="22"/>
        </w:rPr>
        <w:t>3.</w:t>
      </w:r>
      <w:r w:rsidRPr="0041681D">
        <w:rPr>
          <w:szCs w:val="22"/>
        </w:rPr>
        <w:tab/>
        <w:t xml:space="preserve">Ja. / De accountant heeft gelijk. De werkgever kan de parkeerplaatsen in het afgescheiden </w:t>
      </w:r>
      <w:r>
        <w:rPr>
          <w:szCs w:val="22"/>
        </w:rPr>
        <w:tab/>
      </w:r>
      <w:r w:rsidRPr="0041681D">
        <w:rPr>
          <w:szCs w:val="22"/>
        </w:rPr>
        <w:t xml:space="preserve">gedeelte beschikbaar stellen aan de werknemers die met de eigen auto naar hun werk komen. </w:t>
      </w:r>
      <w:r>
        <w:rPr>
          <w:szCs w:val="22"/>
        </w:rPr>
        <w:tab/>
      </w:r>
      <w:r w:rsidRPr="0041681D">
        <w:rPr>
          <w:szCs w:val="22"/>
        </w:rPr>
        <w:t xml:space="preserve">Voor dit gedeelte van de </w:t>
      </w:r>
      <w:r>
        <w:rPr>
          <w:szCs w:val="22"/>
        </w:rPr>
        <w:t>p</w:t>
      </w:r>
      <w:r w:rsidRPr="0041681D">
        <w:rPr>
          <w:szCs w:val="22"/>
        </w:rPr>
        <w:t xml:space="preserve">arkeergarage is de werkgever verantwoordelijk. Door de extra </w:t>
      </w:r>
      <w:r w:rsidRPr="0041681D">
        <w:rPr>
          <w:szCs w:val="22"/>
        </w:rPr>
        <w:tab/>
        <w:t xml:space="preserve">slagboom en de borden worden deze plaatsen gezien als werkplek. Parkeergelegenheid op de </w:t>
      </w:r>
      <w:r>
        <w:rPr>
          <w:szCs w:val="22"/>
        </w:rPr>
        <w:tab/>
      </w:r>
      <w:r w:rsidRPr="0041681D">
        <w:rPr>
          <w:szCs w:val="22"/>
        </w:rPr>
        <w:t>werkplek wordt op nihil gewaardeerd. Er is geen sprake van loon.</w:t>
      </w:r>
    </w:p>
    <w:p w:rsidR="008B1B3B" w:rsidRPr="0041681D" w:rsidRDefault="008B1B3B" w:rsidP="008B1B3B">
      <w:pPr>
        <w:rPr>
          <w:szCs w:val="22"/>
        </w:rPr>
      </w:pPr>
      <w:r w:rsidRPr="0041681D">
        <w:rPr>
          <w:szCs w:val="22"/>
        </w:rPr>
        <w:tab/>
        <w:t xml:space="preserve">De parkeerplaatsen die de werkgever in het openbare gedeelte huurt, kunnen beschikbaar </w:t>
      </w:r>
      <w:r>
        <w:rPr>
          <w:szCs w:val="22"/>
        </w:rPr>
        <w:tab/>
      </w:r>
      <w:r w:rsidRPr="0041681D">
        <w:rPr>
          <w:szCs w:val="22"/>
        </w:rPr>
        <w:t xml:space="preserve">worden gesteld aan dienstautoberijders en vormen onbelaste intermediaire kosten. In dit deel </w:t>
      </w:r>
      <w:r>
        <w:rPr>
          <w:szCs w:val="22"/>
        </w:rPr>
        <w:tab/>
      </w:r>
      <w:r w:rsidRPr="0041681D">
        <w:rPr>
          <w:szCs w:val="22"/>
        </w:rPr>
        <w:t xml:space="preserve">van de parkeergarage kunnen ook bezoekers </w:t>
      </w:r>
      <w:r>
        <w:rPr>
          <w:szCs w:val="22"/>
        </w:rPr>
        <w:t>parkeren.</w:t>
      </w:r>
    </w:p>
    <w:p w:rsidR="008B1B3B" w:rsidRPr="0041681D" w:rsidRDefault="008B1B3B" w:rsidP="008B1B3B">
      <w:pPr>
        <w:rPr>
          <w:szCs w:val="22"/>
        </w:rPr>
      </w:pPr>
      <w:r w:rsidRPr="0041681D">
        <w:rPr>
          <w:szCs w:val="22"/>
        </w:rPr>
        <w:t>4.</w:t>
      </w:r>
      <w:r w:rsidRPr="0041681D">
        <w:rPr>
          <w:szCs w:val="22"/>
        </w:rPr>
        <w:tab/>
        <w:t xml:space="preserve">De buitendienstmedewerkers moeten bereikbaar zijn. De werkgever doet  een beroep op het </w:t>
      </w:r>
      <w:r>
        <w:rPr>
          <w:szCs w:val="22"/>
        </w:rPr>
        <w:tab/>
      </w:r>
      <w:r w:rsidRPr="0041681D">
        <w:rPr>
          <w:szCs w:val="22"/>
        </w:rPr>
        <w:t xml:space="preserve">noodzakelijkheidscriterium, zoals omschreven in art. 31a lid 2 letter g Wet LB 1964. De </w:t>
      </w:r>
      <w:r>
        <w:rPr>
          <w:szCs w:val="22"/>
        </w:rPr>
        <w:tab/>
      </w:r>
      <w:r w:rsidRPr="0041681D">
        <w:rPr>
          <w:szCs w:val="22"/>
        </w:rPr>
        <w:t xml:space="preserve">smartphones kunnen dan als gerichte vrijstelling buiten de heffing blijven. Er zijn geen </w:t>
      </w:r>
      <w:r>
        <w:rPr>
          <w:szCs w:val="22"/>
        </w:rPr>
        <w:tab/>
      </w:r>
      <w:r w:rsidRPr="0041681D">
        <w:rPr>
          <w:szCs w:val="22"/>
        </w:rPr>
        <w:t>loonheffingen verschuldigd.</w:t>
      </w:r>
    </w:p>
    <w:p w:rsidR="008B1B3B" w:rsidRPr="0041681D" w:rsidRDefault="008B1B3B" w:rsidP="008B1B3B">
      <w:pPr>
        <w:rPr>
          <w:szCs w:val="22"/>
        </w:rPr>
      </w:pPr>
      <w:r w:rsidRPr="0041681D">
        <w:rPr>
          <w:szCs w:val="22"/>
        </w:rPr>
        <w:t>5.</w:t>
      </w:r>
      <w:r w:rsidRPr="0041681D">
        <w:rPr>
          <w:szCs w:val="22"/>
        </w:rPr>
        <w:tab/>
        <w:t xml:space="preserve">Voor thuiswerkplekken heeft de werkgever </w:t>
      </w:r>
      <w:r>
        <w:rPr>
          <w:szCs w:val="22"/>
        </w:rPr>
        <w:t xml:space="preserve">kennelijk </w:t>
      </w:r>
      <w:r w:rsidRPr="0041681D">
        <w:rPr>
          <w:szCs w:val="22"/>
        </w:rPr>
        <w:t xml:space="preserve">een arboverplichting. Zij moeten over </w:t>
      </w:r>
      <w:r>
        <w:rPr>
          <w:szCs w:val="22"/>
        </w:rPr>
        <w:tab/>
      </w:r>
      <w:r w:rsidRPr="0041681D">
        <w:rPr>
          <w:szCs w:val="22"/>
        </w:rPr>
        <w:t xml:space="preserve">een goede stoel en een goed bureau beschikken. Hiervoor geldt een gerichte vrijstelling op </w:t>
      </w:r>
      <w:r>
        <w:rPr>
          <w:szCs w:val="22"/>
        </w:rPr>
        <w:tab/>
      </w:r>
      <w:r w:rsidRPr="0041681D">
        <w:rPr>
          <w:szCs w:val="22"/>
        </w:rPr>
        <w:t xml:space="preserve">grond van art. 31a lid 2 letter h Wet LB 1964 juncto art. 8.4 Uitvoeringsregeling loonbelasting </w:t>
      </w:r>
      <w:r>
        <w:rPr>
          <w:szCs w:val="22"/>
        </w:rPr>
        <w:tab/>
      </w:r>
      <w:r w:rsidRPr="0041681D">
        <w:rPr>
          <w:szCs w:val="22"/>
        </w:rPr>
        <w:t>2011.Voor de internetvergoeding geldt een gerichte vrijstelling op basis van het noodzakelijk</w:t>
      </w:r>
      <w:r>
        <w:rPr>
          <w:szCs w:val="22"/>
        </w:rPr>
        <w:t>-</w:t>
      </w:r>
      <w:r>
        <w:rPr>
          <w:szCs w:val="22"/>
        </w:rPr>
        <w:tab/>
      </w:r>
      <w:r w:rsidRPr="0041681D">
        <w:rPr>
          <w:szCs w:val="22"/>
        </w:rPr>
        <w:t>heidscriterium.</w:t>
      </w:r>
    </w:p>
    <w:p w:rsidR="008B1B3B" w:rsidRPr="0041681D" w:rsidRDefault="008B1B3B" w:rsidP="008B1B3B">
      <w:pPr>
        <w:rPr>
          <w:szCs w:val="22"/>
        </w:rPr>
      </w:pPr>
    </w:p>
    <w:p w:rsidR="008B1B3B" w:rsidRPr="0041681D" w:rsidRDefault="008B1B3B" w:rsidP="008B1B3B">
      <w:pPr>
        <w:rPr>
          <w:szCs w:val="22"/>
        </w:rPr>
      </w:pPr>
      <w:r>
        <w:rPr>
          <w:szCs w:val="22"/>
        </w:rPr>
        <w:t>Examenopgave</w:t>
      </w:r>
      <w:r w:rsidRPr="0041681D">
        <w:rPr>
          <w:szCs w:val="22"/>
        </w:rPr>
        <w:t xml:space="preserve"> 45</w:t>
      </w:r>
    </w:p>
    <w:p w:rsidR="008B1B3B" w:rsidRPr="0041681D" w:rsidRDefault="008B1B3B" w:rsidP="008B1B3B">
      <w:pPr>
        <w:rPr>
          <w:szCs w:val="22"/>
        </w:rPr>
      </w:pPr>
      <w:r w:rsidRPr="0041681D">
        <w:rPr>
          <w:szCs w:val="22"/>
        </w:rPr>
        <w:t>a</w:t>
      </w:r>
      <w:r w:rsidRPr="0041681D">
        <w:rPr>
          <w:szCs w:val="22"/>
        </w:rPr>
        <w:tab/>
        <w:t>Hier wordt voldaan aan de voorwaarden van de vrijwilligersregeling. Er is geen sprake</w:t>
      </w:r>
      <w:r>
        <w:rPr>
          <w:szCs w:val="22"/>
        </w:rPr>
        <w:t xml:space="preserve"> </w:t>
      </w:r>
      <w:r w:rsidRPr="0041681D">
        <w:rPr>
          <w:szCs w:val="22"/>
        </w:rPr>
        <w:t xml:space="preserve">van </w:t>
      </w:r>
      <w:r>
        <w:rPr>
          <w:szCs w:val="22"/>
        </w:rPr>
        <w:tab/>
      </w:r>
      <w:r w:rsidRPr="0041681D">
        <w:rPr>
          <w:szCs w:val="22"/>
        </w:rPr>
        <w:t>een dienstbetrekking en dus ook niet van loon / stap 1</w:t>
      </w:r>
    </w:p>
    <w:p w:rsidR="008B1B3B" w:rsidRPr="0041681D" w:rsidRDefault="008B1B3B" w:rsidP="008B1B3B">
      <w:pPr>
        <w:rPr>
          <w:szCs w:val="22"/>
        </w:rPr>
      </w:pPr>
      <w:r w:rsidRPr="0041681D">
        <w:rPr>
          <w:szCs w:val="22"/>
        </w:rPr>
        <w:t>b</w:t>
      </w:r>
      <w:r w:rsidRPr="0041681D">
        <w:rPr>
          <w:szCs w:val="22"/>
        </w:rPr>
        <w:tab/>
        <w:t xml:space="preserve">Er is sprake van loon, maar dit is vrijgesteld op grond van art. 11 lid 1 letter f Wet LB 1964 / </w:t>
      </w:r>
      <w:r>
        <w:rPr>
          <w:szCs w:val="22"/>
        </w:rPr>
        <w:tab/>
      </w:r>
      <w:r w:rsidRPr="0041681D">
        <w:rPr>
          <w:szCs w:val="22"/>
        </w:rPr>
        <w:t>stap 3</w:t>
      </w:r>
    </w:p>
    <w:p w:rsidR="008B1B3B" w:rsidRPr="0041681D" w:rsidRDefault="008B1B3B" w:rsidP="008B1B3B">
      <w:pPr>
        <w:rPr>
          <w:szCs w:val="22"/>
        </w:rPr>
      </w:pPr>
      <w:r w:rsidRPr="0041681D">
        <w:rPr>
          <w:szCs w:val="22"/>
        </w:rPr>
        <w:t>c</w:t>
      </w:r>
      <w:r w:rsidRPr="0041681D">
        <w:rPr>
          <w:szCs w:val="22"/>
        </w:rPr>
        <w:tab/>
        <w:t>Het is niet zozeer de dienstbetrekking, maar het collectief dat recht geeft op de korting. Daar</w:t>
      </w:r>
      <w:r>
        <w:rPr>
          <w:szCs w:val="22"/>
        </w:rPr>
        <w:t>-</w:t>
      </w:r>
      <w:r>
        <w:rPr>
          <w:szCs w:val="22"/>
        </w:rPr>
        <w:tab/>
      </w:r>
      <w:r w:rsidRPr="0041681D">
        <w:rPr>
          <w:szCs w:val="22"/>
        </w:rPr>
        <w:t>om is er geen sprake van een voordeel uit dienstbetrekking en dus ook niet van loon / stap 1</w:t>
      </w:r>
    </w:p>
    <w:p w:rsidR="008B1B3B" w:rsidRPr="0041681D" w:rsidRDefault="008B1B3B" w:rsidP="008B1B3B">
      <w:pPr>
        <w:rPr>
          <w:szCs w:val="22"/>
        </w:rPr>
      </w:pPr>
      <w:r w:rsidRPr="0041681D">
        <w:rPr>
          <w:szCs w:val="22"/>
        </w:rPr>
        <w:t>d</w:t>
      </w:r>
      <w:r w:rsidRPr="0041681D">
        <w:rPr>
          <w:szCs w:val="22"/>
        </w:rPr>
        <w:tab/>
        <w:t xml:space="preserve">Er is (op dat moment) geen sprake van een voordeel uit dienstbetrekking en dus ook niet van </w:t>
      </w:r>
      <w:r>
        <w:rPr>
          <w:szCs w:val="22"/>
        </w:rPr>
        <w:tab/>
      </w:r>
      <w:r w:rsidRPr="0041681D">
        <w:rPr>
          <w:szCs w:val="22"/>
        </w:rPr>
        <w:t>loon / stap 1</w:t>
      </w:r>
    </w:p>
    <w:p w:rsidR="008B1B3B" w:rsidRPr="0041681D" w:rsidRDefault="008B1B3B" w:rsidP="008B1B3B">
      <w:pPr>
        <w:rPr>
          <w:szCs w:val="22"/>
        </w:rPr>
      </w:pPr>
      <w:r w:rsidRPr="0041681D">
        <w:rPr>
          <w:szCs w:val="22"/>
        </w:rPr>
        <w:lastRenderedPageBreak/>
        <w:t>e</w:t>
      </w:r>
      <w:r w:rsidRPr="0041681D">
        <w:rPr>
          <w:szCs w:val="22"/>
        </w:rPr>
        <w:tab/>
        <w:t xml:space="preserve">Er is (op dat moment) sprake van loon, maar dit is vrijgesteld op grond van art. 11 lid 1 letter n </w:t>
      </w:r>
      <w:r>
        <w:rPr>
          <w:szCs w:val="22"/>
        </w:rPr>
        <w:tab/>
      </w:r>
      <w:r w:rsidRPr="0041681D">
        <w:rPr>
          <w:szCs w:val="22"/>
        </w:rPr>
        <w:t>Wet LB 1964, de zogenaamde fondsenvrijstelling / stap 3</w:t>
      </w:r>
    </w:p>
    <w:p w:rsidR="008B1B3B" w:rsidRPr="0041681D" w:rsidRDefault="008B1B3B" w:rsidP="008B1B3B">
      <w:pPr>
        <w:rPr>
          <w:szCs w:val="22"/>
        </w:rPr>
      </w:pPr>
      <w:r w:rsidRPr="0041681D">
        <w:rPr>
          <w:szCs w:val="22"/>
        </w:rPr>
        <w:t>f</w:t>
      </w:r>
      <w:r w:rsidRPr="0041681D">
        <w:rPr>
          <w:szCs w:val="22"/>
        </w:rPr>
        <w:tab/>
        <w:t>Er is sprake van loon. De stappen 2 tot en met 5 zijn niet aan de orde. De werkgever</w:t>
      </w:r>
      <w:r>
        <w:rPr>
          <w:szCs w:val="22"/>
        </w:rPr>
        <w:t xml:space="preserve"> </w:t>
      </w:r>
      <w:r w:rsidRPr="0041681D">
        <w:rPr>
          <w:szCs w:val="22"/>
        </w:rPr>
        <w:t xml:space="preserve">mag het </w:t>
      </w:r>
      <w:r>
        <w:rPr>
          <w:szCs w:val="22"/>
        </w:rPr>
        <w:tab/>
      </w:r>
      <w:r w:rsidRPr="0041681D">
        <w:rPr>
          <w:szCs w:val="22"/>
        </w:rPr>
        <w:t>loon ten laste van de vrije ruimte brengen / stap 6</w:t>
      </w:r>
    </w:p>
    <w:p w:rsidR="008B1B3B" w:rsidRPr="0041681D" w:rsidRDefault="008B1B3B" w:rsidP="008B1B3B">
      <w:pPr>
        <w:rPr>
          <w:szCs w:val="22"/>
        </w:rPr>
      </w:pPr>
      <w:r w:rsidRPr="0041681D">
        <w:rPr>
          <w:szCs w:val="22"/>
        </w:rPr>
        <w:t>g</w:t>
      </w:r>
      <w:r w:rsidRPr="0041681D">
        <w:rPr>
          <w:szCs w:val="22"/>
        </w:rPr>
        <w:tab/>
        <w:t xml:space="preserve">Er is sprake van een voordeel uit dienstbetrekking. Maar door het aangebrachte logo is de </w:t>
      </w:r>
      <w:r>
        <w:rPr>
          <w:szCs w:val="22"/>
        </w:rPr>
        <w:t>kle-</w:t>
      </w:r>
      <w:r>
        <w:rPr>
          <w:szCs w:val="22"/>
        </w:rPr>
        <w:tab/>
      </w:r>
      <w:r w:rsidRPr="0041681D">
        <w:rPr>
          <w:szCs w:val="22"/>
        </w:rPr>
        <w:t>ding te beschouwen als werkkleding in fiscale zin. Hiervoor geldt een nihilwaardering / stap 5</w:t>
      </w:r>
    </w:p>
    <w:p w:rsidR="008B1B3B" w:rsidRDefault="008B1B3B" w:rsidP="008B1B3B">
      <w:pPr>
        <w:rPr>
          <w:szCs w:val="22"/>
        </w:rPr>
      </w:pPr>
      <w:r w:rsidRPr="0041681D">
        <w:rPr>
          <w:szCs w:val="22"/>
        </w:rPr>
        <w:t>h</w:t>
      </w:r>
      <w:r w:rsidRPr="0041681D">
        <w:rPr>
          <w:szCs w:val="22"/>
        </w:rPr>
        <w:tab/>
        <w:t xml:space="preserve">De slippers vormen een arbovoorziening. Hiervoor geldt een gerichte vrijstelling op basis van </w:t>
      </w:r>
      <w:r>
        <w:rPr>
          <w:szCs w:val="22"/>
        </w:rPr>
        <w:tab/>
      </w:r>
      <w:r w:rsidRPr="0041681D">
        <w:rPr>
          <w:szCs w:val="22"/>
        </w:rPr>
        <w:t>art. 31 a lid 2 letter h Wet L</w:t>
      </w:r>
      <w:r>
        <w:rPr>
          <w:szCs w:val="22"/>
        </w:rPr>
        <w:t>B</w:t>
      </w:r>
      <w:r w:rsidRPr="0041681D">
        <w:rPr>
          <w:szCs w:val="22"/>
        </w:rPr>
        <w:t xml:space="preserve"> 1964  juncto art. 8 lid 4a Uitv</w:t>
      </w:r>
      <w:r>
        <w:rPr>
          <w:szCs w:val="22"/>
        </w:rPr>
        <w:t>.</w:t>
      </w:r>
      <w:r w:rsidRPr="0041681D">
        <w:rPr>
          <w:szCs w:val="22"/>
        </w:rPr>
        <w:t xml:space="preserve">regeling </w:t>
      </w:r>
      <w:r>
        <w:rPr>
          <w:szCs w:val="22"/>
        </w:rPr>
        <w:t>LB</w:t>
      </w:r>
      <w:r w:rsidRPr="0041681D">
        <w:rPr>
          <w:szCs w:val="22"/>
        </w:rPr>
        <w:t xml:space="preserve"> 2011 / stap 4</w:t>
      </w:r>
    </w:p>
    <w:p w:rsidR="008B1B3B" w:rsidRDefault="008B1B3B" w:rsidP="008B1B3B">
      <w:pPr>
        <w:rPr>
          <w:szCs w:val="22"/>
        </w:rPr>
      </w:pPr>
    </w:p>
    <w:p w:rsidR="008B1B3B" w:rsidRDefault="008B1B3B" w:rsidP="008B1B3B">
      <w:pPr>
        <w:rPr>
          <w:szCs w:val="22"/>
        </w:rPr>
      </w:pPr>
      <w:r>
        <w:rPr>
          <w:szCs w:val="22"/>
        </w:rPr>
        <w:t>Examenopgave 46</w:t>
      </w:r>
    </w:p>
    <w:p w:rsidR="008B1B3B" w:rsidRDefault="008B1B3B" w:rsidP="008B1B3B">
      <w:pPr>
        <w:rPr>
          <w:szCs w:val="22"/>
        </w:rPr>
      </w:pPr>
      <w:r w:rsidRPr="0055770B">
        <w:rPr>
          <w:szCs w:val="22"/>
        </w:rPr>
        <w:t>1.</w:t>
      </w:r>
      <w:r w:rsidRPr="0055770B">
        <w:rPr>
          <w:szCs w:val="22"/>
        </w:rPr>
        <w:tab/>
      </w:r>
      <w:r>
        <w:rPr>
          <w:szCs w:val="22"/>
        </w:rPr>
        <w:t>De j</w:t>
      </w:r>
      <w:r w:rsidRPr="0055770B">
        <w:rPr>
          <w:szCs w:val="22"/>
        </w:rPr>
        <w:t>aarruimte</w:t>
      </w:r>
      <w:r>
        <w:rPr>
          <w:szCs w:val="22"/>
        </w:rPr>
        <w:t xml:space="preserve"> is volgens art. 3.127 lid 1, 4a en 4b Wet IB 2001 als volgt te berekenen:</w:t>
      </w:r>
    </w:p>
    <w:p w:rsidR="008B1B3B" w:rsidRDefault="008B1B3B" w:rsidP="008B1B3B">
      <w:pPr>
        <w:rPr>
          <w:szCs w:val="22"/>
        </w:rPr>
      </w:pPr>
      <w:r>
        <w:rPr>
          <w:szCs w:val="22"/>
        </w:rPr>
        <w:tab/>
      </w:r>
      <w:r w:rsidRPr="0055770B">
        <w:rPr>
          <w:szCs w:val="22"/>
        </w:rPr>
        <w:t>(0,138 x premiegronds</w:t>
      </w:r>
      <w:r>
        <w:rPr>
          <w:szCs w:val="22"/>
        </w:rPr>
        <w:t xml:space="preserve">lag) - (6,5 x Factor A) - F. </w:t>
      </w:r>
    </w:p>
    <w:p w:rsidR="008B1B3B" w:rsidRDefault="008B1B3B" w:rsidP="008B1B3B">
      <w:pPr>
        <w:rPr>
          <w:szCs w:val="22"/>
        </w:rPr>
      </w:pPr>
      <w:r>
        <w:rPr>
          <w:szCs w:val="22"/>
        </w:rPr>
        <w:tab/>
        <w:t>De premiegrondslag is volgens art. 3.127 lid 3 de som van:</w:t>
      </w:r>
    </w:p>
    <w:p w:rsidR="008B1B3B" w:rsidRDefault="008B1B3B" w:rsidP="008B1B3B">
      <w:pPr>
        <w:rPr>
          <w:szCs w:val="22"/>
        </w:rPr>
      </w:pPr>
      <w:r>
        <w:rPr>
          <w:szCs w:val="22"/>
        </w:rPr>
        <w:tab/>
        <w:t>- winst uit onderneming vóór FOR en ondernemersaftrek 2015</w:t>
      </w:r>
    </w:p>
    <w:p w:rsidR="008B1B3B" w:rsidRDefault="008B1B3B" w:rsidP="008B1B3B">
      <w:pPr>
        <w:rPr>
          <w:szCs w:val="22"/>
        </w:rPr>
      </w:pPr>
      <w:r>
        <w:rPr>
          <w:szCs w:val="22"/>
        </w:rPr>
        <w:tab/>
        <w:t>- belastbaar loon 2015</w:t>
      </w:r>
    </w:p>
    <w:p w:rsidR="008B1B3B" w:rsidRDefault="008B1B3B" w:rsidP="008B1B3B">
      <w:pPr>
        <w:rPr>
          <w:szCs w:val="22"/>
        </w:rPr>
      </w:pPr>
      <w:r>
        <w:rPr>
          <w:szCs w:val="22"/>
        </w:rPr>
        <w:tab/>
        <w:t>- belastbare opbrengsten uit overig werk 2015</w:t>
      </w:r>
    </w:p>
    <w:p w:rsidR="008B1B3B" w:rsidRDefault="008B1B3B" w:rsidP="008B1B3B">
      <w:pPr>
        <w:rPr>
          <w:szCs w:val="22"/>
        </w:rPr>
      </w:pPr>
      <w:r>
        <w:rPr>
          <w:szCs w:val="22"/>
        </w:rPr>
        <w:tab/>
        <w:t>- belastbare periodieke uitkeringen en verstrekkingen 2015</w:t>
      </w:r>
    </w:p>
    <w:p w:rsidR="008B1B3B" w:rsidRDefault="008B1B3B" w:rsidP="008B1B3B">
      <w:pPr>
        <w:rPr>
          <w:szCs w:val="22"/>
        </w:rPr>
      </w:pPr>
      <w:r>
        <w:rPr>
          <w:szCs w:val="22"/>
        </w:rPr>
        <w:tab/>
        <w:t>- verminderd met de franchise van € 11.996</w:t>
      </w:r>
    </w:p>
    <w:p w:rsidR="008B1B3B" w:rsidRDefault="008B1B3B" w:rsidP="008B1B3B">
      <w:pPr>
        <w:rPr>
          <w:szCs w:val="22"/>
        </w:rPr>
      </w:pPr>
      <w:r>
        <w:rPr>
          <w:szCs w:val="22"/>
        </w:rPr>
        <w:tab/>
        <w:t>Factor A is de aangroei van de pensioenaanspraken in 2015.</w:t>
      </w:r>
    </w:p>
    <w:p w:rsidR="008B1B3B" w:rsidRPr="0055770B" w:rsidRDefault="008B1B3B" w:rsidP="008B1B3B">
      <w:pPr>
        <w:rPr>
          <w:szCs w:val="22"/>
        </w:rPr>
      </w:pPr>
      <w:r>
        <w:rPr>
          <w:szCs w:val="22"/>
        </w:rPr>
        <w:tab/>
        <w:t>F is de toename van de FOR voor ondernemers in 2015.</w:t>
      </w:r>
    </w:p>
    <w:p w:rsidR="008B1B3B" w:rsidRPr="0055770B" w:rsidRDefault="008B1B3B" w:rsidP="008B1B3B">
      <w:pPr>
        <w:rPr>
          <w:szCs w:val="22"/>
        </w:rPr>
      </w:pPr>
      <w:r w:rsidRPr="0055770B">
        <w:rPr>
          <w:szCs w:val="22"/>
        </w:rPr>
        <w:t>2.</w:t>
      </w:r>
      <w:r w:rsidRPr="0055770B">
        <w:rPr>
          <w:szCs w:val="22"/>
        </w:rPr>
        <w:tab/>
        <w:t>Jaarruimte = (0,138 x ((64.000 + 5.000) - 11.9</w:t>
      </w:r>
      <w:r>
        <w:rPr>
          <w:szCs w:val="22"/>
        </w:rPr>
        <w:t>96)) - (6,5 x 1000) = 1.366.</w:t>
      </w:r>
    </w:p>
    <w:p w:rsidR="008B1B3B" w:rsidRPr="0055770B" w:rsidRDefault="008B1B3B" w:rsidP="008B1B3B">
      <w:pPr>
        <w:rPr>
          <w:szCs w:val="22"/>
        </w:rPr>
      </w:pPr>
      <w:r w:rsidRPr="0055770B">
        <w:rPr>
          <w:szCs w:val="22"/>
        </w:rPr>
        <w:t>3.</w:t>
      </w:r>
      <w:r w:rsidRPr="0055770B">
        <w:rPr>
          <w:szCs w:val="22"/>
        </w:rPr>
        <w:tab/>
        <w:t>januari t/m juni 201</w:t>
      </w:r>
      <w:r>
        <w:rPr>
          <w:szCs w:val="22"/>
        </w:rPr>
        <w:t>6: 3/4 x € 1.597,-- x 6/12 = € 598,88</w:t>
      </w:r>
    </w:p>
    <w:p w:rsidR="008B1B3B" w:rsidRPr="0055770B" w:rsidRDefault="008B1B3B" w:rsidP="008B1B3B">
      <w:pPr>
        <w:rPr>
          <w:szCs w:val="22"/>
        </w:rPr>
      </w:pPr>
      <w:r w:rsidRPr="0055770B">
        <w:rPr>
          <w:szCs w:val="22"/>
        </w:rPr>
        <w:tab/>
        <w:t>juli t/m december 201</w:t>
      </w:r>
      <w:r>
        <w:rPr>
          <w:szCs w:val="22"/>
        </w:rPr>
        <w:t>6</w:t>
      </w:r>
      <w:r w:rsidRPr="0055770B">
        <w:rPr>
          <w:szCs w:val="22"/>
        </w:rPr>
        <w:t>: € 44</w:t>
      </w:r>
      <w:r>
        <w:rPr>
          <w:szCs w:val="22"/>
        </w:rPr>
        <w:t>3</w:t>
      </w:r>
      <w:r w:rsidRPr="0055770B">
        <w:rPr>
          <w:szCs w:val="22"/>
        </w:rPr>
        <w:t>,-- x 6/12 = € 22</w:t>
      </w:r>
      <w:r>
        <w:rPr>
          <w:szCs w:val="22"/>
        </w:rPr>
        <w:t>1,50</w:t>
      </w:r>
    </w:p>
    <w:p w:rsidR="008B1B3B" w:rsidRPr="00956780" w:rsidRDefault="008B1B3B" w:rsidP="008B1B3B">
      <w:pPr>
        <w:rPr>
          <w:szCs w:val="22"/>
        </w:rPr>
      </w:pPr>
      <w:r w:rsidRPr="0055770B">
        <w:rPr>
          <w:szCs w:val="22"/>
        </w:rPr>
        <w:tab/>
        <w:t>Reisaftrek 201</w:t>
      </w:r>
      <w:r>
        <w:rPr>
          <w:szCs w:val="22"/>
        </w:rPr>
        <w:t>6: € 820,38</w:t>
      </w:r>
    </w:p>
    <w:p w:rsidR="008B1B3B" w:rsidRDefault="008B1B3B" w:rsidP="008B1B3B">
      <w:pPr>
        <w:ind w:left="1416"/>
      </w:pPr>
    </w:p>
    <w:tbl>
      <w:tblPr>
        <w:tblStyle w:val="Tabelraster"/>
        <w:tblW w:w="0" w:type="auto"/>
        <w:tblInd w:w="708" w:type="dxa"/>
        <w:tblLook w:val="04A0"/>
      </w:tblPr>
      <w:tblGrid>
        <w:gridCol w:w="960"/>
        <w:gridCol w:w="2542"/>
        <w:gridCol w:w="1692"/>
        <w:gridCol w:w="1693"/>
        <w:gridCol w:w="1693"/>
      </w:tblGrid>
      <w:tr w:rsidR="008B1B3B" w:rsidTr="00B36CA2">
        <w:tc>
          <w:tcPr>
            <w:tcW w:w="960" w:type="dxa"/>
          </w:tcPr>
          <w:p w:rsidR="008B1B3B" w:rsidRDefault="008B1B3B" w:rsidP="00B36CA2">
            <w:r>
              <w:t>Situatie</w:t>
            </w:r>
          </w:p>
        </w:tc>
        <w:tc>
          <w:tcPr>
            <w:tcW w:w="2542" w:type="dxa"/>
          </w:tcPr>
          <w:p w:rsidR="008B1B3B" w:rsidRPr="00F429B3" w:rsidRDefault="008B1B3B" w:rsidP="00B36CA2">
            <w:pPr>
              <w:rPr>
                <w:b/>
              </w:rPr>
            </w:pPr>
            <w:r w:rsidRPr="00F429B3">
              <w:rPr>
                <w:b/>
              </w:rPr>
              <w:t>Belastbaar: ja/nee</w:t>
            </w:r>
          </w:p>
        </w:tc>
        <w:tc>
          <w:tcPr>
            <w:tcW w:w="1692" w:type="dxa"/>
          </w:tcPr>
          <w:p w:rsidR="008B1B3B" w:rsidRPr="00F429B3" w:rsidRDefault="008B1B3B" w:rsidP="00B36CA2">
            <w:pPr>
              <w:rPr>
                <w:b/>
              </w:rPr>
            </w:pPr>
            <w:r w:rsidRPr="00F429B3">
              <w:rPr>
                <w:b/>
              </w:rPr>
              <w:t>Box 1</w:t>
            </w:r>
          </w:p>
        </w:tc>
        <w:tc>
          <w:tcPr>
            <w:tcW w:w="1693" w:type="dxa"/>
          </w:tcPr>
          <w:p w:rsidR="008B1B3B" w:rsidRPr="00F429B3" w:rsidRDefault="008B1B3B" w:rsidP="00B36CA2">
            <w:pPr>
              <w:rPr>
                <w:b/>
              </w:rPr>
            </w:pPr>
            <w:r w:rsidRPr="00F429B3">
              <w:rPr>
                <w:b/>
              </w:rPr>
              <w:t>Box 2</w:t>
            </w:r>
          </w:p>
        </w:tc>
        <w:tc>
          <w:tcPr>
            <w:tcW w:w="1693" w:type="dxa"/>
          </w:tcPr>
          <w:p w:rsidR="008B1B3B" w:rsidRPr="00F429B3" w:rsidRDefault="008B1B3B" w:rsidP="00B36CA2">
            <w:pPr>
              <w:rPr>
                <w:b/>
              </w:rPr>
            </w:pPr>
            <w:r w:rsidRPr="00F429B3">
              <w:rPr>
                <w:b/>
              </w:rPr>
              <w:t>Box 3</w:t>
            </w:r>
          </w:p>
        </w:tc>
      </w:tr>
      <w:tr w:rsidR="008B1B3B" w:rsidTr="00B36CA2">
        <w:tc>
          <w:tcPr>
            <w:tcW w:w="960" w:type="dxa"/>
          </w:tcPr>
          <w:p w:rsidR="008B1B3B" w:rsidRDefault="008B1B3B" w:rsidP="00B36CA2">
            <w:r>
              <w:t>a</w:t>
            </w:r>
          </w:p>
        </w:tc>
        <w:tc>
          <w:tcPr>
            <w:tcW w:w="2542" w:type="dxa"/>
          </w:tcPr>
          <w:p w:rsidR="008B1B3B" w:rsidRDefault="008B1B3B" w:rsidP="00B36CA2">
            <w:r>
              <w:t>Ja</w:t>
            </w:r>
          </w:p>
        </w:tc>
        <w:tc>
          <w:tcPr>
            <w:tcW w:w="1692" w:type="dxa"/>
          </w:tcPr>
          <w:p w:rsidR="008B1B3B" w:rsidRDefault="008B1B3B" w:rsidP="00B36CA2">
            <w:r>
              <w:t>x</w:t>
            </w:r>
          </w:p>
        </w:tc>
        <w:tc>
          <w:tcPr>
            <w:tcW w:w="1693" w:type="dxa"/>
          </w:tcPr>
          <w:p w:rsidR="008B1B3B" w:rsidRDefault="008B1B3B" w:rsidP="00B36CA2"/>
        </w:tc>
        <w:tc>
          <w:tcPr>
            <w:tcW w:w="1693" w:type="dxa"/>
          </w:tcPr>
          <w:p w:rsidR="008B1B3B" w:rsidRDefault="008B1B3B" w:rsidP="00B36CA2"/>
        </w:tc>
      </w:tr>
      <w:tr w:rsidR="008B1B3B" w:rsidTr="00B36CA2">
        <w:tc>
          <w:tcPr>
            <w:tcW w:w="960" w:type="dxa"/>
          </w:tcPr>
          <w:p w:rsidR="008B1B3B" w:rsidRDefault="008B1B3B" w:rsidP="00B36CA2">
            <w:r>
              <w:t>b</w:t>
            </w:r>
          </w:p>
        </w:tc>
        <w:tc>
          <w:tcPr>
            <w:tcW w:w="2542" w:type="dxa"/>
          </w:tcPr>
          <w:p w:rsidR="008B1B3B" w:rsidRDefault="008B1B3B" w:rsidP="00B36CA2">
            <w:r>
              <w:t>Ja</w:t>
            </w:r>
          </w:p>
        </w:tc>
        <w:tc>
          <w:tcPr>
            <w:tcW w:w="1692" w:type="dxa"/>
          </w:tcPr>
          <w:p w:rsidR="008B1B3B" w:rsidRDefault="008B1B3B" w:rsidP="00B36CA2"/>
        </w:tc>
        <w:tc>
          <w:tcPr>
            <w:tcW w:w="1693" w:type="dxa"/>
          </w:tcPr>
          <w:p w:rsidR="008B1B3B" w:rsidRDefault="008B1B3B" w:rsidP="00B36CA2">
            <w:r>
              <w:t>x</w:t>
            </w:r>
          </w:p>
        </w:tc>
        <w:tc>
          <w:tcPr>
            <w:tcW w:w="1693" w:type="dxa"/>
          </w:tcPr>
          <w:p w:rsidR="008B1B3B" w:rsidRDefault="008B1B3B" w:rsidP="00B36CA2"/>
        </w:tc>
      </w:tr>
      <w:tr w:rsidR="008B1B3B" w:rsidTr="00B36CA2">
        <w:tc>
          <w:tcPr>
            <w:tcW w:w="960" w:type="dxa"/>
          </w:tcPr>
          <w:p w:rsidR="008B1B3B" w:rsidRDefault="008B1B3B" w:rsidP="00B36CA2">
            <w:r>
              <w:t>c</w:t>
            </w:r>
          </w:p>
        </w:tc>
        <w:tc>
          <w:tcPr>
            <w:tcW w:w="2542" w:type="dxa"/>
          </w:tcPr>
          <w:p w:rsidR="008B1B3B" w:rsidRDefault="008B1B3B" w:rsidP="00B36CA2">
            <w:r>
              <w:t>Nee</w:t>
            </w:r>
          </w:p>
        </w:tc>
        <w:tc>
          <w:tcPr>
            <w:tcW w:w="1692" w:type="dxa"/>
          </w:tcPr>
          <w:p w:rsidR="008B1B3B" w:rsidRDefault="008B1B3B" w:rsidP="00B36CA2"/>
        </w:tc>
        <w:tc>
          <w:tcPr>
            <w:tcW w:w="1693" w:type="dxa"/>
          </w:tcPr>
          <w:p w:rsidR="008B1B3B" w:rsidRDefault="008B1B3B" w:rsidP="00B36CA2"/>
        </w:tc>
        <w:tc>
          <w:tcPr>
            <w:tcW w:w="1693" w:type="dxa"/>
          </w:tcPr>
          <w:p w:rsidR="008B1B3B" w:rsidRDefault="008B1B3B" w:rsidP="00B36CA2"/>
        </w:tc>
      </w:tr>
      <w:tr w:rsidR="008B1B3B" w:rsidTr="00B36CA2">
        <w:tc>
          <w:tcPr>
            <w:tcW w:w="960" w:type="dxa"/>
          </w:tcPr>
          <w:p w:rsidR="008B1B3B" w:rsidRDefault="008B1B3B" w:rsidP="00B36CA2">
            <w:r>
              <w:t>d</w:t>
            </w:r>
          </w:p>
        </w:tc>
        <w:tc>
          <w:tcPr>
            <w:tcW w:w="2542" w:type="dxa"/>
          </w:tcPr>
          <w:p w:rsidR="008B1B3B" w:rsidRDefault="008B1B3B" w:rsidP="00B36CA2">
            <w:r>
              <w:t>Ja</w:t>
            </w:r>
          </w:p>
        </w:tc>
        <w:tc>
          <w:tcPr>
            <w:tcW w:w="1692" w:type="dxa"/>
          </w:tcPr>
          <w:p w:rsidR="008B1B3B" w:rsidRDefault="008B1B3B" w:rsidP="00B36CA2"/>
        </w:tc>
        <w:tc>
          <w:tcPr>
            <w:tcW w:w="1693" w:type="dxa"/>
          </w:tcPr>
          <w:p w:rsidR="008B1B3B" w:rsidRDefault="008B1B3B" w:rsidP="00B36CA2"/>
        </w:tc>
        <w:tc>
          <w:tcPr>
            <w:tcW w:w="1693" w:type="dxa"/>
          </w:tcPr>
          <w:p w:rsidR="008B1B3B" w:rsidRDefault="008B1B3B" w:rsidP="00B36CA2">
            <w:r>
              <w:t>x</w:t>
            </w:r>
          </w:p>
        </w:tc>
      </w:tr>
      <w:tr w:rsidR="008B1B3B" w:rsidTr="00B36CA2">
        <w:tc>
          <w:tcPr>
            <w:tcW w:w="960" w:type="dxa"/>
          </w:tcPr>
          <w:p w:rsidR="008B1B3B" w:rsidRDefault="008B1B3B" w:rsidP="00B36CA2">
            <w:r>
              <w:t>e</w:t>
            </w:r>
          </w:p>
        </w:tc>
        <w:tc>
          <w:tcPr>
            <w:tcW w:w="2542" w:type="dxa"/>
          </w:tcPr>
          <w:p w:rsidR="008B1B3B" w:rsidRDefault="008B1B3B" w:rsidP="00B36CA2">
            <w:r>
              <w:t>Ja</w:t>
            </w:r>
          </w:p>
        </w:tc>
        <w:tc>
          <w:tcPr>
            <w:tcW w:w="1692" w:type="dxa"/>
          </w:tcPr>
          <w:p w:rsidR="008B1B3B" w:rsidRDefault="008B1B3B" w:rsidP="00B36CA2">
            <w:r>
              <w:t>x</w:t>
            </w:r>
          </w:p>
        </w:tc>
        <w:tc>
          <w:tcPr>
            <w:tcW w:w="1693" w:type="dxa"/>
          </w:tcPr>
          <w:p w:rsidR="008B1B3B" w:rsidRDefault="008B1B3B" w:rsidP="00B36CA2"/>
        </w:tc>
        <w:tc>
          <w:tcPr>
            <w:tcW w:w="1693" w:type="dxa"/>
          </w:tcPr>
          <w:p w:rsidR="008B1B3B" w:rsidRDefault="008B1B3B" w:rsidP="00B36CA2"/>
        </w:tc>
      </w:tr>
    </w:tbl>
    <w:p w:rsidR="008B1B3B" w:rsidRPr="0055770B" w:rsidRDefault="008B1B3B" w:rsidP="008B1B3B">
      <w:pPr>
        <w:rPr>
          <w:szCs w:val="22"/>
        </w:rPr>
      </w:pPr>
      <w:r w:rsidRPr="0055770B">
        <w:rPr>
          <w:szCs w:val="22"/>
        </w:rPr>
        <w:t>5.</w:t>
      </w:r>
      <w:r w:rsidRPr="0055770B">
        <w:rPr>
          <w:szCs w:val="22"/>
        </w:rPr>
        <w:tab/>
        <w:t xml:space="preserve">Nee. De kamerverhuurvrijstelling is niet van toepassing. Een van de voorwaarden voor de </w:t>
      </w:r>
      <w:r>
        <w:rPr>
          <w:szCs w:val="22"/>
        </w:rPr>
        <w:tab/>
      </w:r>
      <w:r w:rsidRPr="0055770B">
        <w:rPr>
          <w:szCs w:val="22"/>
        </w:rPr>
        <w:t xml:space="preserve">kamerverhuurvrijstelling is dat verhuurder en huurder gedurende de huurperiode beiden zijn </w:t>
      </w:r>
      <w:r>
        <w:rPr>
          <w:szCs w:val="22"/>
        </w:rPr>
        <w:tab/>
      </w:r>
      <w:r w:rsidRPr="0055770B">
        <w:rPr>
          <w:szCs w:val="22"/>
        </w:rPr>
        <w:t xml:space="preserve">ingeschreven bij de gemeente op het adres van de woning. </w:t>
      </w:r>
    </w:p>
    <w:p w:rsidR="008B1B3B" w:rsidRPr="0055770B" w:rsidRDefault="008B1B3B" w:rsidP="008B1B3B">
      <w:pPr>
        <w:rPr>
          <w:szCs w:val="22"/>
        </w:rPr>
      </w:pPr>
      <w:r w:rsidRPr="0055770B">
        <w:rPr>
          <w:szCs w:val="22"/>
        </w:rPr>
        <w:tab/>
        <w:t xml:space="preserve">Uit de casus blijkt dat de collega met zijn gezin in Leeuwarden woont. Bovendien huurt hij de </w:t>
      </w:r>
      <w:r>
        <w:rPr>
          <w:szCs w:val="22"/>
        </w:rPr>
        <w:tab/>
      </w:r>
      <w:r w:rsidRPr="0055770B">
        <w:rPr>
          <w:szCs w:val="22"/>
        </w:rPr>
        <w:t xml:space="preserve">kamer slechts enkele dagen per week. Aangenomen mag worden dat hij </w:t>
      </w:r>
      <w:r w:rsidRPr="0055770B">
        <w:rPr>
          <w:szCs w:val="22"/>
        </w:rPr>
        <w:tab/>
        <w:t xml:space="preserve">bij de gemeente </w:t>
      </w:r>
      <w:r>
        <w:rPr>
          <w:szCs w:val="22"/>
        </w:rPr>
        <w:tab/>
      </w:r>
      <w:r w:rsidRPr="0055770B">
        <w:rPr>
          <w:szCs w:val="22"/>
        </w:rPr>
        <w:t>Leeuwarden is ingeschreven. De kamerverhuurvrijstelling is dus niet van toepassing.</w:t>
      </w:r>
    </w:p>
    <w:p w:rsidR="008B1B3B" w:rsidRPr="0055770B" w:rsidRDefault="008B1B3B" w:rsidP="008B1B3B">
      <w:pPr>
        <w:rPr>
          <w:szCs w:val="22"/>
        </w:rPr>
      </w:pPr>
      <w:r w:rsidRPr="0055770B">
        <w:rPr>
          <w:szCs w:val="22"/>
        </w:rPr>
        <w:tab/>
        <w:t xml:space="preserve">Als de huurder wel op het adres van de woning is ingeschreven, bestaat er wel recht op de </w:t>
      </w:r>
      <w:r>
        <w:rPr>
          <w:szCs w:val="22"/>
        </w:rPr>
        <w:tab/>
      </w:r>
      <w:r w:rsidRPr="0055770B">
        <w:rPr>
          <w:szCs w:val="22"/>
        </w:rPr>
        <w:t>kamerverhuurvrijstelling.</w:t>
      </w:r>
    </w:p>
    <w:p w:rsidR="008B1B3B" w:rsidRPr="0055770B" w:rsidRDefault="008B1B3B" w:rsidP="008B1B3B">
      <w:pPr>
        <w:rPr>
          <w:szCs w:val="22"/>
        </w:rPr>
      </w:pPr>
      <w:r w:rsidRPr="0055770B">
        <w:rPr>
          <w:szCs w:val="22"/>
        </w:rPr>
        <w:t>6.</w:t>
      </w:r>
      <w:r w:rsidRPr="0055770B">
        <w:rPr>
          <w:szCs w:val="22"/>
        </w:rPr>
        <w:tab/>
        <w:t>Winst ui</w:t>
      </w:r>
      <w:r>
        <w:rPr>
          <w:szCs w:val="22"/>
        </w:rPr>
        <w:t>t onderneming</w:t>
      </w:r>
      <w:r>
        <w:rPr>
          <w:szCs w:val="22"/>
        </w:rPr>
        <w:tab/>
      </w:r>
      <w:r>
        <w:rPr>
          <w:szCs w:val="22"/>
        </w:rPr>
        <w:tab/>
      </w:r>
      <w:r>
        <w:rPr>
          <w:szCs w:val="22"/>
        </w:rPr>
        <w:tab/>
      </w:r>
      <w:r>
        <w:rPr>
          <w:szCs w:val="22"/>
        </w:rPr>
        <w:tab/>
      </w:r>
      <w:r>
        <w:rPr>
          <w:szCs w:val="22"/>
        </w:rPr>
        <w:tab/>
      </w:r>
      <w:r>
        <w:rPr>
          <w:szCs w:val="22"/>
        </w:rPr>
        <w:tab/>
      </w:r>
      <w:r>
        <w:rPr>
          <w:szCs w:val="22"/>
        </w:rPr>
        <w:tab/>
        <w:t>€ 100.000</w:t>
      </w:r>
    </w:p>
    <w:p w:rsidR="008B1B3B" w:rsidRPr="0055770B" w:rsidRDefault="008B1B3B" w:rsidP="008B1B3B">
      <w:pPr>
        <w:rPr>
          <w:szCs w:val="22"/>
        </w:rPr>
      </w:pPr>
      <w:r w:rsidRPr="0055770B">
        <w:rPr>
          <w:szCs w:val="22"/>
        </w:rPr>
        <w:tab/>
        <w:t>Af: Toevoeging aan de FOR 9,8% van de jaarw</w:t>
      </w:r>
      <w:r>
        <w:rPr>
          <w:szCs w:val="22"/>
        </w:rPr>
        <w:t>inst, maar maximaal</w:t>
      </w:r>
      <w:r>
        <w:rPr>
          <w:szCs w:val="22"/>
        </w:rPr>
        <w:tab/>
        <w:t>€     8.631 -</w:t>
      </w:r>
    </w:p>
    <w:p w:rsidR="008B1B3B" w:rsidRPr="0055770B" w:rsidRDefault="008B1B3B" w:rsidP="008B1B3B">
      <w:pPr>
        <w:rPr>
          <w:szCs w:val="22"/>
        </w:rPr>
      </w:pPr>
      <w:r w:rsidRPr="0055770B">
        <w:rPr>
          <w:szCs w:val="22"/>
        </w:rPr>
        <w:tab/>
        <w:t>Af: Zelfstandigenaft</w:t>
      </w:r>
      <w:r>
        <w:rPr>
          <w:szCs w:val="22"/>
        </w:rPr>
        <w:t>rek vast bedrag</w:t>
      </w:r>
      <w:r>
        <w:rPr>
          <w:szCs w:val="22"/>
        </w:rPr>
        <w:tab/>
      </w:r>
      <w:r>
        <w:rPr>
          <w:szCs w:val="22"/>
        </w:rPr>
        <w:tab/>
      </w:r>
      <w:r>
        <w:rPr>
          <w:szCs w:val="22"/>
        </w:rPr>
        <w:tab/>
      </w:r>
      <w:r>
        <w:rPr>
          <w:szCs w:val="22"/>
        </w:rPr>
        <w:tab/>
      </w:r>
      <w:r>
        <w:rPr>
          <w:szCs w:val="22"/>
        </w:rPr>
        <w:tab/>
      </w:r>
      <w:r w:rsidRPr="00956780">
        <w:rPr>
          <w:szCs w:val="22"/>
          <w:u w:val="single"/>
        </w:rPr>
        <w:t>€     7.280,-</w:t>
      </w:r>
    </w:p>
    <w:p w:rsidR="008B1B3B" w:rsidRPr="0055770B" w:rsidRDefault="008B1B3B" w:rsidP="008B1B3B">
      <w:pPr>
        <w:rPr>
          <w:szCs w:val="22"/>
        </w:rPr>
      </w:pPr>
      <w:r>
        <w:rPr>
          <w:szCs w:val="22"/>
        </w:rPr>
        <w:tab/>
        <w:t>Resteert:</w:t>
      </w:r>
      <w:r>
        <w:rPr>
          <w:szCs w:val="22"/>
        </w:rPr>
        <w:tab/>
      </w:r>
      <w:r>
        <w:rPr>
          <w:szCs w:val="22"/>
        </w:rPr>
        <w:tab/>
      </w:r>
      <w:r>
        <w:rPr>
          <w:szCs w:val="22"/>
        </w:rPr>
        <w:tab/>
      </w:r>
      <w:r>
        <w:rPr>
          <w:szCs w:val="22"/>
        </w:rPr>
        <w:tab/>
      </w:r>
      <w:r>
        <w:rPr>
          <w:szCs w:val="22"/>
        </w:rPr>
        <w:tab/>
      </w:r>
      <w:r>
        <w:rPr>
          <w:szCs w:val="22"/>
        </w:rPr>
        <w:tab/>
      </w:r>
      <w:r>
        <w:rPr>
          <w:szCs w:val="22"/>
        </w:rPr>
        <w:tab/>
      </w:r>
      <w:r>
        <w:rPr>
          <w:szCs w:val="22"/>
        </w:rPr>
        <w:tab/>
        <w:t>€   84.089</w:t>
      </w:r>
    </w:p>
    <w:p w:rsidR="008B1B3B" w:rsidRPr="0055770B" w:rsidRDefault="008B1B3B" w:rsidP="008B1B3B">
      <w:pPr>
        <w:rPr>
          <w:szCs w:val="22"/>
        </w:rPr>
      </w:pPr>
      <w:r w:rsidRPr="0055770B">
        <w:rPr>
          <w:szCs w:val="22"/>
        </w:rPr>
        <w:tab/>
        <w:t>Af: Mkb-vrijstell</w:t>
      </w:r>
      <w:r>
        <w:rPr>
          <w:szCs w:val="22"/>
        </w:rPr>
        <w:t>ing 14% hiervan</w:t>
      </w:r>
      <w:r>
        <w:rPr>
          <w:szCs w:val="22"/>
        </w:rPr>
        <w:tab/>
      </w:r>
      <w:r>
        <w:rPr>
          <w:szCs w:val="22"/>
        </w:rPr>
        <w:tab/>
      </w:r>
      <w:r>
        <w:rPr>
          <w:szCs w:val="22"/>
        </w:rPr>
        <w:tab/>
      </w:r>
      <w:r>
        <w:rPr>
          <w:szCs w:val="22"/>
        </w:rPr>
        <w:tab/>
      </w:r>
      <w:r>
        <w:rPr>
          <w:szCs w:val="22"/>
        </w:rPr>
        <w:tab/>
      </w:r>
      <w:r w:rsidRPr="00956780">
        <w:rPr>
          <w:szCs w:val="22"/>
          <w:u w:val="single"/>
        </w:rPr>
        <w:t>€   11.773 -</w:t>
      </w:r>
    </w:p>
    <w:p w:rsidR="008B1B3B" w:rsidRDefault="008B1B3B" w:rsidP="008B1B3B">
      <w:pPr>
        <w:rPr>
          <w:szCs w:val="22"/>
        </w:rPr>
      </w:pPr>
      <w:r w:rsidRPr="0055770B">
        <w:rPr>
          <w:szCs w:val="22"/>
        </w:rPr>
        <w:tab/>
        <w:t xml:space="preserve">Belastbare winst </w:t>
      </w:r>
      <w:r>
        <w:rPr>
          <w:szCs w:val="22"/>
        </w:rPr>
        <w:t>uit onderneming</w:t>
      </w:r>
      <w:r>
        <w:rPr>
          <w:szCs w:val="22"/>
        </w:rPr>
        <w:tab/>
      </w:r>
      <w:r>
        <w:rPr>
          <w:szCs w:val="22"/>
        </w:rPr>
        <w:tab/>
      </w:r>
      <w:r>
        <w:rPr>
          <w:szCs w:val="22"/>
        </w:rPr>
        <w:tab/>
      </w:r>
      <w:r>
        <w:rPr>
          <w:szCs w:val="22"/>
        </w:rPr>
        <w:tab/>
      </w:r>
      <w:r>
        <w:rPr>
          <w:szCs w:val="22"/>
        </w:rPr>
        <w:tab/>
        <w:t>€   72.316</w:t>
      </w:r>
    </w:p>
    <w:p w:rsidR="008B1B3B" w:rsidRDefault="008B1B3B" w:rsidP="008B1B3B">
      <w:pPr>
        <w:rPr>
          <w:szCs w:val="22"/>
        </w:rPr>
      </w:pPr>
    </w:p>
    <w:p w:rsidR="008B1B3B" w:rsidRDefault="008B1B3B" w:rsidP="008B1B3B">
      <w:pPr>
        <w:rPr>
          <w:szCs w:val="22"/>
        </w:rPr>
      </w:pPr>
      <w:r>
        <w:rPr>
          <w:szCs w:val="22"/>
        </w:rPr>
        <w:t>Examenopgave 47</w:t>
      </w:r>
    </w:p>
    <w:p w:rsidR="008B1B3B" w:rsidRDefault="008B1B3B" w:rsidP="008B1B3B">
      <w:pPr>
        <w:rPr>
          <w:szCs w:val="22"/>
        </w:rPr>
      </w:pPr>
      <w:r>
        <w:rPr>
          <w:szCs w:val="22"/>
        </w:rPr>
        <w:t>1.</w:t>
      </w:r>
      <w:r>
        <w:rPr>
          <w:szCs w:val="22"/>
        </w:rPr>
        <w:tab/>
      </w:r>
      <w:r w:rsidRPr="00296CFF">
        <w:rPr>
          <w:szCs w:val="22"/>
        </w:rPr>
        <w:t xml:space="preserve">Binnenlands belastingplichtige voor de inkomstenbelasting is elke inwoner van Nederland. </w:t>
      </w:r>
      <w:r>
        <w:rPr>
          <w:szCs w:val="22"/>
        </w:rPr>
        <w:tab/>
      </w:r>
      <w:r w:rsidRPr="00296CFF">
        <w:rPr>
          <w:szCs w:val="22"/>
        </w:rPr>
        <w:t xml:space="preserve">Buitenlands belastingplichtige is degene die niet in Nederland woont, maar wel inkomen in </w:t>
      </w:r>
      <w:r>
        <w:rPr>
          <w:szCs w:val="22"/>
        </w:rPr>
        <w:tab/>
      </w:r>
      <w:r w:rsidRPr="00296CFF">
        <w:rPr>
          <w:szCs w:val="22"/>
        </w:rPr>
        <w:t>Nederland geniet.</w:t>
      </w:r>
    </w:p>
    <w:p w:rsidR="008B1B3B" w:rsidRDefault="008B1B3B" w:rsidP="008B1B3B">
      <w:pPr>
        <w:rPr>
          <w:szCs w:val="22"/>
        </w:rPr>
      </w:pPr>
      <w:r>
        <w:rPr>
          <w:szCs w:val="22"/>
        </w:rPr>
        <w:t>2.</w:t>
      </w:r>
      <w:r>
        <w:rPr>
          <w:szCs w:val="22"/>
        </w:rPr>
        <w:tab/>
      </w:r>
      <w:r w:rsidRPr="00296CFF">
        <w:rPr>
          <w:szCs w:val="22"/>
        </w:rPr>
        <w:t xml:space="preserve">Een binnenlands belastingplichtige moet inkomstenbelasting betalen over zijn hele inkomen, </w:t>
      </w:r>
      <w:r>
        <w:rPr>
          <w:szCs w:val="22"/>
        </w:rPr>
        <w:tab/>
      </w:r>
      <w:r w:rsidRPr="00296CFF">
        <w:rPr>
          <w:szCs w:val="22"/>
        </w:rPr>
        <w:t xml:space="preserve">waar ter wereld dat ook wordt genoten. Een buitenlands belastingplichtige is alleen </w:t>
      </w:r>
      <w:r>
        <w:rPr>
          <w:szCs w:val="22"/>
        </w:rPr>
        <w:tab/>
      </w:r>
      <w:r w:rsidRPr="00296CFF">
        <w:rPr>
          <w:szCs w:val="22"/>
        </w:rPr>
        <w:t>inkomstenbelasting verschuldigd over het inkomen dat hij in Nederland geniet.</w:t>
      </w:r>
    </w:p>
    <w:p w:rsidR="008B1B3B" w:rsidRDefault="008B1B3B" w:rsidP="008B1B3B">
      <w:pPr>
        <w:rPr>
          <w:szCs w:val="22"/>
        </w:rPr>
      </w:pPr>
      <w:r>
        <w:rPr>
          <w:szCs w:val="22"/>
        </w:rPr>
        <w:t>3.</w:t>
      </w:r>
      <w:r>
        <w:rPr>
          <w:szCs w:val="22"/>
        </w:rPr>
        <w:tab/>
      </w:r>
    </w:p>
    <w:tbl>
      <w:tblPr>
        <w:tblStyle w:val="Tabelraster"/>
        <w:tblW w:w="0" w:type="auto"/>
        <w:tblInd w:w="720" w:type="dxa"/>
        <w:tblLook w:val="04A0"/>
      </w:tblPr>
      <w:tblGrid>
        <w:gridCol w:w="522"/>
        <w:gridCol w:w="2421"/>
        <w:gridCol w:w="1402"/>
        <w:gridCol w:w="1402"/>
        <w:gridCol w:w="1416"/>
        <w:gridCol w:w="1405"/>
      </w:tblGrid>
      <w:tr w:rsidR="008B1B3B" w:rsidTr="00B36CA2">
        <w:tc>
          <w:tcPr>
            <w:tcW w:w="522" w:type="dxa"/>
          </w:tcPr>
          <w:p w:rsidR="008B1B3B" w:rsidRDefault="008B1B3B" w:rsidP="00B36CA2"/>
        </w:tc>
        <w:tc>
          <w:tcPr>
            <w:tcW w:w="2421" w:type="dxa"/>
          </w:tcPr>
          <w:p w:rsidR="008B1B3B" w:rsidRDefault="008B1B3B" w:rsidP="00B36CA2">
            <w:r>
              <w:t>Omschrijving</w:t>
            </w:r>
          </w:p>
        </w:tc>
        <w:tc>
          <w:tcPr>
            <w:tcW w:w="1402" w:type="dxa"/>
          </w:tcPr>
          <w:p w:rsidR="008B1B3B" w:rsidRDefault="008B1B3B" w:rsidP="00B36CA2">
            <w:r>
              <w:t xml:space="preserve">Volledig </w:t>
            </w:r>
            <w:r>
              <w:lastRenderedPageBreak/>
              <w:t>aftrekbaar</w:t>
            </w:r>
          </w:p>
        </w:tc>
        <w:tc>
          <w:tcPr>
            <w:tcW w:w="1402" w:type="dxa"/>
          </w:tcPr>
          <w:p w:rsidR="008B1B3B" w:rsidRDefault="008B1B3B" w:rsidP="00B36CA2">
            <w:r>
              <w:lastRenderedPageBreak/>
              <w:t xml:space="preserve">Niet </w:t>
            </w:r>
            <w:r>
              <w:lastRenderedPageBreak/>
              <w:t>aftrekbaar</w:t>
            </w:r>
          </w:p>
        </w:tc>
        <w:tc>
          <w:tcPr>
            <w:tcW w:w="1416" w:type="dxa"/>
          </w:tcPr>
          <w:p w:rsidR="008B1B3B" w:rsidRDefault="008B1B3B" w:rsidP="00B36CA2">
            <w:r>
              <w:lastRenderedPageBreak/>
              <w:t xml:space="preserve">Gedeeltelijk </w:t>
            </w:r>
            <w:r>
              <w:lastRenderedPageBreak/>
              <w:t>aftrekbaar</w:t>
            </w:r>
          </w:p>
        </w:tc>
        <w:tc>
          <w:tcPr>
            <w:tcW w:w="1405" w:type="dxa"/>
          </w:tcPr>
          <w:p w:rsidR="008B1B3B" w:rsidRDefault="008B1B3B" w:rsidP="00B36CA2">
            <w:r>
              <w:lastRenderedPageBreak/>
              <w:t xml:space="preserve">Aftrekbaar </w:t>
            </w:r>
            <w:r>
              <w:lastRenderedPageBreak/>
              <w:t>bedrag €</w:t>
            </w:r>
          </w:p>
        </w:tc>
      </w:tr>
      <w:tr w:rsidR="008B1B3B" w:rsidTr="00B36CA2">
        <w:trPr>
          <w:trHeight w:hRule="exact" w:val="397"/>
        </w:trPr>
        <w:tc>
          <w:tcPr>
            <w:tcW w:w="522" w:type="dxa"/>
          </w:tcPr>
          <w:p w:rsidR="008B1B3B" w:rsidRDefault="008B1B3B" w:rsidP="00B36CA2">
            <w:r>
              <w:lastRenderedPageBreak/>
              <w:t>a</w:t>
            </w:r>
          </w:p>
        </w:tc>
        <w:tc>
          <w:tcPr>
            <w:tcW w:w="2421" w:type="dxa"/>
          </w:tcPr>
          <w:p w:rsidR="008B1B3B" w:rsidRDefault="008B1B3B" w:rsidP="00B36CA2">
            <w:r>
              <w:t>reclamepennen</w:t>
            </w:r>
          </w:p>
          <w:p w:rsidR="008B1B3B" w:rsidRDefault="008B1B3B" w:rsidP="00B36CA2"/>
        </w:tc>
        <w:tc>
          <w:tcPr>
            <w:tcW w:w="1402" w:type="dxa"/>
          </w:tcPr>
          <w:p w:rsidR="008B1B3B" w:rsidRDefault="008B1B3B" w:rsidP="00B36CA2">
            <w:r>
              <w:t>x</w:t>
            </w:r>
          </w:p>
        </w:tc>
        <w:tc>
          <w:tcPr>
            <w:tcW w:w="1402" w:type="dxa"/>
          </w:tcPr>
          <w:p w:rsidR="008B1B3B" w:rsidRDefault="008B1B3B" w:rsidP="00B36CA2"/>
        </w:tc>
        <w:tc>
          <w:tcPr>
            <w:tcW w:w="1416" w:type="dxa"/>
          </w:tcPr>
          <w:p w:rsidR="008B1B3B" w:rsidRDefault="008B1B3B" w:rsidP="00B36CA2"/>
        </w:tc>
        <w:tc>
          <w:tcPr>
            <w:tcW w:w="1405" w:type="dxa"/>
          </w:tcPr>
          <w:p w:rsidR="008B1B3B" w:rsidRDefault="008B1B3B" w:rsidP="00B36CA2"/>
        </w:tc>
      </w:tr>
      <w:tr w:rsidR="008B1B3B" w:rsidTr="00B36CA2">
        <w:trPr>
          <w:trHeight w:hRule="exact" w:val="397"/>
        </w:trPr>
        <w:tc>
          <w:tcPr>
            <w:tcW w:w="522" w:type="dxa"/>
          </w:tcPr>
          <w:p w:rsidR="008B1B3B" w:rsidRDefault="008B1B3B" w:rsidP="00B36CA2">
            <w:r>
              <w:t>b</w:t>
            </w:r>
          </w:p>
        </w:tc>
        <w:tc>
          <w:tcPr>
            <w:tcW w:w="2421" w:type="dxa"/>
          </w:tcPr>
          <w:p w:rsidR="008B1B3B" w:rsidRDefault="008B1B3B" w:rsidP="00B36CA2">
            <w:r>
              <w:t>wijnkistjes voor relaties</w:t>
            </w:r>
          </w:p>
          <w:p w:rsidR="008B1B3B" w:rsidRDefault="008B1B3B" w:rsidP="00B36CA2"/>
        </w:tc>
        <w:tc>
          <w:tcPr>
            <w:tcW w:w="1402" w:type="dxa"/>
          </w:tcPr>
          <w:p w:rsidR="008B1B3B" w:rsidRDefault="008B1B3B" w:rsidP="00B36CA2"/>
        </w:tc>
        <w:tc>
          <w:tcPr>
            <w:tcW w:w="1402" w:type="dxa"/>
          </w:tcPr>
          <w:p w:rsidR="008B1B3B" w:rsidRDefault="008B1B3B" w:rsidP="00B36CA2"/>
        </w:tc>
        <w:tc>
          <w:tcPr>
            <w:tcW w:w="1416" w:type="dxa"/>
          </w:tcPr>
          <w:p w:rsidR="008B1B3B" w:rsidRDefault="008B1B3B" w:rsidP="00B36CA2">
            <w:r>
              <w:t>x</w:t>
            </w:r>
          </w:p>
        </w:tc>
        <w:tc>
          <w:tcPr>
            <w:tcW w:w="1405" w:type="dxa"/>
          </w:tcPr>
          <w:p w:rsidR="008B1B3B" w:rsidRDefault="008B1B3B" w:rsidP="00B36CA2">
            <w:r>
              <w:t>€ 367,50</w:t>
            </w:r>
          </w:p>
        </w:tc>
      </w:tr>
      <w:tr w:rsidR="008B1B3B" w:rsidTr="00B36CA2">
        <w:trPr>
          <w:trHeight w:hRule="exact" w:val="397"/>
        </w:trPr>
        <w:tc>
          <w:tcPr>
            <w:tcW w:w="522" w:type="dxa"/>
          </w:tcPr>
          <w:p w:rsidR="008B1B3B" w:rsidRDefault="008B1B3B" w:rsidP="00B36CA2">
            <w:r>
              <w:t>c</w:t>
            </w:r>
          </w:p>
        </w:tc>
        <w:tc>
          <w:tcPr>
            <w:tcW w:w="2421" w:type="dxa"/>
          </w:tcPr>
          <w:p w:rsidR="008B1B3B" w:rsidRDefault="008B1B3B" w:rsidP="00B36CA2">
            <w:r>
              <w:t>kilometers met privéauto</w:t>
            </w:r>
          </w:p>
          <w:p w:rsidR="008B1B3B" w:rsidRDefault="008B1B3B" w:rsidP="00B36CA2"/>
        </w:tc>
        <w:tc>
          <w:tcPr>
            <w:tcW w:w="1402" w:type="dxa"/>
          </w:tcPr>
          <w:p w:rsidR="008B1B3B" w:rsidRDefault="008B1B3B" w:rsidP="00B36CA2"/>
        </w:tc>
        <w:tc>
          <w:tcPr>
            <w:tcW w:w="1402" w:type="dxa"/>
          </w:tcPr>
          <w:p w:rsidR="008B1B3B" w:rsidRDefault="008B1B3B" w:rsidP="00B36CA2"/>
        </w:tc>
        <w:tc>
          <w:tcPr>
            <w:tcW w:w="1416" w:type="dxa"/>
          </w:tcPr>
          <w:p w:rsidR="008B1B3B" w:rsidRDefault="008B1B3B" w:rsidP="00B36CA2">
            <w:r>
              <w:t>x</w:t>
            </w:r>
          </w:p>
        </w:tc>
        <w:tc>
          <w:tcPr>
            <w:tcW w:w="1405" w:type="dxa"/>
          </w:tcPr>
          <w:p w:rsidR="008B1B3B" w:rsidRDefault="008B1B3B" w:rsidP="00B36CA2">
            <w:r>
              <w:t>€ 1.900</w:t>
            </w:r>
          </w:p>
        </w:tc>
      </w:tr>
      <w:tr w:rsidR="008B1B3B" w:rsidTr="00B36CA2">
        <w:trPr>
          <w:trHeight w:hRule="exact" w:val="397"/>
        </w:trPr>
        <w:tc>
          <w:tcPr>
            <w:tcW w:w="522" w:type="dxa"/>
          </w:tcPr>
          <w:p w:rsidR="008B1B3B" w:rsidRDefault="008B1B3B" w:rsidP="00B36CA2">
            <w:r>
              <w:t>d</w:t>
            </w:r>
          </w:p>
        </w:tc>
        <w:tc>
          <w:tcPr>
            <w:tcW w:w="2421" w:type="dxa"/>
          </w:tcPr>
          <w:p w:rsidR="008B1B3B" w:rsidRDefault="008B1B3B" w:rsidP="00B36CA2">
            <w:r>
              <w:t>jaarkosten motorboot</w:t>
            </w:r>
          </w:p>
          <w:p w:rsidR="008B1B3B" w:rsidRDefault="008B1B3B" w:rsidP="00B36CA2"/>
        </w:tc>
        <w:tc>
          <w:tcPr>
            <w:tcW w:w="1402" w:type="dxa"/>
          </w:tcPr>
          <w:p w:rsidR="008B1B3B" w:rsidRDefault="008B1B3B" w:rsidP="00B36CA2"/>
        </w:tc>
        <w:tc>
          <w:tcPr>
            <w:tcW w:w="1402" w:type="dxa"/>
          </w:tcPr>
          <w:p w:rsidR="008B1B3B" w:rsidRDefault="008B1B3B" w:rsidP="00B36CA2">
            <w:r>
              <w:t>x</w:t>
            </w:r>
          </w:p>
        </w:tc>
        <w:tc>
          <w:tcPr>
            <w:tcW w:w="1416" w:type="dxa"/>
          </w:tcPr>
          <w:p w:rsidR="008B1B3B" w:rsidRDefault="008B1B3B" w:rsidP="00B36CA2"/>
        </w:tc>
        <w:tc>
          <w:tcPr>
            <w:tcW w:w="1405" w:type="dxa"/>
          </w:tcPr>
          <w:p w:rsidR="008B1B3B" w:rsidRDefault="008B1B3B" w:rsidP="00B36CA2"/>
        </w:tc>
      </w:tr>
      <w:tr w:rsidR="008B1B3B" w:rsidTr="00B36CA2">
        <w:trPr>
          <w:trHeight w:hRule="exact" w:val="624"/>
        </w:trPr>
        <w:tc>
          <w:tcPr>
            <w:tcW w:w="522" w:type="dxa"/>
          </w:tcPr>
          <w:p w:rsidR="008B1B3B" w:rsidRDefault="008B1B3B" w:rsidP="00B36CA2">
            <w:r>
              <w:t>e</w:t>
            </w:r>
          </w:p>
        </w:tc>
        <w:tc>
          <w:tcPr>
            <w:tcW w:w="2421" w:type="dxa"/>
          </w:tcPr>
          <w:p w:rsidR="008B1B3B" w:rsidRDefault="008B1B3B" w:rsidP="00B36CA2">
            <w:r>
              <w:t>reis- en verblijf congressen</w:t>
            </w:r>
          </w:p>
          <w:p w:rsidR="008B1B3B" w:rsidRDefault="008B1B3B" w:rsidP="00B36CA2"/>
        </w:tc>
        <w:tc>
          <w:tcPr>
            <w:tcW w:w="1402" w:type="dxa"/>
          </w:tcPr>
          <w:p w:rsidR="008B1B3B" w:rsidRDefault="008B1B3B" w:rsidP="00B36CA2"/>
        </w:tc>
        <w:tc>
          <w:tcPr>
            <w:tcW w:w="1402" w:type="dxa"/>
          </w:tcPr>
          <w:p w:rsidR="008B1B3B" w:rsidRDefault="008B1B3B" w:rsidP="00B36CA2"/>
        </w:tc>
        <w:tc>
          <w:tcPr>
            <w:tcW w:w="1416" w:type="dxa"/>
          </w:tcPr>
          <w:p w:rsidR="008B1B3B" w:rsidRDefault="008B1B3B" w:rsidP="00B36CA2">
            <w:r>
              <w:t>x</w:t>
            </w:r>
          </w:p>
        </w:tc>
        <w:tc>
          <w:tcPr>
            <w:tcW w:w="1405" w:type="dxa"/>
          </w:tcPr>
          <w:p w:rsidR="008B1B3B" w:rsidRDefault="008B1B3B" w:rsidP="00B36CA2">
            <w:r>
              <w:t>€ 1.500</w:t>
            </w:r>
          </w:p>
        </w:tc>
      </w:tr>
      <w:tr w:rsidR="008B1B3B" w:rsidTr="00B36CA2">
        <w:trPr>
          <w:trHeight w:hRule="exact" w:val="624"/>
        </w:trPr>
        <w:tc>
          <w:tcPr>
            <w:tcW w:w="522" w:type="dxa"/>
          </w:tcPr>
          <w:p w:rsidR="008B1B3B" w:rsidRDefault="008B1B3B" w:rsidP="00B36CA2">
            <w:r>
              <w:t>f</w:t>
            </w:r>
          </w:p>
        </w:tc>
        <w:tc>
          <w:tcPr>
            <w:tcW w:w="2421" w:type="dxa"/>
          </w:tcPr>
          <w:p w:rsidR="008B1B3B" w:rsidRDefault="008B1B3B" w:rsidP="00B36CA2">
            <w:r>
              <w:t>abonnement privételefoon</w:t>
            </w:r>
          </w:p>
          <w:p w:rsidR="008B1B3B" w:rsidRDefault="008B1B3B" w:rsidP="00B36CA2"/>
        </w:tc>
        <w:tc>
          <w:tcPr>
            <w:tcW w:w="1402" w:type="dxa"/>
          </w:tcPr>
          <w:p w:rsidR="008B1B3B" w:rsidRDefault="008B1B3B" w:rsidP="00B36CA2"/>
        </w:tc>
        <w:tc>
          <w:tcPr>
            <w:tcW w:w="1402" w:type="dxa"/>
          </w:tcPr>
          <w:p w:rsidR="008B1B3B" w:rsidRDefault="008B1B3B" w:rsidP="00B36CA2">
            <w:r>
              <w:t>x</w:t>
            </w:r>
          </w:p>
        </w:tc>
        <w:tc>
          <w:tcPr>
            <w:tcW w:w="1416" w:type="dxa"/>
          </w:tcPr>
          <w:p w:rsidR="008B1B3B" w:rsidRDefault="008B1B3B" w:rsidP="00B36CA2"/>
        </w:tc>
        <w:tc>
          <w:tcPr>
            <w:tcW w:w="1405" w:type="dxa"/>
          </w:tcPr>
          <w:p w:rsidR="008B1B3B" w:rsidRDefault="008B1B3B" w:rsidP="00B36CA2"/>
        </w:tc>
      </w:tr>
    </w:tbl>
    <w:p w:rsidR="008B1B3B" w:rsidRDefault="008B1B3B" w:rsidP="008B1B3B">
      <w:pPr>
        <w:rPr>
          <w:szCs w:val="22"/>
        </w:rPr>
      </w:pPr>
    </w:p>
    <w:p w:rsidR="008B1B3B" w:rsidRPr="00296CFF" w:rsidRDefault="008B1B3B" w:rsidP="008B1B3B">
      <w:pPr>
        <w:rPr>
          <w:szCs w:val="22"/>
        </w:rPr>
      </w:pPr>
      <w:r>
        <w:rPr>
          <w:szCs w:val="22"/>
        </w:rPr>
        <w:t>4.</w:t>
      </w:r>
      <w:r>
        <w:rPr>
          <w:szCs w:val="22"/>
        </w:rPr>
        <w:tab/>
        <w:t xml:space="preserve">Het </w:t>
      </w:r>
      <w:r w:rsidRPr="00296CFF">
        <w:rPr>
          <w:szCs w:val="22"/>
        </w:rPr>
        <w:t>betreft een periode van 9 maanden</w:t>
      </w:r>
    </w:p>
    <w:p w:rsidR="008B1B3B" w:rsidRPr="00296CFF" w:rsidRDefault="008B1B3B" w:rsidP="008B1B3B">
      <w:pPr>
        <w:rPr>
          <w:szCs w:val="22"/>
        </w:rPr>
      </w:pPr>
      <w:r>
        <w:rPr>
          <w:szCs w:val="22"/>
        </w:rPr>
        <w:tab/>
      </w:r>
      <w:r w:rsidRPr="00296CFF">
        <w:rPr>
          <w:szCs w:val="22"/>
        </w:rPr>
        <w:t>Bij: Eigenwoningforfait 9/12 x 0,7</w:t>
      </w:r>
      <w:r>
        <w:rPr>
          <w:szCs w:val="22"/>
        </w:rPr>
        <w:t>5% van € 350.000 = € 1.968,75</w:t>
      </w:r>
    </w:p>
    <w:p w:rsidR="008B1B3B" w:rsidRPr="00296CFF" w:rsidRDefault="008B1B3B" w:rsidP="008B1B3B">
      <w:pPr>
        <w:rPr>
          <w:szCs w:val="22"/>
        </w:rPr>
      </w:pPr>
      <w:r>
        <w:rPr>
          <w:szCs w:val="22"/>
        </w:rPr>
        <w:tab/>
      </w:r>
      <w:r w:rsidRPr="00296CFF">
        <w:rPr>
          <w:szCs w:val="22"/>
        </w:rPr>
        <w:t>Af: Hypotheekre</w:t>
      </w:r>
      <w:r>
        <w:rPr>
          <w:szCs w:val="22"/>
        </w:rPr>
        <w:t>nte 9/12 x 3,5% van € 250.000</w:t>
      </w:r>
      <w:r w:rsidRPr="00296CFF">
        <w:rPr>
          <w:szCs w:val="22"/>
        </w:rPr>
        <w:t xml:space="preserve"> = - € 6.562,50</w:t>
      </w:r>
    </w:p>
    <w:p w:rsidR="008B1B3B" w:rsidRPr="00296CFF" w:rsidRDefault="008B1B3B" w:rsidP="008B1B3B">
      <w:pPr>
        <w:rPr>
          <w:szCs w:val="22"/>
        </w:rPr>
      </w:pPr>
      <w:r>
        <w:rPr>
          <w:szCs w:val="22"/>
        </w:rPr>
        <w:tab/>
      </w:r>
      <w:r w:rsidRPr="00296CFF">
        <w:rPr>
          <w:szCs w:val="22"/>
        </w:rPr>
        <w:t>Af: Taxatiekosten in verband m</w:t>
      </w:r>
      <w:r>
        <w:rPr>
          <w:szCs w:val="22"/>
        </w:rPr>
        <w:t>et hypotheek = - € 400</w:t>
      </w:r>
    </w:p>
    <w:p w:rsidR="008B1B3B" w:rsidRPr="00296CFF" w:rsidRDefault="008B1B3B" w:rsidP="008B1B3B">
      <w:pPr>
        <w:rPr>
          <w:szCs w:val="22"/>
        </w:rPr>
      </w:pPr>
      <w:r>
        <w:rPr>
          <w:szCs w:val="22"/>
        </w:rPr>
        <w:tab/>
      </w:r>
      <w:r w:rsidRPr="00296CFF">
        <w:rPr>
          <w:szCs w:val="22"/>
        </w:rPr>
        <w:t>Af: Notarisk</w:t>
      </w:r>
      <w:r>
        <w:rPr>
          <w:szCs w:val="22"/>
        </w:rPr>
        <w:t>osten hypotheekakte = - € 700</w:t>
      </w:r>
    </w:p>
    <w:p w:rsidR="008B1B3B" w:rsidRPr="00296CFF" w:rsidRDefault="008B1B3B" w:rsidP="008B1B3B">
      <w:pPr>
        <w:rPr>
          <w:szCs w:val="22"/>
        </w:rPr>
      </w:pPr>
      <w:r>
        <w:rPr>
          <w:szCs w:val="22"/>
        </w:rPr>
        <w:tab/>
      </w:r>
      <w:r w:rsidRPr="00296CFF">
        <w:rPr>
          <w:szCs w:val="22"/>
        </w:rPr>
        <w:t>Belastbaar inkomen uit eigen woning:</w:t>
      </w:r>
    </w:p>
    <w:p w:rsidR="008B1B3B" w:rsidRDefault="008B1B3B" w:rsidP="008B1B3B">
      <w:pPr>
        <w:rPr>
          <w:szCs w:val="22"/>
        </w:rPr>
      </w:pPr>
      <w:r>
        <w:rPr>
          <w:szCs w:val="22"/>
        </w:rPr>
        <w:tab/>
      </w:r>
      <w:r w:rsidRPr="00296CFF">
        <w:rPr>
          <w:szCs w:val="22"/>
        </w:rPr>
        <w:t>€ 1.</w:t>
      </w:r>
      <w:r>
        <w:rPr>
          <w:szCs w:val="22"/>
        </w:rPr>
        <w:t>968,75 - € 6.562,50 - € 400 - € 700</w:t>
      </w:r>
      <w:r w:rsidRPr="00296CFF">
        <w:rPr>
          <w:szCs w:val="22"/>
        </w:rPr>
        <w:t xml:space="preserve"> = € 5.</w:t>
      </w:r>
      <w:r>
        <w:rPr>
          <w:szCs w:val="22"/>
        </w:rPr>
        <w:t>693,75</w:t>
      </w:r>
      <w:r w:rsidRPr="00296CFF">
        <w:rPr>
          <w:szCs w:val="22"/>
        </w:rPr>
        <w:t xml:space="preserve"> negatief (aftrekpost).</w:t>
      </w:r>
    </w:p>
    <w:p w:rsidR="008B1B3B" w:rsidRPr="00296CFF" w:rsidRDefault="008B1B3B" w:rsidP="008B1B3B">
      <w:pPr>
        <w:rPr>
          <w:szCs w:val="22"/>
        </w:rPr>
      </w:pPr>
      <w:r>
        <w:rPr>
          <w:szCs w:val="22"/>
        </w:rPr>
        <w:t>5.</w:t>
      </w:r>
      <w:r>
        <w:rPr>
          <w:szCs w:val="22"/>
        </w:rPr>
        <w:tab/>
      </w:r>
      <w:r w:rsidRPr="00296CFF">
        <w:rPr>
          <w:szCs w:val="22"/>
        </w:rPr>
        <w:t xml:space="preserve">Het resultaat is belast in box 2. Het gaat om een aanmerkelijk belang, omdat Geert Jansen </w:t>
      </w:r>
      <w:r>
        <w:rPr>
          <w:szCs w:val="22"/>
        </w:rPr>
        <w:tab/>
      </w:r>
      <w:r w:rsidRPr="00296CFF">
        <w:rPr>
          <w:szCs w:val="22"/>
        </w:rPr>
        <w:t>minimaal 5% van de aandelen bezit.</w:t>
      </w:r>
    </w:p>
    <w:p w:rsidR="008B1B3B" w:rsidRDefault="008B1B3B" w:rsidP="008B1B3B">
      <w:pPr>
        <w:rPr>
          <w:szCs w:val="22"/>
        </w:rPr>
      </w:pPr>
      <w:r>
        <w:rPr>
          <w:szCs w:val="22"/>
        </w:rPr>
        <w:tab/>
      </w:r>
      <w:r w:rsidRPr="00296CFF">
        <w:rPr>
          <w:szCs w:val="22"/>
        </w:rPr>
        <w:t xml:space="preserve">De aankoopprijs bedroeg 60 x € 300 + 40 x € 350 = € 32.000. De verkoopprijs bedraagt </w:t>
      </w:r>
      <w:r>
        <w:rPr>
          <w:szCs w:val="22"/>
        </w:rPr>
        <w:tab/>
      </w:r>
      <w:r w:rsidRPr="00296CFF">
        <w:rPr>
          <w:szCs w:val="22"/>
        </w:rPr>
        <w:t xml:space="preserve">100 x </w:t>
      </w:r>
      <w:r>
        <w:rPr>
          <w:szCs w:val="22"/>
        </w:rPr>
        <w:tab/>
      </w:r>
      <w:r w:rsidRPr="00296CFF">
        <w:rPr>
          <w:szCs w:val="22"/>
        </w:rPr>
        <w:t xml:space="preserve">€ 400 = € 40.000. Het belastbaar inkomen uit aanmerkelijk belang door deze verkoop bedraagt </w:t>
      </w:r>
      <w:r>
        <w:rPr>
          <w:szCs w:val="22"/>
        </w:rPr>
        <w:tab/>
      </w:r>
      <w:r w:rsidRPr="00296CFF">
        <w:rPr>
          <w:szCs w:val="22"/>
        </w:rPr>
        <w:t>€ 40.000 - € 32.000 = € 8.000.</w:t>
      </w:r>
      <w:r>
        <w:rPr>
          <w:szCs w:val="22"/>
        </w:rPr>
        <w:t xml:space="preserve"> Er geldt in box 2 een </w:t>
      </w:r>
      <w:r w:rsidRPr="00296CFF">
        <w:rPr>
          <w:szCs w:val="22"/>
        </w:rPr>
        <w:t>tarief van 2</w:t>
      </w:r>
      <w:r>
        <w:rPr>
          <w:szCs w:val="22"/>
        </w:rPr>
        <w:t>5</w:t>
      </w:r>
      <w:r w:rsidRPr="00296CFF">
        <w:rPr>
          <w:szCs w:val="22"/>
        </w:rPr>
        <w:t xml:space="preserve">%, zodat de verschuldigde </w:t>
      </w:r>
      <w:r>
        <w:rPr>
          <w:szCs w:val="22"/>
        </w:rPr>
        <w:tab/>
      </w:r>
      <w:r w:rsidRPr="00296CFF">
        <w:rPr>
          <w:szCs w:val="22"/>
        </w:rPr>
        <w:t>belasting 2</w:t>
      </w:r>
      <w:r>
        <w:rPr>
          <w:szCs w:val="22"/>
        </w:rPr>
        <w:t>5</w:t>
      </w:r>
      <w:r w:rsidRPr="00296CFF">
        <w:rPr>
          <w:szCs w:val="22"/>
        </w:rPr>
        <w:t>% van € 8.000</w:t>
      </w:r>
      <w:r>
        <w:rPr>
          <w:szCs w:val="22"/>
        </w:rPr>
        <w:t xml:space="preserve"> </w:t>
      </w:r>
      <w:r w:rsidRPr="00296CFF">
        <w:rPr>
          <w:szCs w:val="22"/>
        </w:rPr>
        <w:t xml:space="preserve">ofwel € </w:t>
      </w:r>
      <w:r>
        <w:rPr>
          <w:szCs w:val="22"/>
        </w:rPr>
        <w:t>2.000</w:t>
      </w:r>
      <w:r w:rsidRPr="00296CFF">
        <w:rPr>
          <w:szCs w:val="22"/>
        </w:rPr>
        <w:t xml:space="preserve"> bedraagt.</w:t>
      </w:r>
    </w:p>
    <w:p w:rsidR="008B1B3B" w:rsidRDefault="008B1B3B" w:rsidP="008B1B3B">
      <w:pPr>
        <w:rPr>
          <w:szCs w:val="22"/>
        </w:rPr>
      </w:pPr>
      <w:r>
        <w:rPr>
          <w:szCs w:val="22"/>
        </w:rPr>
        <w:t>6.</w:t>
      </w:r>
    </w:p>
    <w:tbl>
      <w:tblPr>
        <w:tblStyle w:val="Tabelraster"/>
        <w:tblW w:w="0" w:type="auto"/>
        <w:tblInd w:w="720" w:type="dxa"/>
        <w:tblLook w:val="04A0"/>
      </w:tblPr>
      <w:tblGrid>
        <w:gridCol w:w="522"/>
        <w:gridCol w:w="3766"/>
        <w:gridCol w:w="2140"/>
        <w:gridCol w:w="2140"/>
      </w:tblGrid>
      <w:tr w:rsidR="008B1B3B" w:rsidTr="00B36CA2">
        <w:tc>
          <w:tcPr>
            <w:tcW w:w="522" w:type="dxa"/>
          </w:tcPr>
          <w:p w:rsidR="008B1B3B" w:rsidRDefault="008B1B3B" w:rsidP="00B36CA2"/>
        </w:tc>
        <w:tc>
          <w:tcPr>
            <w:tcW w:w="3766" w:type="dxa"/>
          </w:tcPr>
          <w:p w:rsidR="008B1B3B" w:rsidRDefault="008B1B3B" w:rsidP="00B36CA2">
            <w:r>
              <w:t>Omschrijving</w:t>
            </w:r>
          </w:p>
        </w:tc>
        <w:tc>
          <w:tcPr>
            <w:tcW w:w="2140" w:type="dxa"/>
          </w:tcPr>
          <w:p w:rsidR="008B1B3B" w:rsidRDefault="008B1B3B" w:rsidP="00B36CA2">
            <w:r>
              <w:t>Mag wel met fiscale partner worden verdeeld</w:t>
            </w:r>
          </w:p>
        </w:tc>
        <w:tc>
          <w:tcPr>
            <w:tcW w:w="2140" w:type="dxa"/>
          </w:tcPr>
          <w:p w:rsidR="008B1B3B" w:rsidRDefault="008B1B3B" w:rsidP="00B36CA2">
            <w:r>
              <w:t>Mag niet met fiscale partner worden verdeeld</w:t>
            </w:r>
          </w:p>
        </w:tc>
      </w:tr>
      <w:tr w:rsidR="008B1B3B" w:rsidTr="00B36CA2">
        <w:tc>
          <w:tcPr>
            <w:tcW w:w="522" w:type="dxa"/>
          </w:tcPr>
          <w:p w:rsidR="008B1B3B" w:rsidRDefault="008B1B3B" w:rsidP="00B36CA2">
            <w:r>
              <w:t>a</w:t>
            </w:r>
          </w:p>
        </w:tc>
        <w:tc>
          <w:tcPr>
            <w:tcW w:w="3766" w:type="dxa"/>
          </w:tcPr>
          <w:p w:rsidR="008B1B3B" w:rsidRDefault="008B1B3B" w:rsidP="00B36CA2">
            <w:r>
              <w:t>Winst uit onderneming</w:t>
            </w:r>
          </w:p>
        </w:tc>
        <w:tc>
          <w:tcPr>
            <w:tcW w:w="2140" w:type="dxa"/>
          </w:tcPr>
          <w:p w:rsidR="008B1B3B" w:rsidRDefault="008B1B3B" w:rsidP="00B36CA2"/>
        </w:tc>
        <w:tc>
          <w:tcPr>
            <w:tcW w:w="2140" w:type="dxa"/>
          </w:tcPr>
          <w:p w:rsidR="008B1B3B" w:rsidRDefault="008B1B3B" w:rsidP="00B36CA2">
            <w:r>
              <w:t>x</w:t>
            </w:r>
          </w:p>
        </w:tc>
      </w:tr>
      <w:tr w:rsidR="008B1B3B" w:rsidTr="00B36CA2">
        <w:tc>
          <w:tcPr>
            <w:tcW w:w="522" w:type="dxa"/>
          </w:tcPr>
          <w:p w:rsidR="008B1B3B" w:rsidRDefault="008B1B3B" w:rsidP="00B36CA2">
            <w:r>
              <w:t>b</w:t>
            </w:r>
          </w:p>
        </w:tc>
        <w:tc>
          <w:tcPr>
            <w:tcW w:w="3766" w:type="dxa"/>
          </w:tcPr>
          <w:p w:rsidR="008B1B3B" w:rsidRDefault="008B1B3B" w:rsidP="00B36CA2">
            <w:r>
              <w:t>Loon uit dienstbetrekking</w:t>
            </w:r>
          </w:p>
        </w:tc>
        <w:tc>
          <w:tcPr>
            <w:tcW w:w="2140" w:type="dxa"/>
          </w:tcPr>
          <w:p w:rsidR="008B1B3B" w:rsidRDefault="008B1B3B" w:rsidP="00B36CA2"/>
        </w:tc>
        <w:tc>
          <w:tcPr>
            <w:tcW w:w="2140" w:type="dxa"/>
          </w:tcPr>
          <w:p w:rsidR="008B1B3B" w:rsidRDefault="008B1B3B" w:rsidP="00B36CA2">
            <w:r>
              <w:t>x</w:t>
            </w:r>
          </w:p>
        </w:tc>
      </w:tr>
      <w:tr w:rsidR="008B1B3B" w:rsidTr="00B36CA2">
        <w:tc>
          <w:tcPr>
            <w:tcW w:w="522" w:type="dxa"/>
          </w:tcPr>
          <w:p w:rsidR="008B1B3B" w:rsidRDefault="008B1B3B" w:rsidP="00B36CA2">
            <w:r>
              <w:t>c</w:t>
            </w:r>
          </w:p>
        </w:tc>
        <w:tc>
          <w:tcPr>
            <w:tcW w:w="3766" w:type="dxa"/>
          </w:tcPr>
          <w:p w:rsidR="008B1B3B" w:rsidRDefault="008B1B3B" w:rsidP="00B36CA2">
            <w:r>
              <w:t>Inkomen eigen woning</w:t>
            </w:r>
          </w:p>
        </w:tc>
        <w:tc>
          <w:tcPr>
            <w:tcW w:w="2140" w:type="dxa"/>
          </w:tcPr>
          <w:p w:rsidR="008B1B3B" w:rsidRDefault="008B1B3B" w:rsidP="00B36CA2">
            <w:r>
              <w:t>x</w:t>
            </w:r>
          </w:p>
        </w:tc>
        <w:tc>
          <w:tcPr>
            <w:tcW w:w="2140" w:type="dxa"/>
          </w:tcPr>
          <w:p w:rsidR="008B1B3B" w:rsidRDefault="008B1B3B" w:rsidP="00B36CA2"/>
        </w:tc>
      </w:tr>
      <w:tr w:rsidR="008B1B3B" w:rsidTr="00B36CA2">
        <w:tc>
          <w:tcPr>
            <w:tcW w:w="522" w:type="dxa"/>
          </w:tcPr>
          <w:p w:rsidR="008B1B3B" w:rsidRDefault="008B1B3B" w:rsidP="00B36CA2">
            <w:r>
              <w:t>d</w:t>
            </w:r>
          </w:p>
        </w:tc>
        <w:tc>
          <w:tcPr>
            <w:tcW w:w="3766" w:type="dxa"/>
          </w:tcPr>
          <w:p w:rsidR="008B1B3B" w:rsidRDefault="008B1B3B" w:rsidP="00B36CA2">
            <w:r>
              <w:t>Verkoop aandelen</w:t>
            </w:r>
          </w:p>
        </w:tc>
        <w:tc>
          <w:tcPr>
            <w:tcW w:w="2140" w:type="dxa"/>
          </w:tcPr>
          <w:p w:rsidR="008B1B3B" w:rsidRDefault="008B1B3B" w:rsidP="00B36CA2">
            <w:r>
              <w:t>x</w:t>
            </w:r>
          </w:p>
        </w:tc>
        <w:tc>
          <w:tcPr>
            <w:tcW w:w="2140" w:type="dxa"/>
          </w:tcPr>
          <w:p w:rsidR="008B1B3B" w:rsidRDefault="008B1B3B" w:rsidP="00B36CA2"/>
        </w:tc>
      </w:tr>
      <w:tr w:rsidR="008B1B3B" w:rsidTr="00B36CA2">
        <w:tc>
          <w:tcPr>
            <w:tcW w:w="522" w:type="dxa"/>
          </w:tcPr>
          <w:p w:rsidR="008B1B3B" w:rsidRDefault="008B1B3B" w:rsidP="00B36CA2">
            <w:r>
              <w:t>e</w:t>
            </w:r>
          </w:p>
        </w:tc>
        <w:tc>
          <w:tcPr>
            <w:tcW w:w="3766" w:type="dxa"/>
          </w:tcPr>
          <w:p w:rsidR="008B1B3B" w:rsidRDefault="008B1B3B" w:rsidP="00B36CA2">
            <w:r>
              <w:t>Vermogen in box 3</w:t>
            </w:r>
          </w:p>
        </w:tc>
        <w:tc>
          <w:tcPr>
            <w:tcW w:w="2140" w:type="dxa"/>
          </w:tcPr>
          <w:p w:rsidR="008B1B3B" w:rsidRDefault="008B1B3B" w:rsidP="00B36CA2">
            <w:r>
              <w:t>x</w:t>
            </w:r>
          </w:p>
        </w:tc>
        <w:tc>
          <w:tcPr>
            <w:tcW w:w="2140" w:type="dxa"/>
          </w:tcPr>
          <w:p w:rsidR="008B1B3B" w:rsidRDefault="008B1B3B" w:rsidP="00B36CA2"/>
        </w:tc>
      </w:tr>
    </w:tbl>
    <w:p w:rsidR="008B1B3B" w:rsidRDefault="008B1B3B" w:rsidP="008B1B3B">
      <w:pPr>
        <w:rPr>
          <w:szCs w:val="22"/>
        </w:rPr>
      </w:pPr>
    </w:p>
    <w:p w:rsidR="008B1B3B" w:rsidRDefault="008B1B3B" w:rsidP="008B1B3B">
      <w:pPr>
        <w:rPr>
          <w:szCs w:val="22"/>
        </w:rPr>
      </w:pPr>
      <w:r>
        <w:rPr>
          <w:szCs w:val="22"/>
        </w:rPr>
        <w:t>Examenopgave 48</w:t>
      </w:r>
    </w:p>
    <w:p w:rsidR="008B1B3B" w:rsidRPr="0025770E" w:rsidRDefault="008B1B3B" w:rsidP="008B1B3B">
      <w:pPr>
        <w:rPr>
          <w:szCs w:val="22"/>
        </w:rPr>
      </w:pPr>
      <w:r>
        <w:rPr>
          <w:szCs w:val="22"/>
        </w:rPr>
        <w:t>1.</w:t>
      </w:r>
      <w:r>
        <w:rPr>
          <w:szCs w:val="22"/>
        </w:rPr>
        <w:tab/>
      </w:r>
      <w:r w:rsidRPr="0025770E">
        <w:rPr>
          <w:szCs w:val="22"/>
        </w:rPr>
        <w:t>Onjuist.</w:t>
      </w:r>
      <w:r>
        <w:rPr>
          <w:szCs w:val="22"/>
        </w:rPr>
        <w:t xml:space="preserve"> </w:t>
      </w:r>
      <w:r w:rsidRPr="0025770E">
        <w:rPr>
          <w:szCs w:val="22"/>
        </w:rPr>
        <w:t xml:space="preserve">De hoogte van de dividenduitkering is niet bepalend voor het al dan niet van </w:t>
      </w:r>
      <w:r>
        <w:rPr>
          <w:szCs w:val="22"/>
        </w:rPr>
        <w:tab/>
        <w:t>t</w:t>
      </w:r>
      <w:r w:rsidRPr="0025770E">
        <w:rPr>
          <w:szCs w:val="22"/>
        </w:rPr>
        <w:t>oepassing zijn van box 2.</w:t>
      </w:r>
      <w:r>
        <w:rPr>
          <w:szCs w:val="22"/>
        </w:rPr>
        <w:t xml:space="preserve"> </w:t>
      </w:r>
      <w:r w:rsidRPr="0025770E">
        <w:rPr>
          <w:szCs w:val="22"/>
        </w:rPr>
        <w:t xml:space="preserve">Er is sprake van box 2 (aanmerkelijk belang) als iemand, eventueel </w:t>
      </w:r>
      <w:r>
        <w:rPr>
          <w:szCs w:val="22"/>
        </w:rPr>
        <w:tab/>
      </w:r>
      <w:r w:rsidRPr="0025770E">
        <w:rPr>
          <w:szCs w:val="22"/>
        </w:rPr>
        <w:t>met zijn of haar fiscale partner direct of indirect minimaal 5% heeft van:</w:t>
      </w:r>
    </w:p>
    <w:p w:rsidR="008B1B3B" w:rsidRPr="0025770E" w:rsidRDefault="008B1B3B" w:rsidP="008B1B3B">
      <w:pPr>
        <w:rPr>
          <w:szCs w:val="22"/>
        </w:rPr>
      </w:pPr>
      <w:r>
        <w:rPr>
          <w:szCs w:val="22"/>
        </w:rPr>
        <w:tab/>
        <w:t>-</w:t>
      </w:r>
      <w:r w:rsidRPr="0025770E">
        <w:rPr>
          <w:szCs w:val="22"/>
        </w:rPr>
        <w:t xml:space="preserve"> de aandelen (ook per soort) in een binnen- of buitenlandse vennootschap;</w:t>
      </w:r>
    </w:p>
    <w:p w:rsidR="008B1B3B" w:rsidRPr="0025770E" w:rsidRDefault="008B1B3B" w:rsidP="008B1B3B">
      <w:pPr>
        <w:rPr>
          <w:szCs w:val="22"/>
        </w:rPr>
      </w:pPr>
      <w:r>
        <w:rPr>
          <w:szCs w:val="22"/>
        </w:rPr>
        <w:tab/>
        <w:t>-</w:t>
      </w:r>
      <w:r w:rsidRPr="0025770E">
        <w:rPr>
          <w:szCs w:val="22"/>
        </w:rPr>
        <w:t xml:space="preserve"> de winstbewijzen van een binnen- of buitenlandse vennootschap;</w:t>
      </w:r>
    </w:p>
    <w:p w:rsidR="008B1B3B" w:rsidRPr="0025770E" w:rsidRDefault="008B1B3B" w:rsidP="008B1B3B">
      <w:pPr>
        <w:rPr>
          <w:szCs w:val="22"/>
        </w:rPr>
      </w:pPr>
      <w:r>
        <w:rPr>
          <w:szCs w:val="22"/>
        </w:rPr>
        <w:tab/>
        <w:t>-</w:t>
      </w:r>
      <w:r w:rsidRPr="0025770E">
        <w:rPr>
          <w:szCs w:val="22"/>
        </w:rPr>
        <w:t xml:space="preserve"> de genotsrechten (ook per soort) van de winstbewijzen of aandelen in een binnen- of </w:t>
      </w:r>
      <w:r>
        <w:rPr>
          <w:szCs w:val="22"/>
        </w:rPr>
        <w:tab/>
      </w:r>
      <w:r w:rsidRPr="0025770E">
        <w:rPr>
          <w:szCs w:val="22"/>
        </w:rPr>
        <w:t>buitenlandse vennootschap;</w:t>
      </w:r>
    </w:p>
    <w:p w:rsidR="008B1B3B" w:rsidRPr="0025770E" w:rsidRDefault="008B1B3B" w:rsidP="008B1B3B">
      <w:pPr>
        <w:rPr>
          <w:szCs w:val="22"/>
        </w:rPr>
      </w:pPr>
      <w:r>
        <w:rPr>
          <w:szCs w:val="22"/>
        </w:rPr>
        <w:tab/>
        <w:t>-</w:t>
      </w:r>
      <w:r w:rsidRPr="0025770E">
        <w:rPr>
          <w:szCs w:val="22"/>
        </w:rPr>
        <w:t xml:space="preserve"> het stemrecht in een coöperatie of vereniging op coöperatieve grondslag.</w:t>
      </w:r>
    </w:p>
    <w:p w:rsidR="008B1B3B" w:rsidRPr="0025770E" w:rsidRDefault="008B1B3B" w:rsidP="008B1B3B">
      <w:pPr>
        <w:rPr>
          <w:szCs w:val="22"/>
        </w:rPr>
      </w:pPr>
      <w:r>
        <w:rPr>
          <w:szCs w:val="22"/>
        </w:rPr>
        <w:tab/>
      </w:r>
      <w:r w:rsidRPr="0025770E">
        <w:rPr>
          <w:szCs w:val="22"/>
        </w:rPr>
        <w:t xml:space="preserve">In de casus gaat het om 1000 aandelen Ahold. Met het oog op de omvang van Ahold is er geen </w:t>
      </w:r>
      <w:r>
        <w:rPr>
          <w:szCs w:val="22"/>
        </w:rPr>
        <w:tab/>
      </w:r>
      <w:r w:rsidRPr="0025770E">
        <w:rPr>
          <w:szCs w:val="22"/>
        </w:rPr>
        <w:t>sprake van een aanmerkelijk belang.</w:t>
      </w:r>
    </w:p>
    <w:p w:rsidR="008B1B3B" w:rsidRDefault="008B1B3B" w:rsidP="008B1B3B">
      <w:pPr>
        <w:rPr>
          <w:szCs w:val="22"/>
        </w:rPr>
      </w:pPr>
      <w:r>
        <w:rPr>
          <w:szCs w:val="22"/>
        </w:rPr>
        <w:t>2.</w:t>
      </w:r>
      <w:r>
        <w:rPr>
          <w:szCs w:val="22"/>
        </w:rPr>
        <w:tab/>
      </w:r>
      <w:r w:rsidRPr="0025770E">
        <w:rPr>
          <w:szCs w:val="22"/>
        </w:rPr>
        <w:t>Onjuist.</w:t>
      </w:r>
      <w:r>
        <w:rPr>
          <w:szCs w:val="22"/>
        </w:rPr>
        <w:t xml:space="preserve"> </w:t>
      </w:r>
      <w:r w:rsidRPr="0025770E">
        <w:rPr>
          <w:szCs w:val="22"/>
        </w:rPr>
        <w:t xml:space="preserve">Een van de voorwaarden voor de kamerverhuurvrijstelling is, dat verhuurder en </w:t>
      </w:r>
      <w:r>
        <w:rPr>
          <w:szCs w:val="22"/>
        </w:rPr>
        <w:tab/>
      </w:r>
      <w:r w:rsidRPr="0025770E">
        <w:rPr>
          <w:szCs w:val="22"/>
        </w:rPr>
        <w:t xml:space="preserve">huurder gedurende de huurperiode zijn ingeschreven bij de gemeente op het adres van de </w:t>
      </w:r>
      <w:r>
        <w:rPr>
          <w:szCs w:val="22"/>
        </w:rPr>
        <w:tab/>
      </w:r>
      <w:r w:rsidRPr="0025770E">
        <w:rPr>
          <w:szCs w:val="22"/>
        </w:rPr>
        <w:t>woning.</w:t>
      </w:r>
      <w:r>
        <w:rPr>
          <w:szCs w:val="22"/>
        </w:rPr>
        <w:t xml:space="preserve"> </w:t>
      </w:r>
      <w:r w:rsidRPr="0025770E">
        <w:rPr>
          <w:szCs w:val="22"/>
        </w:rPr>
        <w:t xml:space="preserve">De collega woont met zijn gezin in het zuiden van het land, bovendien huurt hij de </w:t>
      </w:r>
      <w:r>
        <w:rPr>
          <w:szCs w:val="22"/>
        </w:rPr>
        <w:tab/>
      </w:r>
      <w:r w:rsidRPr="0025770E">
        <w:rPr>
          <w:szCs w:val="22"/>
        </w:rPr>
        <w:t xml:space="preserve">kamer slechts enkele dagen per week. Aangenomen mag worden dat hij bij een gemeente in </w:t>
      </w:r>
      <w:r>
        <w:rPr>
          <w:szCs w:val="22"/>
        </w:rPr>
        <w:tab/>
      </w:r>
      <w:r w:rsidRPr="0025770E">
        <w:rPr>
          <w:szCs w:val="22"/>
        </w:rPr>
        <w:t>het zuiden is ingeschreven.</w:t>
      </w:r>
    </w:p>
    <w:p w:rsidR="008B1B3B" w:rsidRDefault="008B1B3B" w:rsidP="008B1B3B">
      <w:pPr>
        <w:rPr>
          <w:szCs w:val="22"/>
        </w:rPr>
      </w:pPr>
      <w:r>
        <w:rPr>
          <w:szCs w:val="22"/>
        </w:rPr>
        <w:t>3.</w:t>
      </w:r>
      <w:r>
        <w:rPr>
          <w:szCs w:val="22"/>
        </w:rPr>
        <w:tab/>
      </w:r>
      <w:r w:rsidRPr="0025770E">
        <w:rPr>
          <w:szCs w:val="22"/>
        </w:rPr>
        <w:t>Juist.</w:t>
      </w:r>
    </w:p>
    <w:p w:rsidR="008B1B3B" w:rsidRDefault="008B1B3B" w:rsidP="008B1B3B">
      <w:pPr>
        <w:rPr>
          <w:szCs w:val="22"/>
        </w:rPr>
      </w:pPr>
      <w:r>
        <w:rPr>
          <w:szCs w:val="22"/>
        </w:rPr>
        <w:lastRenderedPageBreak/>
        <w:t>4.</w:t>
      </w:r>
      <w:r>
        <w:rPr>
          <w:szCs w:val="22"/>
        </w:rPr>
        <w:tab/>
      </w:r>
      <w:r w:rsidRPr="0025770E">
        <w:rPr>
          <w:szCs w:val="22"/>
        </w:rPr>
        <w:t>Onjuist.</w:t>
      </w:r>
      <w:r>
        <w:rPr>
          <w:szCs w:val="22"/>
        </w:rPr>
        <w:t xml:space="preserve"> </w:t>
      </w:r>
      <w:r w:rsidRPr="0025770E">
        <w:rPr>
          <w:szCs w:val="22"/>
        </w:rPr>
        <w:t>Waar iemand woont wordt beoordeeld naar de omstandigheden.</w:t>
      </w:r>
      <w:r>
        <w:rPr>
          <w:szCs w:val="22"/>
        </w:rPr>
        <w:t xml:space="preserve"> </w:t>
      </w:r>
      <w:r w:rsidRPr="0025770E">
        <w:rPr>
          <w:szCs w:val="22"/>
        </w:rPr>
        <w:t xml:space="preserve">Indien iemand is </w:t>
      </w:r>
      <w:r>
        <w:rPr>
          <w:szCs w:val="22"/>
        </w:rPr>
        <w:tab/>
      </w:r>
      <w:r w:rsidRPr="0025770E">
        <w:rPr>
          <w:szCs w:val="22"/>
        </w:rPr>
        <w:t xml:space="preserve">ingeschreven in bijvoorbeeld België, maar - zoals Guus Hiddink - woonachtig is bij zijn </w:t>
      </w:r>
      <w:r>
        <w:rPr>
          <w:szCs w:val="22"/>
        </w:rPr>
        <w:tab/>
      </w:r>
      <w:r w:rsidRPr="0025770E">
        <w:rPr>
          <w:szCs w:val="22"/>
        </w:rPr>
        <w:t xml:space="preserve">vriendin in Amsterdam, bepalen de omstandigheden, dat hij wordt gezien als binnenlands </w:t>
      </w:r>
      <w:r>
        <w:rPr>
          <w:szCs w:val="22"/>
        </w:rPr>
        <w:tab/>
      </w:r>
      <w:r w:rsidRPr="0025770E">
        <w:rPr>
          <w:szCs w:val="22"/>
        </w:rPr>
        <w:t>belastingplichtige.</w:t>
      </w:r>
    </w:p>
    <w:p w:rsidR="008B1B3B" w:rsidRDefault="008B1B3B" w:rsidP="008B1B3B">
      <w:pPr>
        <w:rPr>
          <w:szCs w:val="22"/>
        </w:rPr>
      </w:pPr>
      <w:r>
        <w:rPr>
          <w:szCs w:val="22"/>
        </w:rPr>
        <w:t>5.</w:t>
      </w:r>
      <w:r>
        <w:rPr>
          <w:szCs w:val="22"/>
        </w:rPr>
        <w:tab/>
      </w:r>
      <w:r w:rsidRPr="0025770E">
        <w:rPr>
          <w:szCs w:val="22"/>
        </w:rPr>
        <w:t>Juist.</w:t>
      </w:r>
    </w:p>
    <w:p w:rsidR="008B1B3B" w:rsidRDefault="008B1B3B" w:rsidP="008B1B3B">
      <w:pPr>
        <w:rPr>
          <w:szCs w:val="22"/>
        </w:rPr>
      </w:pPr>
    </w:p>
    <w:p w:rsidR="008B1B3B" w:rsidRDefault="008B1B3B" w:rsidP="008B1B3B">
      <w:pPr>
        <w:rPr>
          <w:szCs w:val="22"/>
        </w:rPr>
      </w:pPr>
      <w:r>
        <w:rPr>
          <w:szCs w:val="22"/>
        </w:rPr>
        <w:t>Examenopgave 49</w:t>
      </w:r>
    </w:p>
    <w:p w:rsidR="008B1B3B" w:rsidRPr="00650F04" w:rsidRDefault="008B1B3B" w:rsidP="008B1B3B">
      <w:pPr>
        <w:rPr>
          <w:szCs w:val="22"/>
        </w:rPr>
      </w:pPr>
      <w:r w:rsidRPr="00650F04">
        <w:rPr>
          <w:szCs w:val="22"/>
        </w:rPr>
        <w:t>1</w:t>
      </w:r>
      <w:r>
        <w:rPr>
          <w:szCs w:val="22"/>
        </w:rPr>
        <w:t>.</w:t>
      </w:r>
      <w:r w:rsidRPr="00650F04">
        <w:rPr>
          <w:szCs w:val="22"/>
        </w:rPr>
        <w:tab/>
        <w:t xml:space="preserve">Mevrouw Jacobs bezit 2% van de aandelen. Als vruchtgebruiker profiteert ze niet van </w:t>
      </w:r>
      <w:r w:rsidRPr="00650F04">
        <w:rPr>
          <w:szCs w:val="22"/>
        </w:rPr>
        <w:tab/>
        <w:t xml:space="preserve">eventuele waardestijgingen maar ontvangt ze wel het dividend dat op de aandelen wordt </w:t>
      </w:r>
      <w:r w:rsidRPr="00650F04">
        <w:rPr>
          <w:szCs w:val="22"/>
        </w:rPr>
        <w:tab/>
        <w:t xml:space="preserve">uitgekeerd. De vruchtgebruiker wordt daarom voor de toepassing van de aanmerkelijk </w:t>
      </w:r>
      <w:r w:rsidRPr="00650F04">
        <w:rPr>
          <w:szCs w:val="22"/>
        </w:rPr>
        <w:tab/>
        <w:t xml:space="preserve">belangregeling gelijkgesteld aan de aandeelhouder. Totaal bezit mevrouw Jacobs 6% van de </w:t>
      </w:r>
      <w:r w:rsidRPr="00650F04">
        <w:rPr>
          <w:szCs w:val="22"/>
        </w:rPr>
        <w:tab/>
        <w:t>aandelen en er is daarom sprake van een aanmerkelijk belang.</w:t>
      </w:r>
    </w:p>
    <w:p w:rsidR="008B1B3B" w:rsidRPr="00650F04" w:rsidRDefault="008B1B3B" w:rsidP="008B1B3B">
      <w:pPr>
        <w:rPr>
          <w:szCs w:val="22"/>
        </w:rPr>
      </w:pPr>
      <w:r w:rsidRPr="00650F04">
        <w:rPr>
          <w:szCs w:val="22"/>
        </w:rPr>
        <w:t>2</w:t>
      </w:r>
      <w:r>
        <w:rPr>
          <w:szCs w:val="22"/>
        </w:rPr>
        <w:t>.</w:t>
      </w:r>
      <w:r w:rsidRPr="00650F04">
        <w:rPr>
          <w:szCs w:val="22"/>
        </w:rPr>
        <w:tab/>
        <w:t xml:space="preserve">Bij box 3 gaat het om bezittingen zoals beleggingen en spaartegoeden, maar ook om overige </w:t>
      </w:r>
      <w:r w:rsidRPr="00650F04">
        <w:rPr>
          <w:szCs w:val="22"/>
        </w:rPr>
        <w:tab/>
        <w:t xml:space="preserve">bezittingen als contant geld, een tweede huis of recreatiewoning, een garage die niet bij de </w:t>
      </w:r>
      <w:r w:rsidRPr="00650F04">
        <w:rPr>
          <w:szCs w:val="22"/>
        </w:rPr>
        <w:tab/>
        <w:t xml:space="preserve">woning hoort, andere onroerende zaken, een schenking die men op papier heeft ontvangen, </w:t>
      </w:r>
      <w:r>
        <w:rPr>
          <w:szCs w:val="22"/>
        </w:rPr>
        <w:tab/>
        <w:t>g</w:t>
      </w:r>
      <w:r w:rsidRPr="00650F04">
        <w:rPr>
          <w:szCs w:val="22"/>
        </w:rPr>
        <w:t xml:space="preserve">eld dat men heeft uitgeleend, fysiek goud of zilver zoals baartjes of beleggingsmunten en </w:t>
      </w:r>
      <w:r w:rsidRPr="00650F04">
        <w:rPr>
          <w:szCs w:val="22"/>
        </w:rPr>
        <w:tab/>
        <w:t>roerende zaken die zijn verhuurd of anderszins zijn belegd.</w:t>
      </w:r>
    </w:p>
    <w:p w:rsidR="008B1B3B" w:rsidRPr="00650F04" w:rsidRDefault="008B1B3B" w:rsidP="008B1B3B">
      <w:pPr>
        <w:rPr>
          <w:szCs w:val="22"/>
        </w:rPr>
      </w:pPr>
      <w:r w:rsidRPr="00650F04">
        <w:rPr>
          <w:szCs w:val="22"/>
        </w:rPr>
        <w:tab/>
        <w:t xml:space="preserve">Met de aankoop van fysiek goud ontloopt hij de heffing in box 3 niet. Met de aankoop van het </w:t>
      </w:r>
      <w:r w:rsidRPr="00650F04">
        <w:rPr>
          <w:szCs w:val="22"/>
        </w:rPr>
        <w:tab/>
        <w:t xml:space="preserve">bosperceel ontloopt hij deze heffing wel. Voor particulieren geldt hiervoor namelijk een </w:t>
      </w:r>
      <w:r w:rsidRPr="00650F04">
        <w:rPr>
          <w:szCs w:val="22"/>
        </w:rPr>
        <w:tab/>
        <w:t>vrijstelling in box 3.</w:t>
      </w:r>
    </w:p>
    <w:p w:rsidR="008B1B3B" w:rsidRDefault="008B1B3B" w:rsidP="008B1B3B">
      <w:pPr>
        <w:rPr>
          <w:szCs w:val="22"/>
        </w:rPr>
      </w:pPr>
      <w:r>
        <w:rPr>
          <w:szCs w:val="22"/>
        </w:rPr>
        <w:t>3.</w:t>
      </w:r>
      <w:r>
        <w:rPr>
          <w:szCs w:val="22"/>
        </w:rPr>
        <w:tab/>
        <w:t xml:space="preserve">Voor </w:t>
      </w:r>
      <w:r w:rsidRPr="00650F04">
        <w:rPr>
          <w:szCs w:val="22"/>
        </w:rPr>
        <w:t>de inkomstenbelasting kan een bloedverwant in de</w:t>
      </w:r>
      <w:r>
        <w:rPr>
          <w:szCs w:val="22"/>
        </w:rPr>
        <w:t xml:space="preserve"> </w:t>
      </w:r>
      <w:r w:rsidRPr="00650F04">
        <w:rPr>
          <w:szCs w:val="22"/>
        </w:rPr>
        <w:t>eerste graad jonger dan 27</w:t>
      </w:r>
      <w:r>
        <w:rPr>
          <w:szCs w:val="22"/>
        </w:rPr>
        <w:t xml:space="preserve"> </w:t>
      </w:r>
      <w:r w:rsidRPr="00650F04">
        <w:rPr>
          <w:szCs w:val="22"/>
        </w:rPr>
        <w:t xml:space="preserve">jaar niet  </w:t>
      </w:r>
      <w:r>
        <w:rPr>
          <w:szCs w:val="22"/>
        </w:rPr>
        <w:tab/>
      </w:r>
      <w:r w:rsidRPr="00650F04">
        <w:rPr>
          <w:szCs w:val="22"/>
        </w:rPr>
        <w:t xml:space="preserve">als fiscale partner worden aangemerkt. Pieter is nog geen 27 jaar en daarom </w:t>
      </w:r>
      <w:r>
        <w:rPr>
          <w:szCs w:val="22"/>
        </w:rPr>
        <w:t>w</w:t>
      </w:r>
      <w:r w:rsidRPr="00650F04">
        <w:rPr>
          <w:szCs w:val="22"/>
        </w:rPr>
        <w:t xml:space="preserve">orden hij en zijn </w:t>
      </w:r>
      <w:r>
        <w:rPr>
          <w:szCs w:val="22"/>
        </w:rPr>
        <w:tab/>
      </w:r>
      <w:r w:rsidRPr="00650F04">
        <w:rPr>
          <w:szCs w:val="22"/>
        </w:rPr>
        <w:t>vader niet als fiscale partners aangemerkt. De gerealiseerde overwaarde</w:t>
      </w:r>
      <w:r>
        <w:rPr>
          <w:szCs w:val="22"/>
        </w:rPr>
        <w:t xml:space="preserve"> </w:t>
      </w:r>
      <w:r w:rsidRPr="00650F04">
        <w:rPr>
          <w:szCs w:val="22"/>
        </w:rPr>
        <w:t>op</w:t>
      </w:r>
      <w:r>
        <w:rPr>
          <w:szCs w:val="22"/>
        </w:rPr>
        <w:t xml:space="preserve"> </w:t>
      </w:r>
      <w:r w:rsidRPr="00650F04">
        <w:rPr>
          <w:szCs w:val="22"/>
        </w:rPr>
        <w:t xml:space="preserve">het huis van de </w:t>
      </w:r>
      <w:r>
        <w:rPr>
          <w:szCs w:val="22"/>
        </w:rPr>
        <w:tab/>
      </w:r>
      <w:r w:rsidRPr="00650F04">
        <w:rPr>
          <w:szCs w:val="22"/>
        </w:rPr>
        <w:t>vader heeft geen invloed op de aftrek van de hypotheekrente voor Pieter.</w:t>
      </w:r>
    </w:p>
    <w:p w:rsidR="008B1B3B" w:rsidRDefault="008B1B3B" w:rsidP="008B1B3B">
      <w:pPr>
        <w:rPr>
          <w:szCs w:val="22"/>
        </w:rPr>
      </w:pPr>
    </w:p>
    <w:p w:rsidR="008B1B3B" w:rsidRDefault="008B1B3B" w:rsidP="008B1B3B">
      <w:pPr>
        <w:rPr>
          <w:szCs w:val="22"/>
        </w:rPr>
      </w:pPr>
      <w:r>
        <w:rPr>
          <w:szCs w:val="22"/>
        </w:rPr>
        <w:t>Examenopgave 50</w:t>
      </w:r>
    </w:p>
    <w:p w:rsidR="008B1B3B" w:rsidRDefault="008B1B3B" w:rsidP="008B1B3B">
      <w:pPr>
        <w:rPr>
          <w:szCs w:val="22"/>
        </w:rPr>
      </w:pPr>
      <w:r>
        <w:rPr>
          <w:szCs w:val="22"/>
        </w:rPr>
        <w:t>1.</w:t>
      </w:r>
      <w:r>
        <w:rPr>
          <w:szCs w:val="22"/>
        </w:rPr>
        <w:tab/>
      </w:r>
      <w:r w:rsidRPr="00650F04">
        <w:rPr>
          <w:szCs w:val="22"/>
        </w:rPr>
        <w:t>Onjuist</w:t>
      </w:r>
      <w:r>
        <w:rPr>
          <w:szCs w:val="22"/>
        </w:rPr>
        <w:t>. D</w:t>
      </w:r>
      <w:r w:rsidRPr="00650F04">
        <w:rPr>
          <w:szCs w:val="22"/>
        </w:rPr>
        <w:t xml:space="preserve">e wet IB kent een rangorderegeling. Alle bronnen van box 1 gaan voor op de </w:t>
      </w:r>
      <w:r>
        <w:rPr>
          <w:szCs w:val="22"/>
        </w:rPr>
        <w:tab/>
        <w:t>bronnen in box 2.</w:t>
      </w:r>
    </w:p>
    <w:p w:rsidR="008B1B3B" w:rsidRPr="00650F04" w:rsidRDefault="008B1B3B" w:rsidP="008B1B3B">
      <w:pPr>
        <w:rPr>
          <w:szCs w:val="22"/>
        </w:rPr>
      </w:pPr>
      <w:r>
        <w:rPr>
          <w:szCs w:val="22"/>
        </w:rPr>
        <w:t>2.</w:t>
      </w:r>
      <w:r>
        <w:rPr>
          <w:szCs w:val="22"/>
        </w:rPr>
        <w:tab/>
      </w:r>
      <w:r w:rsidRPr="00650F04">
        <w:rPr>
          <w:szCs w:val="22"/>
        </w:rPr>
        <w:t>Onjuist. De volgorde is:</w:t>
      </w:r>
    </w:p>
    <w:p w:rsidR="008B1B3B" w:rsidRPr="00650F04" w:rsidRDefault="008B1B3B" w:rsidP="008B1B3B">
      <w:pPr>
        <w:rPr>
          <w:szCs w:val="22"/>
        </w:rPr>
      </w:pPr>
      <w:r>
        <w:rPr>
          <w:szCs w:val="22"/>
        </w:rPr>
        <w:tab/>
      </w:r>
      <w:r w:rsidRPr="00650F04">
        <w:rPr>
          <w:szCs w:val="22"/>
        </w:rPr>
        <w:t>- box 1;</w:t>
      </w:r>
    </w:p>
    <w:p w:rsidR="008B1B3B" w:rsidRPr="00650F04" w:rsidRDefault="008B1B3B" w:rsidP="008B1B3B">
      <w:pPr>
        <w:rPr>
          <w:szCs w:val="22"/>
        </w:rPr>
      </w:pPr>
      <w:r>
        <w:rPr>
          <w:szCs w:val="22"/>
        </w:rPr>
        <w:tab/>
      </w:r>
      <w:r w:rsidRPr="00650F04">
        <w:rPr>
          <w:szCs w:val="22"/>
        </w:rPr>
        <w:t>- box 3;</w:t>
      </w:r>
    </w:p>
    <w:p w:rsidR="008B1B3B" w:rsidRPr="00650F04" w:rsidRDefault="008B1B3B" w:rsidP="008B1B3B">
      <w:pPr>
        <w:rPr>
          <w:szCs w:val="22"/>
        </w:rPr>
      </w:pPr>
      <w:r>
        <w:rPr>
          <w:szCs w:val="22"/>
        </w:rPr>
        <w:tab/>
      </w:r>
      <w:r w:rsidRPr="00650F04">
        <w:rPr>
          <w:szCs w:val="22"/>
        </w:rPr>
        <w:t>- box 2;</w:t>
      </w:r>
    </w:p>
    <w:p w:rsidR="008B1B3B" w:rsidRDefault="008B1B3B" w:rsidP="008B1B3B">
      <w:pPr>
        <w:rPr>
          <w:szCs w:val="22"/>
        </w:rPr>
      </w:pPr>
      <w:r>
        <w:rPr>
          <w:szCs w:val="22"/>
        </w:rPr>
        <w:tab/>
      </w:r>
      <w:r w:rsidRPr="00650F04">
        <w:rPr>
          <w:szCs w:val="22"/>
        </w:rPr>
        <w:t>- het volgende kalenderjaar.</w:t>
      </w:r>
    </w:p>
    <w:p w:rsidR="008B1B3B" w:rsidRDefault="008B1B3B" w:rsidP="008B1B3B">
      <w:pPr>
        <w:rPr>
          <w:szCs w:val="22"/>
        </w:rPr>
      </w:pPr>
      <w:r>
        <w:rPr>
          <w:szCs w:val="22"/>
        </w:rPr>
        <w:t>3.</w:t>
      </w:r>
      <w:r>
        <w:rPr>
          <w:szCs w:val="22"/>
        </w:rPr>
        <w:tab/>
      </w:r>
      <w:r w:rsidRPr="00650F04">
        <w:rPr>
          <w:szCs w:val="22"/>
        </w:rPr>
        <w:t>Onjuist</w:t>
      </w:r>
      <w:r>
        <w:rPr>
          <w:szCs w:val="22"/>
        </w:rPr>
        <w:t>. D</w:t>
      </w:r>
      <w:r w:rsidRPr="00650F04">
        <w:rPr>
          <w:szCs w:val="22"/>
        </w:rPr>
        <w:t xml:space="preserve">e fiscus beoordeelt alleen het zakelijke karakter van de kosten en of de kosten in het </w:t>
      </w:r>
      <w:r>
        <w:rPr>
          <w:szCs w:val="22"/>
        </w:rPr>
        <w:tab/>
      </w:r>
      <w:r w:rsidRPr="00650F04">
        <w:rPr>
          <w:szCs w:val="22"/>
        </w:rPr>
        <w:t xml:space="preserve">kader van de onderneming zijn gemaakt. Als is vastgesteld dat de kosten een zakelijk karakter </w:t>
      </w:r>
      <w:r>
        <w:rPr>
          <w:szCs w:val="22"/>
        </w:rPr>
        <w:tab/>
      </w:r>
      <w:r w:rsidRPr="00650F04">
        <w:rPr>
          <w:szCs w:val="22"/>
        </w:rPr>
        <w:t xml:space="preserve">hebben mag de fiscus de hoogte van die kosten niet meer toetsen. De fiscus mag niet op de </w:t>
      </w:r>
      <w:r>
        <w:rPr>
          <w:szCs w:val="22"/>
        </w:rPr>
        <w:tab/>
      </w:r>
      <w:r w:rsidRPr="00650F04">
        <w:rPr>
          <w:szCs w:val="22"/>
        </w:rPr>
        <w:t>stoel</w:t>
      </w:r>
      <w:r>
        <w:rPr>
          <w:szCs w:val="22"/>
        </w:rPr>
        <w:t xml:space="preserve"> van de ondernemer gaan zitten.</w:t>
      </w:r>
    </w:p>
    <w:p w:rsidR="008B1B3B" w:rsidRDefault="008B1B3B" w:rsidP="008B1B3B">
      <w:pPr>
        <w:rPr>
          <w:szCs w:val="22"/>
        </w:rPr>
      </w:pPr>
      <w:r>
        <w:rPr>
          <w:szCs w:val="22"/>
        </w:rPr>
        <w:t>4.</w:t>
      </w:r>
      <w:r>
        <w:rPr>
          <w:szCs w:val="22"/>
        </w:rPr>
        <w:tab/>
      </w:r>
      <w:r w:rsidRPr="00650F04">
        <w:rPr>
          <w:szCs w:val="22"/>
        </w:rPr>
        <w:t xml:space="preserve">Onjuist, zolang een woning leeg te koop staat blijft een woning in box 1, gedurende een </w:t>
      </w:r>
      <w:r>
        <w:rPr>
          <w:szCs w:val="22"/>
        </w:rPr>
        <w:tab/>
      </w:r>
      <w:r w:rsidRPr="00650F04">
        <w:rPr>
          <w:szCs w:val="22"/>
        </w:rPr>
        <w:t xml:space="preserve">bepaalde periode is hypotheekrenteaftrek mogelijk. Als de woning wordt verhuurd, verhuist </w:t>
      </w:r>
      <w:r>
        <w:rPr>
          <w:szCs w:val="22"/>
        </w:rPr>
        <w:tab/>
      </w:r>
      <w:r w:rsidRPr="00650F04">
        <w:rPr>
          <w:szCs w:val="22"/>
        </w:rPr>
        <w:t xml:space="preserve">deze naar box 3. Hypotheekrenteaftrek is dan niet meer mogelijk. In box 3 wordt het saldo van </w:t>
      </w:r>
      <w:r>
        <w:rPr>
          <w:szCs w:val="22"/>
        </w:rPr>
        <w:tab/>
      </w:r>
      <w:r w:rsidRPr="00650F04">
        <w:rPr>
          <w:szCs w:val="22"/>
        </w:rPr>
        <w:t>de waarde van de woning en de resterende hypotheekschuld belast met 1,2% vermogensren</w:t>
      </w:r>
      <w:r>
        <w:rPr>
          <w:szCs w:val="22"/>
        </w:rPr>
        <w:t xml:space="preserve">- </w:t>
      </w:r>
      <w:r>
        <w:rPr>
          <w:szCs w:val="22"/>
        </w:rPr>
        <w:tab/>
      </w:r>
      <w:r w:rsidRPr="00650F04">
        <w:rPr>
          <w:szCs w:val="22"/>
        </w:rPr>
        <w:t xml:space="preserve">dementsheffing (voor zover het saldo niet binnen de vrijstelling valt van box 3). Daar staat </w:t>
      </w:r>
      <w:r>
        <w:rPr>
          <w:szCs w:val="22"/>
        </w:rPr>
        <w:tab/>
      </w:r>
      <w:r w:rsidRPr="00650F04">
        <w:rPr>
          <w:szCs w:val="22"/>
        </w:rPr>
        <w:t xml:space="preserve">tegenover dat de huurinkomsten onbelast zijn. Als de woning direct na de verhuurperiode weer </w:t>
      </w:r>
      <w:r>
        <w:rPr>
          <w:szCs w:val="22"/>
        </w:rPr>
        <w:tab/>
      </w:r>
      <w:r w:rsidRPr="00650F04">
        <w:rPr>
          <w:szCs w:val="22"/>
        </w:rPr>
        <w:t xml:space="preserve">leeg te koop wordt gezet, valt deze vanaf dat moment weer in box 1. De rente is dan weer </w:t>
      </w:r>
      <w:r>
        <w:rPr>
          <w:szCs w:val="22"/>
        </w:rPr>
        <w:tab/>
      </w:r>
      <w:r w:rsidRPr="00650F04">
        <w:rPr>
          <w:szCs w:val="22"/>
        </w:rPr>
        <w:t xml:space="preserve">aftrekbaar tot aan het einde van de periode waarin de rente aftrekbaar zou zijn geweest als de </w:t>
      </w:r>
      <w:r>
        <w:rPr>
          <w:szCs w:val="22"/>
        </w:rPr>
        <w:tab/>
      </w:r>
      <w:r w:rsidRPr="00650F04">
        <w:rPr>
          <w:szCs w:val="22"/>
        </w:rPr>
        <w:t>woning onafgebroken leeg te koop had gestaan.</w:t>
      </w:r>
    </w:p>
    <w:p w:rsidR="008B1B3B" w:rsidRDefault="008B1B3B" w:rsidP="008B1B3B">
      <w:pPr>
        <w:rPr>
          <w:szCs w:val="22"/>
        </w:rPr>
      </w:pPr>
    </w:p>
    <w:p w:rsidR="008B1B3B" w:rsidRDefault="008B1B3B" w:rsidP="008B1B3B">
      <w:pPr>
        <w:rPr>
          <w:szCs w:val="22"/>
        </w:rPr>
      </w:pPr>
      <w:r>
        <w:rPr>
          <w:szCs w:val="22"/>
        </w:rPr>
        <w:t>Examenopgave 51</w:t>
      </w:r>
    </w:p>
    <w:p w:rsidR="008B1B3B" w:rsidRPr="00091A6E" w:rsidRDefault="008B1B3B" w:rsidP="008B1B3B">
      <w:pPr>
        <w:rPr>
          <w:szCs w:val="22"/>
        </w:rPr>
      </w:pPr>
      <w:r w:rsidRPr="00091A6E">
        <w:rPr>
          <w:szCs w:val="22"/>
        </w:rPr>
        <w:t>1.</w:t>
      </w:r>
      <w:r w:rsidRPr="00091A6E">
        <w:rPr>
          <w:szCs w:val="22"/>
        </w:rPr>
        <w:tab/>
        <w:t xml:space="preserve">Centrale begrippen die samenhangen met de hoogte van de fiscale aftrekbaarheid van de </w:t>
      </w:r>
      <w:r>
        <w:rPr>
          <w:szCs w:val="22"/>
        </w:rPr>
        <w:tab/>
      </w:r>
      <w:r w:rsidRPr="00091A6E">
        <w:rPr>
          <w:szCs w:val="22"/>
        </w:rPr>
        <w:t xml:space="preserve">lijfrentevoorziening zijn jaarruimte en reserveringsruimte. </w:t>
      </w:r>
    </w:p>
    <w:p w:rsidR="008B1B3B" w:rsidRDefault="008B1B3B" w:rsidP="008B1B3B">
      <w:pPr>
        <w:rPr>
          <w:szCs w:val="22"/>
        </w:rPr>
      </w:pPr>
      <w:r>
        <w:rPr>
          <w:szCs w:val="22"/>
        </w:rPr>
        <w:tab/>
      </w:r>
      <w:r w:rsidRPr="00091A6E">
        <w:rPr>
          <w:szCs w:val="22"/>
        </w:rPr>
        <w:t xml:space="preserve">De jaarruimte dient ter compensatie van het tekort aan pensioenopbouw in het belastingjaar </w:t>
      </w:r>
      <w:r>
        <w:rPr>
          <w:szCs w:val="22"/>
        </w:rPr>
        <w:tab/>
      </w:r>
      <w:r w:rsidRPr="00091A6E">
        <w:rPr>
          <w:szCs w:val="22"/>
        </w:rPr>
        <w:t xml:space="preserve">zelf. Voor de bepaling van de jaarruimte is een formule opgesteld: </w:t>
      </w:r>
      <w:r>
        <w:rPr>
          <w:szCs w:val="22"/>
        </w:rPr>
        <w:t xml:space="preserve">De </w:t>
      </w:r>
      <w:r w:rsidRPr="00091A6E">
        <w:rPr>
          <w:szCs w:val="22"/>
          <w:u w:val="single"/>
        </w:rPr>
        <w:t>jaarruimte</w:t>
      </w:r>
      <w:r>
        <w:rPr>
          <w:szCs w:val="22"/>
        </w:rPr>
        <w:t xml:space="preserve"> is volgens </w:t>
      </w:r>
      <w:r>
        <w:rPr>
          <w:szCs w:val="22"/>
        </w:rPr>
        <w:tab/>
        <w:t>art. 3.127 lid 1, 4a en 4b Wet IB 2001 als volgt te berekenen:</w:t>
      </w:r>
    </w:p>
    <w:p w:rsidR="008B1B3B" w:rsidRDefault="008B1B3B" w:rsidP="008B1B3B">
      <w:pPr>
        <w:rPr>
          <w:szCs w:val="22"/>
        </w:rPr>
      </w:pPr>
      <w:r>
        <w:rPr>
          <w:szCs w:val="22"/>
        </w:rPr>
        <w:tab/>
      </w:r>
      <w:r w:rsidRPr="0055770B">
        <w:rPr>
          <w:szCs w:val="22"/>
        </w:rPr>
        <w:t>(0,138 x premiegronds</w:t>
      </w:r>
      <w:r>
        <w:rPr>
          <w:szCs w:val="22"/>
        </w:rPr>
        <w:t xml:space="preserve">lag) - (6,5 x Factor A) - F. </w:t>
      </w:r>
    </w:p>
    <w:p w:rsidR="008B1B3B" w:rsidRDefault="008B1B3B" w:rsidP="008B1B3B">
      <w:pPr>
        <w:rPr>
          <w:szCs w:val="22"/>
        </w:rPr>
      </w:pPr>
      <w:r>
        <w:rPr>
          <w:szCs w:val="22"/>
        </w:rPr>
        <w:tab/>
        <w:t>De premiegrondslag is volgens art. 3.127 lid 3 de som van:</w:t>
      </w:r>
    </w:p>
    <w:p w:rsidR="008B1B3B" w:rsidRDefault="008B1B3B" w:rsidP="008B1B3B">
      <w:pPr>
        <w:rPr>
          <w:szCs w:val="22"/>
        </w:rPr>
      </w:pPr>
      <w:r>
        <w:rPr>
          <w:szCs w:val="22"/>
        </w:rPr>
        <w:lastRenderedPageBreak/>
        <w:tab/>
        <w:t>- winst uit onderneming vóór FOR en ondernemersaftrek 2015</w:t>
      </w:r>
    </w:p>
    <w:p w:rsidR="008B1B3B" w:rsidRDefault="008B1B3B" w:rsidP="008B1B3B">
      <w:pPr>
        <w:rPr>
          <w:szCs w:val="22"/>
        </w:rPr>
      </w:pPr>
      <w:r>
        <w:rPr>
          <w:szCs w:val="22"/>
        </w:rPr>
        <w:tab/>
        <w:t>- belastbaar loon 2015</w:t>
      </w:r>
    </w:p>
    <w:p w:rsidR="008B1B3B" w:rsidRDefault="008B1B3B" w:rsidP="008B1B3B">
      <w:pPr>
        <w:rPr>
          <w:szCs w:val="22"/>
        </w:rPr>
      </w:pPr>
      <w:r>
        <w:rPr>
          <w:szCs w:val="22"/>
        </w:rPr>
        <w:tab/>
        <w:t>- belastbare opbrengsten uit overig werk 2015</w:t>
      </w:r>
    </w:p>
    <w:p w:rsidR="008B1B3B" w:rsidRDefault="008B1B3B" w:rsidP="008B1B3B">
      <w:pPr>
        <w:rPr>
          <w:szCs w:val="22"/>
        </w:rPr>
      </w:pPr>
      <w:r>
        <w:rPr>
          <w:szCs w:val="22"/>
        </w:rPr>
        <w:tab/>
        <w:t>- belastbare periodieke uitkeringen en verstrekkingen 2015</w:t>
      </w:r>
    </w:p>
    <w:p w:rsidR="008B1B3B" w:rsidRDefault="008B1B3B" w:rsidP="008B1B3B">
      <w:pPr>
        <w:rPr>
          <w:szCs w:val="22"/>
        </w:rPr>
      </w:pPr>
      <w:r>
        <w:rPr>
          <w:szCs w:val="22"/>
        </w:rPr>
        <w:tab/>
        <w:t>- verminderd met de franchise van € 11.996</w:t>
      </w:r>
    </w:p>
    <w:p w:rsidR="008B1B3B" w:rsidRDefault="008B1B3B" w:rsidP="008B1B3B">
      <w:pPr>
        <w:rPr>
          <w:szCs w:val="22"/>
        </w:rPr>
      </w:pPr>
      <w:r>
        <w:rPr>
          <w:szCs w:val="22"/>
        </w:rPr>
        <w:tab/>
        <w:t>Factor A is de aangroei van de pensioenaanspraken in 2015.</w:t>
      </w:r>
    </w:p>
    <w:p w:rsidR="008B1B3B" w:rsidRPr="0055770B" w:rsidRDefault="008B1B3B" w:rsidP="008B1B3B">
      <w:pPr>
        <w:rPr>
          <w:szCs w:val="22"/>
        </w:rPr>
      </w:pPr>
      <w:r>
        <w:rPr>
          <w:szCs w:val="22"/>
        </w:rPr>
        <w:tab/>
        <w:t>F is de toename van de FOR voor ondernemers in 2015.</w:t>
      </w:r>
    </w:p>
    <w:p w:rsidR="008B1B3B" w:rsidRPr="00091A6E" w:rsidRDefault="008B1B3B" w:rsidP="008B1B3B">
      <w:pPr>
        <w:rPr>
          <w:szCs w:val="22"/>
        </w:rPr>
      </w:pPr>
      <w:r>
        <w:rPr>
          <w:szCs w:val="22"/>
        </w:rPr>
        <w:tab/>
      </w:r>
      <w:r w:rsidRPr="00091A6E">
        <w:rPr>
          <w:szCs w:val="22"/>
        </w:rPr>
        <w:t xml:space="preserve">De </w:t>
      </w:r>
      <w:r w:rsidRPr="00091A6E">
        <w:rPr>
          <w:szCs w:val="22"/>
          <w:u w:val="single"/>
        </w:rPr>
        <w:t>reserveringsruimte</w:t>
      </w:r>
      <w:r w:rsidRPr="00091A6E">
        <w:rPr>
          <w:szCs w:val="22"/>
        </w:rPr>
        <w:t xml:space="preserve"> is de som van niet-benutte jaarruimten. Met de reserveringsruimte kan </w:t>
      </w:r>
      <w:r>
        <w:rPr>
          <w:szCs w:val="22"/>
        </w:rPr>
        <w:tab/>
      </w:r>
      <w:r w:rsidRPr="00091A6E">
        <w:rPr>
          <w:szCs w:val="22"/>
        </w:rPr>
        <w:t>de onbenutte jaarruimte van de afgelopen zeven jaar worden ingehaald.</w:t>
      </w:r>
    </w:p>
    <w:p w:rsidR="008B1B3B" w:rsidRPr="00091A6E" w:rsidRDefault="008B1B3B" w:rsidP="008B1B3B">
      <w:pPr>
        <w:rPr>
          <w:szCs w:val="22"/>
        </w:rPr>
      </w:pPr>
      <w:r w:rsidRPr="00091A6E">
        <w:rPr>
          <w:szCs w:val="22"/>
        </w:rPr>
        <w:t>2.</w:t>
      </w:r>
      <w:r w:rsidRPr="00091A6E">
        <w:rPr>
          <w:szCs w:val="22"/>
        </w:rPr>
        <w:tab/>
        <w:t xml:space="preserve">Zolang de woning ter beschikking staat als hoofdverblijf geldt het eigenwoningforfait. </w:t>
      </w:r>
      <w:r>
        <w:rPr>
          <w:szCs w:val="22"/>
        </w:rPr>
        <w:tab/>
      </w:r>
      <w:r w:rsidRPr="00091A6E">
        <w:rPr>
          <w:szCs w:val="22"/>
        </w:rPr>
        <w:t xml:space="preserve">Wanneer de woning tijdelijk wordt verlaten, bijvoorbeeld in verband met vakantie of studie </w:t>
      </w:r>
      <w:r>
        <w:rPr>
          <w:szCs w:val="22"/>
        </w:rPr>
        <w:tab/>
      </w:r>
      <w:r w:rsidRPr="00091A6E">
        <w:rPr>
          <w:szCs w:val="22"/>
        </w:rPr>
        <w:t>blijft het eigenwoningforfait gelden.</w:t>
      </w:r>
    </w:p>
    <w:p w:rsidR="008B1B3B" w:rsidRPr="00091A6E" w:rsidRDefault="008B1B3B" w:rsidP="008B1B3B">
      <w:pPr>
        <w:rPr>
          <w:szCs w:val="22"/>
        </w:rPr>
      </w:pPr>
      <w:r w:rsidRPr="00091A6E">
        <w:rPr>
          <w:szCs w:val="22"/>
        </w:rPr>
        <w:t>3.</w:t>
      </w:r>
      <w:r w:rsidRPr="00091A6E">
        <w:rPr>
          <w:szCs w:val="22"/>
        </w:rPr>
        <w:tab/>
        <w:t xml:space="preserve">Het uitgangspunt is dat de belastinginspecteur en de rechter niet op de stoel van de </w:t>
      </w:r>
      <w:r>
        <w:rPr>
          <w:szCs w:val="22"/>
        </w:rPr>
        <w:tab/>
      </w:r>
      <w:r w:rsidRPr="00091A6E">
        <w:rPr>
          <w:szCs w:val="22"/>
        </w:rPr>
        <w:t xml:space="preserve">ondernemer kunnen gaan zitten. De beoordeling of het terecht is dat een ondernemer, in plaats </w:t>
      </w:r>
      <w:r>
        <w:rPr>
          <w:szCs w:val="22"/>
        </w:rPr>
        <w:tab/>
      </w:r>
      <w:r w:rsidRPr="00091A6E">
        <w:rPr>
          <w:szCs w:val="22"/>
        </w:rPr>
        <w:t xml:space="preserve">van een doorsnee auto, een luxere wagen uitkiest om (zich) in rond te (laten) rijden, is in </w:t>
      </w:r>
      <w:r>
        <w:rPr>
          <w:szCs w:val="22"/>
        </w:rPr>
        <w:tab/>
      </w:r>
      <w:r w:rsidRPr="00091A6E">
        <w:rPr>
          <w:szCs w:val="22"/>
        </w:rPr>
        <w:t>beginsel enkel en alleen ter beoordeling van de ondernemer. Deze draagt het ondernemers</w:t>
      </w:r>
      <w:r>
        <w:rPr>
          <w:szCs w:val="22"/>
        </w:rPr>
        <w:t>-</w:t>
      </w:r>
      <w:r>
        <w:rPr>
          <w:szCs w:val="22"/>
        </w:rPr>
        <w:tab/>
      </w:r>
      <w:r w:rsidRPr="00091A6E">
        <w:rPr>
          <w:szCs w:val="22"/>
        </w:rPr>
        <w:t xml:space="preserve">risico en is vrij om zijn eigen keuzes te maken, ook al blijkt dit achteraf niet zo goed uit te </w:t>
      </w:r>
      <w:r>
        <w:rPr>
          <w:szCs w:val="22"/>
        </w:rPr>
        <w:tab/>
      </w:r>
      <w:r w:rsidRPr="00091A6E">
        <w:rPr>
          <w:szCs w:val="22"/>
        </w:rPr>
        <w:t xml:space="preserve">pakken. Er zijn echter grenzen. Zie o.a. het wagenparkarrest. In de beantwoording dient de </w:t>
      </w:r>
      <w:r>
        <w:rPr>
          <w:szCs w:val="22"/>
        </w:rPr>
        <w:tab/>
      </w:r>
      <w:r w:rsidRPr="00091A6E">
        <w:rPr>
          <w:szCs w:val="22"/>
        </w:rPr>
        <w:t xml:space="preserve">nuancering tot uiting te komen. </w:t>
      </w:r>
    </w:p>
    <w:p w:rsidR="008B1B3B" w:rsidRPr="00091A6E" w:rsidRDefault="008B1B3B" w:rsidP="008B1B3B">
      <w:pPr>
        <w:rPr>
          <w:szCs w:val="22"/>
        </w:rPr>
      </w:pPr>
      <w:r w:rsidRPr="00091A6E">
        <w:rPr>
          <w:szCs w:val="22"/>
        </w:rPr>
        <w:t>4.</w:t>
      </w:r>
      <w:r w:rsidRPr="00091A6E">
        <w:rPr>
          <w:szCs w:val="22"/>
        </w:rPr>
        <w:tab/>
        <w:t xml:space="preserve">Indien iemand naar de omstandigheden in Nederland woont dan is deze persoon in principe </w:t>
      </w:r>
      <w:r>
        <w:rPr>
          <w:szCs w:val="22"/>
        </w:rPr>
        <w:tab/>
      </w:r>
      <w:r w:rsidRPr="00091A6E">
        <w:rPr>
          <w:szCs w:val="22"/>
        </w:rPr>
        <w:t xml:space="preserve">binnenlands belastingplichtig voor zijn hele inkomen (wereldinkomen) waar dat ook is </w:t>
      </w:r>
      <w:r>
        <w:rPr>
          <w:szCs w:val="22"/>
        </w:rPr>
        <w:tab/>
      </w:r>
      <w:r w:rsidRPr="00091A6E">
        <w:rPr>
          <w:szCs w:val="22"/>
        </w:rPr>
        <w:t xml:space="preserve">verworven. Op basis van verdragen tussen Nederland en andere landen kan dubbele </w:t>
      </w:r>
      <w:r>
        <w:rPr>
          <w:szCs w:val="22"/>
        </w:rPr>
        <w:tab/>
      </w:r>
      <w:r w:rsidRPr="00091A6E">
        <w:rPr>
          <w:szCs w:val="22"/>
        </w:rPr>
        <w:t xml:space="preserve">belastingheffing worden voorkomen. Is er geen verdrag met een ander land dan kan Nederland </w:t>
      </w:r>
      <w:r>
        <w:rPr>
          <w:szCs w:val="22"/>
        </w:rPr>
        <w:tab/>
      </w:r>
      <w:r w:rsidRPr="00091A6E">
        <w:rPr>
          <w:szCs w:val="22"/>
        </w:rPr>
        <w:t xml:space="preserve">op grond van een eenzijdige regeling ter voorkoming van dubbele belasting een vermindering </w:t>
      </w:r>
      <w:r>
        <w:rPr>
          <w:szCs w:val="22"/>
        </w:rPr>
        <w:tab/>
      </w:r>
      <w:r w:rsidRPr="00091A6E">
        <w:rPr>
          <w:szCs w:val="22"/>
        </w:rPr>
        <w:t xml:space="preserve">van de verschuldigde Nederlandse inkomstenbelasting verlenen. </w:t>
      </w:r>
    </w:p>
    <w:p w:rsidR="008B1B3B" w:rsidRDefault="008B1B3B" w:rsidP="008B1B3B">
      <w:pPr>
        <w:rPr>
          <w:szCs w:val="22"/>
        </w:rPr>
      </w:pPr>
      <w:r w:rsidRPr="00091A6E">
        <w:rPr>
          <w:szCs w:val="22"/>
        </w:rPr>
        <w:t>5.</w:t>
      </w:r>
      <w:r w:rsidRPr="00091A6E">
        <w:rPr>
          <w:szCs w:val="22"/>
        </w:rPr>
        <w:tab/>
        <w:t xml:space="preserve">Indien iemand een object verhuurt, is in het algemeen sprake van beheer van vermogen. Het </w:t>
      </w:r>
      <w:r>
        <w:rPr>
          <w:szCs w:val="22"/>
        </w:rPr>
        <w:tab/>
      </w:r>
      <w:r w:rsidRPr="00091A6E">
        <w:rPr>
          <w:szCs w:val="22"/>
        </w:rPr>
        <w:t xml:space="preserve">innen van huur en het plegen van het normale onderhoud zijn activiteiten die normaal </w:t>
      </w:r>
      <w:r>
        <w:rPr>
          <w:szCs w:val="22"/>
        </w:rPr>
        <w:tab/>
      </w:r>
      <w:r w:rsidRPr="00091A6E">
        <w:rPr>
          <w:szCs w:val="22"/>
        </w:rPr>
        <w:t xml:space="preserve">vermogensbeheer niet te boven gaan. Een eventuele winst behaald bij verkoop is dan niet </w:t>
      </w:r>
      <w:r>
        <w:rPr>
          <w:szCs w:val="22"/>
        </w:rPr>
        <w:tab/>
      </w:r>
      <w:r w:rsidRPr="00091A6E">
        <w:rPr>
          <w:szCs w:val="22"/>
        </w:rPr>
        <w:t>belast.</w:t>
      </w:r>
    </w:p>
    <w:p w:rsidR="008B1B3B" w:rsidRDefault="008B1B3B" w:rsidP="008B1B3B">
      <w:pPr>
        <w:rPr>
          <w:szCs w:val="22"/>
        </w:rPr>
      </w:pPr>
    </w:p>
    <w:p w:rsidR="008B1B3B" w:rsidRDefault="008B1B3B" w:rsidP="008B1B3B">
      <w:pPr>
        <w:rPr>
          <w:szCs w:val="22"/>
        </w:rPr>
      </w:pPr>
      <w:r>
        <w:rPr>
          <w:szCs w:val="22"/>
        </w:rPr>
        <w:t>Examenopgave 52</w:t>
      </w:r>
    </w:p>
    <w:p w:rsidR="008B1B3B" w:rsidRPr="00091A6E" w:rsidRDefault="008B1B3B" w:rsidP="008B1B3B">
      <w:pPr>
        <w:rPr>
          <w:szCs w:val="22"/>
        </w:rPr>
      </w:pPr>
      <w:r w:rsidRPr="00091A6E">
        <w:rPr>
          <w:szCs w:val="22"/>
        </w:rPr>
        <w:t>1.</w:t>
      </w:r>
      <w:r w:rsidRPr="00091A6E">
        <w:rPr>
          <w:szCs w:val="22"/>
        </w:rPr>
        <w:tab/>
        <w:t xml:space="preserve">Onjuist. Hij voldoet niet aan de vereisten voor het urencriterium aangezien hij zijn voor </w:t>
      </w:r>
      <w:r>
        <w:rPr>
          <w:szCs w:val="22"/>
        </w:rPr>
        <w:tab/>
      </w:r>
      <w:r w:rsidRPr="00091A6E">
        <w:rPr>
          <w:szCs w:val="22"/>
        </w:rPr>
        <w:t>werkzaamheden beschikbare tijd niet grotendeels aan zijn onderneming besteedt.</w:t>
      </w:r>
    </w:p>
    <w:p w:rsidR="008B1B3B" w:rsidRPr="00091A6E" w:rsidRDefault="008B1B3B" w:rsidP="008B1B3B">
      <w:pPr>
        <w:rPr>
          <w:szCs w:val="22"/>
        </w:rPr>
      </w:pPr>
      <w:r>
        <w:rPr>
          <w:szCs w:val="22"/>
        </w:rPr>
        <w:t>2</w:t>
      </w:r>
      <w:r w:rsidRPr="00091A6E">
        <w:rPr>
          <w:szCs w:val="22"/>
        </w:rPr>
        <w:t>.</w:t>
      </w:r>
      <w:r w:rsidRPr="00091A6E">
        <w:rPr>
          <w:szCs w:val="22"/>
        </w:rPr>
        <w:tab/>
        <w:t>Juist.</w:t>
      </w:r>
    </w:p>
    <w:p w:rsidR="008B1B3B" w:rsidRPr="00091A6E" w:rsidRDefault="008B1B3B" w:rsidP="008B1B3B">
      <w:pPr>
        <w:rPr>
          <w:szCs w:val="22"/>
        </w:rPr>
      </w:pPr>
      <w:r>
        <w:rPr>
          <w:szCs w:val="22"/>
        </w:rPr>
        <w:t>3</w:t>
      </w:r>
      <w:r w:rsidRPr="00091A6E">
        <w:rPr>
          <w:szCs w:val="22"/>
        </w:rPr>
        <w:t>.</w:t>
      </w:r>
      <w:r w:rsidRPr="00091A6E">
        <w:rPr>
          <w:szCs w:val="22"/>
        </w:rPr>
        <w:tab/>
        <w:t xml:space="preserve">Onjuist. Ten behoeve van de berekening van de jaarruimte zijn het inkomen en de </w:t>
      </w:r>
      <w:r>
        <w:rPr>
          <w:szCs w:val="22"/>
        </w:rPr>
        <w:tab/>
      </w:r>
      <w:r w:rsidRPr="00091A6E">
        <w:rPr>
          <w:szCs w:val="22"/>
        </w:rPr>
        <w:t>pensioenaangroei van het voorafgaande kalenderjaar bepalend.</w:t>
      </w:r>
    </w:p>
    <w:p w:rsidR="008B1B3B" w:rsidRPr="00091A6E" w:rsidRDefault="008B1B3B" w:rsidP="008B1B3B">
      <w:pPr>
        <w:rPr>
          <w:szCs w:val="22"/>
        </w:rPr>
      </w:pPr>
      <w:r>
        <w:rPr>
          <w:szCs w:val="22"/>
        </w:rPr>
        <w:t>4</w:t>
      </w:r>
      <w:r w:rsidRPr="00091A6E">
        <w:rPr>
          <w:szCs w:val="22"/>
        </w:rPr>
        <w:t>.</w:t>
      </w:r>
      <w:r w:rsidRPr="00091A6E">
        <w:rPr>
          <w:szCs w:val="22"/>
        </w:rPr>
        <w:tab/>
        <w:t xml:space="preserve"> Onjuist. Buitenlands belastingplichtigen zijn belastingplichtig voor inkomsten uit bronnen die </w:t>
      </w:r>
      <w:r>
        <w:rPr>
          <w:szCs w:val="22"/>
        </w:rPr>
        <w:tab/>
      </w:r>
      <w:r w:rsidRPr="00091A6E">
        <w:rPr>
          <w:szCs w:val="22"/>
        </w:rPr>
        <w:t xml:space="preserve">een zekere band met Nederland hebben, bijvoorbeeld in Nederland gelegen onroerende zaken. </w:t>
      </w:r>
      <w:r>
        <w:rPr>
          <w:szCs w:val="22"/>
        </w:rPr>
        <w:tab/>
      </w:r>
      <w:r w:rsidRPr="00091A6E">
        <w:rPr>
          <w:szCs w:val="22"/>
        </w:rPr>
        <w:t>De nationaliteit speelt geen enkele rol.</w:t>
      </w:r>
    </w:p>
    <w:p w:rsidR="008B1B3B" w:rsidRPr="00091A6E" w:rsidRDefault="008B1B3B" w:rsidP="008B1B3B">
      <w:pPr>
        <w:rPr>
          <w:szCs w:val="22"/>
        </w:rPr>
      </w:pPr>
      <w:r>
        <w:rPr>
          <w:szCs w:val="22"/>
        </w:rPr>
        <w:t>5</w:t>
      </w:r>
      <w:r w:rsidRPr="00091A6E">
        <w:rPr>
          <w:szCs w:val="22"/>
        </w:rPr>
        <w:t>.</w:t>
      </w:r>
      <w:r w:rsidRPr="00091A6E">
        <w:rPr>
          <w:szCs w:val="22"/>
        </w:rPr>
        <w:tab/>
        <w:t>Juist.</w:t>
      </w:r>
    </w:p>
    <w:p w:rsidR="008B1B3B" w:rsidRDefault="008B1B3B" w:rsidP="008B1B3B">
      <w:pPr>
        <w:rPr>
          <w:szCs w:val="22"/>
        </w:rPr>
      </w:pPr>
      <w:r>
        <w:rPr>
          <w:szCs w:val="22"/>
        </w:rPr>
        <w:t>6</w:t>
      </w:r>
      <w:r w:rsidRPr="00091A6E">
        <w:rPr>
          <w:szCs w:val="22"/>
        </w:rPr>
        <w:t>.</w:t>
      </w:r>
      <w:r w:rsidRPr="00091A6E">
        <w:rPr>
          <w:szCs w:val="22"/>
        </w:rPr>
        <w:tab/>
        <w:t>Juist.</w:t>
      </w:r>
    </w:p>
    <w:p w:rsidR="008B1B3B" w:rsidRDefault="008B1B3B" w:rsidP="008B1B3B">
      <w:pPr>
        <w:rPr>
          <w:szCs w:val="22"/>
        </w:rPr>
      </w:pPr>
    </w:p>
    <w:p w:rsidR="008B1B3B" w:rsidRDefault="008B1B3B" w:rsidP="008B1B3B">
      <w:pPr>
        <w:rPr>
          <w:szCs w:val="22"/>
        </w:rPr>
      </w:pPr>
      <w:r>
        <w:rPr>
          <w:szCs w:val="22"/>
        </w:rPr>
        <w:t>Examenopgave 53</w:t>
      </w:r>
    </w:p>
    <w:p w:rsidR="008B1B3B" w:rsidRPr="00685995" w:rsidRDefault="008B1B3B" w:rsidP="008B1B3B">
      <w:pPr>
        <w:rPr>
          <w:szCs w:val="22"/>
        </w:rPr>
      </w:pPr>
      <w:r>
        <w:rPr>
          <w:szCs w:val="22"/>
        </w:rPr>
        <w:t>1</w:t>
      </w:r>
      <w:r w:rsidRPr="00685995">
        <w:rPr>
          <w:szCs w:val="22"/>
        </w:rPr>
        <w:t>.</w:t>
      </w:r>
      <w:r w:rsidRPr="00685995">
        <w:rPr>
          <w:szCs w:val="22"/>
        </w:rPr>
        <w:tab/>
        <w:t>a. Verlies in box 1.</w:t>
      </w:r>
    </w:p>
    <w:p w:rsidR="008B1B3B" w:rsidRPr="00685995" w:rsidRDefault="008B1B3B" w:rsidP="008B1B3B">
      <w:pPr>
        <w:rPr>
          <w:szCs w:val="22"/>
        </w:rPr>
      </w:pPr>
      <w:r>
        <w:rPr>
          <w:szCs w:val="22"/>
        </w:rPr>
        <w:tab/>
      </w:r>
      <w:r w:rsidRPr="00685995">
        <w:rPr>
          <w:szCs w:val="22"/>
        </w:rPr>
        <w:t>b. Waarde aandelen in geen enkele box.</w:t>
      </w:r>
    </w:p>
    <w:p w:rsidR="008B1B3B" w:rsidRPr="00685995" w:rsidRDefault="008B1B3B" w:rsidP="008B1B3B">
      <w:pPr>
        <w:rPr>
          <w:szCs w:val="22"/>
        </w:rPr>
      </w:pPr>
      <w:r>
        <w:rPr>
          <w:szCs w:val="22"/>
        </w:rPr>
        <w:tab/>
      </w:r>
      <w:r w:rsidRPr="00685995">
        <w:rPr>
          <w:szCs w:val="22"/>
        </w:rPr>
        <w:t>c. Aanmerkelijk belang dividend in box 2.</w:t>
      </w:r>
    </w:p>
    <w:p w:rsidR="008B1B3B" w:rsidRPr="00685995" w:rsidRDefault="008B1B3B" w:rsidP="008B1B3B">
      <w:pPr>
        <w:rPr>
          <w:szCs w:val="22"/>
        </w:rPr>
      </w:pPr>
      <w:r>
        <w:rPr>
          <w:szCs w:val="22"/>
        </w:rPr>
        <w:tab/>
      </w:r>
      <w:r w:rsidRPr="00685995">
        <w:rPr>
          <w:szCs w:val="22"/>
        </w:rPr>
        <w:t>d. Privépersonenauto is wel vermogen (zou dus box 3 zijn), maar is vrijgesteld.</w:t>
      </w:r>
    </w:p>
    <w:p w:rsidR="008B1B3B" w:rsidRPr="00685995" w:rsidRDefault="008B1B3B" w:rsidP="008B1B3B">
      <w:pPr>
        <w:rPr>
          <w:szCs w:val="22"/>
        </w:rPr>
      </w:pPr>
      <w:r>
        <w:rPr>
          <w:szCs w:val="22"/>
        </w:rPr>
        <w:t>2.</w:t>
      </w:r>
      <w:r>
        <w:rPr>
          <w:szCs w:val="22"/>
        </w:rPr>
        <w:tab/>
      </w:r>
      <w:r w:rsidRPr="00685995">
        <w:rPr>
          <w:szCs w:val="22"/>
        </w:rPr>
        <w:t>Verzamelinkomen is de som van de belastbare inkomens in box 1 + 2 + 3.</w:t>
      </w:r>
    </w:p>
    <w:p w:rsidR="008B1B3B" w:rsidRPr="00685995" w:rsidRDefault="008B1B3B" w:rsidP="008B1B3B">
      <w:pPr>
        <w:rPr>
          <w:szCs w:val="22"/>
        </w:rPr>
      </w:pPr>
      <w:r>
        <w:rPr>
          <w:szCs w:val="22"/>
        </w:rPr>
        <w:t>3.</w:t>
      </w:r>
      <w:r>
        <w:rPr>
          <w:szCs w:val="22"/>
        </w:rPr>
        <w:tab/>
      </w:r>
      <w:r w:rsidRPr="00685995">
        <w:rPr>
          <w:szCs w:val="22"/>
        </w:rPr>
        <w:t>Het verzamelinkomen is van belang voor:</w:t>
      </w:r>
    </w:p>
    <w:p w:rsidR="008B1B3B" w:rsidRPr="00685995" w:rsidRDefault="008B1B3B" w:rsidP="008B1B3B">
      <w:pPr>
        <w:ind w:left="708"/>
        <w:rPr>
          <w:szCs w:val="22"/>
        </w:rPr>
      </w:pPr>
      <w:r>
        <w:rPr>
          <w:szCs w:val="22"/>
        </w:rPr>
        <w:t xml:space="preserve">- </w:t>
      </w:r>
      <w:r w:rsidRPr="00685995">
        <w:rPr>
          <w:szCs w:val="22"/>
        </w:rPr>
        <w:t>de drempels voor specifieke zorgkosten en giften;</w:t>
      </w:r>
    </w:p>
    <w:p w:rsidR="008B1B3B" w:rsidRPr="00685995" w:rsidRDefault="008B1B3B" w:rsidP="008B1B3B">
      <w:pPr>
        <w:ind w:left="708"/>
        <w:rPr>
          <w:szCs w:val="22"/>
        </w:rPr>
      </w:pPr>
      <w:r>
        <w:rPr>
          <w:szCs w:val="22"/>
        </w:rPr>
        <w:t xml:space="preserve">- </w:t>
      </w:r>
      <w:r w:rsidRPr="00685995">
        <w:rPr>
          <w:szCs w:val="22"/>
        </w:rPr>
        <w:t>de ouderenkorting;</w:t>
      </w:r>
    </w:p>
    <w:p w:rsidR="008B1B3B" w:rsidRPr="00685995" w:rsidRDefault="008B1B3B" w:rsidP="008B1B3B">
      <w:pPr>
        <w:ind w:left="708"/>
        <w:rPr>
          <w:szCs w:val="22"/>
        </w:rPr>
      </w:pPr>
      <w:r>
        <w:rPr>
          <w:szCs w:val="22"/>
        </w:rPr>
        <w:t xml:space="preserve">- </w:t>
      </w:r>
      <w:r w:rsidRPr="00685995">
        <w:rPr>
          <w:szCs w:val="22"/>
        </w:rPr>
        <w:t>de inkomensafhankelijke regelingen (zorgtoeslag, huurtoeslag e.d.).</w:t>
      </w:r>
    </w:p>
    <w:p w:rsidR="008B1B3B" w:rsidRPr="00685995" w:rsidRDefault="008B1B3B" w:rsidP="008B1B3B">
      <w:pPr>
        <w:rPr>
          <w:szCs w:val="22"/>
        </w:rPr>
      </w:pPr>
      <w:r>
        <w:rPr>
          <w:szCs w:val="22"/>
        </w:rPr>
        <w:t>4</w:t>
      </w:r>
      <w:r w:rsidRPr="00685995">
        <w:rPr>
          <w:szCs w:val="22"/>
        </w:rPr>
        <w:t>.</w:t>
      </w:r>
      <w:r w:rsidRPr="00685995">
        <w:rPr>
          <w:szCs w:val="22"/>
        </w:rPr>
        <w:tab/>
        <w:t>Heffingskortingen die alleen via de Inkomstenbelasting geëffectueerd kunnen worden:</w:t>
      </w:r>
    </w:p>
    <w:p w:rsidR="008B1B3B" w:rsidRPr="00685995" w:rsidRDefault="008B1B3B" w:rsidP="008B1B3B">
      <w:pPr>
        <w:ind w:left="708"/>
        <w:rPr>
          <w:szCs w:val="22"/>
        </w:rPr>
      </w:pPr>
      <w:r>
        <w:rPr>
          <w:szCs w:val="22"/>
        </w:rPr>
        <w:t xml:space="preserve">- </w:t>
      </w:r>
      <w:r w:rsidRPr="00685995">
        <w:rPr>
          <w:szCs w:val="22"/>
        </w:rPr>
        <w:t>inkomensafhankelijke combinatiekorting;</w:t>
      </w:r>
    </w:p>
    <w:p w:rsidR="008B1B3B" w:rsidRPr="00685995" w:rsidRDefault="008B1B3B" w:rsidP="008B1B3B">
      <w:pPr>
        <w:ind w:left="708"/>
        <w:rPr>
          <w:szCs w:val="22"/>
        </w:rPr>
      </w:pPr>
      <w:r>
        <w:rPr>
          <w:szCs w:val="22"/>
        </w:rPr>
        <w:t xml:space="preserve">- </w:t>
      </w:r>
      <w:r w:rsidRPr="00685995">
        <w:rPr>
          <w:szCs w:val="22"/>
        </w:rPr>
        <w:t xml:space="preserve">korting voor </w:t>
      </w:r>
      <w:r>
        <w:rPr>
          <w:szCs w:val="22"/>
        </w:rPr>
        <w:t>groene</w:t>
      </w:r>
      <w:r w:rsidRPr="00685995">
        <w:rPr>
          <w:szCs w:val="22"/>
        </w:rPr>
        <w:t xml:space="preserve"> beleggingen.</w:t>
      </w:r>
    </w:p>
    <w:p w:rsidR="008B1B3B" w:rsidRPr="00685995" w:rsidRDefault="008B1B3B" w:rsidP="008B1B3B">
      <w:pPr>
        <w:rPr>
          <w:szCs w:val="22"/>
        </w:rPr>
      </w:pPr>
    </w:p>
    <w:p w:rsidR="008B1B3B" w:rsidRPr="00091A6E" w:rsidRDefault="008B1B3B" w:rsidP="008B1B3B">
      <w:pPr>
        <w:rPr>
          <w:szCs w:val="22"/>
        </w:rPr>
      </w:pPr>
      <w:r>
        <w:rPr>
          <w:szCs w:val="22"/>
        </w:rPr>
        <w:t>Examen 54</w:t>
      </w:r>
    </w:p>
    <w:p w:rsidR="008B1B3B" w:rsidRPr="004F692B" w:rsidRDefault="008B1B3B" w:rsidP="008B1B3B">
      <w:pPr>
        <w:rPr>
          <w:szCs w:val="22"/>
        </w:rPr>
      </w:pPr>
      <w:r>
        <w:rPr>
          <w:szCs w:val="22"/>
        </w:rPr>
        <w:t>1</w:t>
      </w:r>
      <w:r w:rsidRPr="004F692B">
        <w:rPr>
          <w:szCs w:val="22"/>
        </w:rPr>
        <w:t>.</w:t>
      </w:r>
      <w:r w:rsidRPr="004F692B">
        <w:rPr>
          <w:szCs w:val="22"/>
        </w:rPr>
        <w:tab/>
        <w:t>Voorwaarden voor fiscaal partnerschap van ongehuwden:</w:t>
      </w:r>
    </w:p>
    <w:p w:rsidR="008B1B3B" w:rsidRPr="004F692B" w:rsidRDefault="008B1B3B" w:rsidP="008B1B3B">
      <w:pPr>
        <w:ind w:left="708"/>
        <w:rPr>
          <w:szCs w:val="22"/>
        </w:rPr>
      </w:pPr>
      <w:r w:rsidRPr="004F692B">
        <w:rPr>
          <w:szCs w:val="22"/>
        </w:rPr>
        <w:t>-</w:t>
      </w:r>
      <w:r>
        <w:rPr>
          <w:szCs w:val="22"/>
        </w:rPr>
        <w:t xml:space="preserve"> </w:t>
      </w:r>
      <w:r w:rsidRPr="004F692B">
        <w:rPr>
          <w:szCs w:val="22"/>
        </w:rPr>
        <w:t>De partners moeten meerderjarig zijn</w:t>
      </w:r>
    </w:p>
    <w:p w:rsidR="008B1B3B" w:rsidRPr="004F692B" w:rsidRDefault="008B1B3B" w:rsidP="008B1B3B">
      <w:pPr>
        <w:ind w:left="708"/>
        <w:rPr>
          <w:szCs w:val="22"/>
        </w:rPr>
      </w:pPr>
      <w:r w:rsidRPr="004F692B">
        <w:rPr>
          <w:szCs w:val="22"/>
        </w:rPr>
        <w:t>-</w:t>
      </w:r>
      <w:r>
        <w:rPr>
          <w:szCs w:val="22"/>
        </w:rPr>
        <w:t xml:space="preserve"> </w:t>
      </w:r>
      <w:r w:rsidRPr="004F692B">
        <w:rPr>
          <w:szCs w:val="22"/>
        </w:rPr>
        <w:t>Ze moeten in het kalenderjaar meer dan zes maanden onafgebroken samenwonen</w:t>
      </w:r>
    </w:p>
    <w:p w:rsidR="008B1B3B" w:rsidRPr="004F692B" w:rsidRDefault="008B1B3B" w:rsidP="008B1B3B">
      <w:pPr>
        <w:ind w:left="708"/>
        <w:rPr>
          <w:szCs w:val="22"/>
        </w:rPr>
      </w:pPr>
      <w:r w:rsidRPr="004F692B">
        <w:rPr>
          <w:szCs w:val="22"/>
        </w:rPr>
        <w:t>-</w:t>
      </w:r>
      <w:r>
        <w:rPr>
          <w:szCs w:val="22"/>
        </w:rPr>
        <w:t xml:space="preserve"> </w:t>
      </w:r>
      <w:r w:rsidRPr="004F692B">
        <w:rPr>
          <w:szCs w:val="22"/>
        </w:rPr>
        <w:t>Ze moeten op hetzelfde GBA-adres ingeschreven staan</w:t>
      </w:r>
    </w:p>
    <w:p w:rsidR="008B1B3B" w:rsidRPr="004F692B" w:rsidRDefault="008B1B3B" w:rsidP="008B1B3B">
      <w:pPr>
        <w:ind w:left="708"/>
        <w:rPr>
          <w:szCs w:val="22"/>
        </w:rPr>
      </w:pPr>
      <w:r w:rsidRPr="004F692B">
        <w:rPr>
          <w:szCs w:val="22"/>
        </w:rPr>
        <w:t>-</w:t>
      </w:r>
      <w:r>
        <w:rPr>
          <w:szCs w:val="22"/>
        </w:rPr>
        <w:t xml:space="preserve"> </w:t>
      </w:r>
      <w:r w:rsidRPr="004F692B">
        <w:rPr>
          <w:szCs w:val="22"/>
        </w:rPr>
        <w:t>Ze moeten een gezamenlijk verzoek doen</w:t>
      </w:r>
    </w:p>
    <w:p w:rsidR="008B1B3B" w:rsidRPr="004F692B" w:rsidRDefault="008B1B3B" w:rsidP="008B1B3B">
      <w:pPr>
        <w:rPr>
          <w:szCs w:val="22"/>
        </w:rPr>
      </w:pPr>
      <w:r>
        <w:rPr>
          <w:szCs w:val="22"/>
        </w:rPr>
        <w:t>2</w:t>
      </w:r>
      <w:r w:rsidRPr="004F692B">
        <w:rPr>
          <w:szCs w:val="22"/>
        </w:rPr>
        <w:t>.</w:t>
      </w:r>
      <w:r w:rsidRPr="004F692B">
        <w:rPr>
          <w:szCs w:val="22"/>
        </w:rPr>
        <w:tab/>
        <w:t>Boxen waarin aangegeven moet worden:</w:t>
      </w:r>
    </w:p>
    <w:p w:rsidR="008B1B3B" w:rsidRPr="004F692B" w:rsidRDefault="008B1B3B" w:rsidP="008B1B3B">
      <w:pPr>
        <w:ind w:left="708"/>
        <w:rPr>
          <w:szCs w:val="22"/>
        </w:rPr>
      </w:pPr>
      <w:r w:rsidRPr="004F692B">
        <w:rPr>
          <w:szCs w:val="22"/>
        </w:rPr>
        <w:t>-</w:t>
      </w:r>
      <w:r>
        <w:rPr>
          <w:szCs w:val="22"/>
        </w:rPr>
        <w:t xml:space="preserve"> </w:t>
      </w:r>
      <w:r w:rsidRPr="004F692B">
        <w:rPr>
          <w:szCs w:val="22"/>
        </w:rPr>
        <w:t>Salaris in box 1: belastbaar inkomen uit werk en woning</w:t>
      </w:r>
    </w:p>
    <w:p w:rsidR="008B1B3B" w:rsidRPr="004F692B" w:rsidRDefault="008B1B3B" w:rsidP="008B1B3B">
      <w:pPr>
        <w:ind w:left="708"/>
        <w:rPr>
          <w:szCs w:val="22"/>
        </w:rPr>
      </w:pPr>
      <w:r w:rsidRPr="004F692B">
        <w:rPr>
          <w:szCs w:val="22"/>
        </w:rPr>
        <w:t>-</w:t>
      </w:r>
      <w:r>
        <w:rPr>
          <w:szCs w:val="22"/>
        </w:rPr>
        <w:t xml:space="preserve"> </w:t>
      </w:r>
      <w:r w:rsidRPr="004F692B">
        <w:rPr>
          <w:szCs w:val="22"/>
        </w:rPr>
        <w:t>Effecten geen aanmerkelijk belang in box 3: belastbaar inkomen uit sparen en beleggen</w:t>
      </w:r>
    </w:p>
    <w:p w:rsidR="008B1B3B" w:rsidRPr="004F692B" w:rsidRDefault="008B1B3B" w:rsidP="008B1B3B">
      <w:pPr>
        <w:ind w:left="708"/>
        <w:rPr>
          <w:szCs w:val="22"/>
        </w:rPr>
      </w:pPr>
      <w:r w:rsidRPr="004F692B">
        <w:rPr>
          <w:szCs w:val="22"/>
        </w:rPr>
        <w:t>-</w:t>
      </w:r>
      <w:r>
        <w:rPr>
          <w:szCs w:val="22"/>
        </w:rPr>
        <w:t xml:space="preserve"> </w:t>
      </w:r>
      <w:r w:rsidRPr="004F692B">
        <w:rPr>
          <w:szCs w:val="22"/>
        </w:rPr>
        <w:t>Betaalde hypotheekrente eigen woning in box 1: belastbaar inkomen uit werk en woning</w:t>
      </w:r>
    </w:p>
    <w:p w:rsidR="008B1B3B" w:rsidRDefault="008B1B3B" w:rsidP="008B1B3B">
      <w:pPr>
        <w:ind w:left="708"/>
        <w:rPr>
          <w:szCs w:val="22"/>
        </w:rPr>
      </w:pPr>
      <w:r w:rsidRPr="004F692B">
        <w:rPr>
          <w:szCs w:val="22"/>
        </w:rPr>
        <w:t>-</w:t>
      </w:r>
      <w:r>
        <w:rPr>
          <w:szCs w:val="22"/>
        </w:rPr>
        <w:t xml:space="preserve"> </w:t>
      </w:r>
      <w:r w:rsidRPr="004F692B">
        <w:rPr>
          <w:szCs w:val="22"/>
        </w:rPr>
        <w:t>Audio- en video-installaties zijn vrijgesteld (worden voor p</w:t>
      </w:r>
      <w:r>
        <w:rPr>
          <w:szCs w:val="22"/>
        </w:rPr>
        <w:t>ersoonlijke doeleinden gebruikt</w:t>
      </w:r>
    </w:p>
    <w:p w:rsidR="00A839A0" w:rsidRDefault="00A839A0"/>
    <w:sectPr w:rsidR="00A839A0" w:rsidSect="0021449C">
      <w:footerReference w:type="default" r:id="rId5"/>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Utopia">
    <w:altName w:val="Utopia"/>
    <w:panose1 w:val="00000000000000000000"/>
    <w:charset w:val="00"/>
    <w:family w:val="roman"/>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MT-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614579"/>
      <w:docPartObj>
        <w:docPartGallery w:val="Page Numbers (Bottom of Page)"/>
        <w:docPartUnique/>
      </w:docPartObj>
    </w:sdtPr>
    <w:sdtEndPr/>
    <w:sdtContent>
      <w:p w:rsidR="001E1F8A" w:rsidRDefault="008B1B3B">
        <w:pPr>
          <w:pStyle w:val="Voettekst"/>
          <w:jc w:val="right"/>
        </w:pPr>
        <w:r>
          <w:t xml:space="preserve">Convoy - </w:t>
        </w:r>
        <w:r>
          <w:t xml:space="preserve">VPS LHN niveau 5 (2016/2017) - pag. </w:t>
        </w:r>
        <w:r>
          <w:fldChar w:fldCharType="begin"/>
        </w:r>
        <w:r>
          <w:instrText xml:space="preserve"> PAGE   \* MERGEFORMAT </w:instrText>
        </w:r>
        <w:r>
          <w:fldChar w:fldCharType="separate"/>
        </w:r>
        <w:r>
          <w:rPr>
            <w:noProof/>
          </w:rPr>
          <w:t>2</w:t>
        </w:r>
        <w:r>
          <w:rPr>
            <w:noProof/>
          </w:rPr>
          <w:fldChar w:fldCharType="end"/>
        </w:r>
      </w:p>
    </w:sdtContent>
  </w:sdt>
  <w:p w:rsidR="001E1F8A" w:rsidRDefault="008B1B3B">
    <w:pPr>
      <w:pStyle w:val="Voetteks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B55FB"/>
    <w:multiLevelType w:val="multilevel"/>
    <w:tmpl w:val="C108F74E"/>
    <w:lvl w:ilvl="0">
      <w:start w:val="1"/>
      <w:numFmt w:val="decimal"/>
      <w:lvlRestart w:val="0"/>
      <w:lvlText w:val="%1"/>
      <w:lvlJc w:val="left"/>
      <w:pPr>
        <w:tabs>
          <w:tab w:val="num" w:pos="-1"/>
        </w:tabs>
        <w:ind w:left="-1" w:hanging="850"/>
      </w:pPr>
      <w:rPr>
        <w:rFonts w:cs="Times New Roman" w:hint="default"/>
      </w:rPr>
    </w:lvl>
    <w:lvl w:ilvl="1">
      <w:start w:val="1"/>
      <w:numFmt w:val="decimal"/>
      <w:lvlText w:val="%1.%2"/>
      <w:lvlJc w:val="left"/>
      <w:pPr>
        <w:tabs>
          <w:tab w:val="num" w:pos="-1"/>
        </w:tabs>
        <w:ind w:left="-1" w:hanging="850"/>
      </w:pPr>
      <w:rPr>
        <w:rFonts w:cs="Times New Roman" w:hint="default"/>
      </w:rPr>
    </w:lvl>
    <w:lvl w:ilvl="2">
      <w:start w:val="1"/>
      <w:numFmt w:val="decimal"/>
      <w:lvlText w:val="%1.%2.%3"/>
      <w:lvlJc w:val="left"/>
      <w:pPr>
        <w:tabs>
          <w:tab w:val="num" w:pos="-1"/>
        </w:tabs>
        <w:ind w:left="-1" w:hanging="850"/>
      </w:pPr>
      <w:rPr>
        <w:rFonts w:cs="Times New Roman" w:hint="default"/>
      </w:rPr>
    </w:lvl>
    <w:lvl w:ilvl="3">
      <w:start w:val="1"/>
      <w:numFmt w:val="decimal"/>
      <w:lvlText w:val="%1.%2.%3.%4"/>
      <w:lvlJc w:val="left"/>
      <w:pPr>
        <w:tabs>
          <w:tab w:val="num" w:pos="-1"/>
        </w:tabs>
        <w:ind w:left="-1" w:hanging="850"/>
      </w:pPr>
      <w:rPr>
        <w:rFonts w:cs="Times New Roman" w:hint="default"/>
      </w:rPr>
    </w:lvl>
    <w:lvl w:ilvl="4">
      <w:start w:val="1"/>
      <w:numFmt w:val="decimal"/>
      <w:lvlText w:val="%1.%2.%3.%4.%5"/>
      <w:lvlJc w:val="left"/>
      <w:pPr>
        <w:tabs>
          <w:tab w:val="num" w:pos="-1"/>
        </w:tabs>
        <w:ind w:left="-1"/>
      </w:pPr>
      <w:rPr>
        <w:rFonts w:cs="Times New Roman" w:hint="default"/>
      </w:rPr>
    </w:lvl>
    <w:lvl w:ilvl="5">
      <w:start w:val="1"/>
      <w:numFmt w:val="decimal"/>
      <w:lvlText w:val="%1.%2.%3.%4.%5.%6"/>
      <w:lvlJc w:val="left"/>
      <w:pPr>
        <w:tabs>
          <w:tab w:val="num" w:pos="-1"/>
        </w:tabs>
        <w:ind w:left="-1"/>
      </w:pPr>
      <w:rPr>
        <w:rFonts w:cs="Times New Roman" w:hint="default"/>
      </w:rPr>
    </w:lvl>
    <w:lvl w:ilvl="6">
      <w:start w:val="1"/>
      <w:numFmt w:val="decimal"/>
      <w:lvlText w:val="%1.%2.%3.%4.%5.%6.%7"/>
      <w:lvlJc w:val="left"/>
      <w:pPr>
        <w:tabs>
          <w:tab w:val="num" w:pos="-1"/>
        </w:tabs>
        <w:ind w:left="-1"/>
      </w:pPr>
      <w:rPr>
        <w:rFonts w:cs="Times New Roman" w:hint="default"/>
      </w:rPr>
    </w:lvl>
    <w:lvl w:ilvl="7">
      <w:start w:val="1"/>
      <w:numFmt w:val="decimal"/>
      <w:pStyle w:val="Kop8"/>
      <w:lvlText w:val="%1.%2.%3.%4.%5.%6.%7.%8"/>
      <w:lvlJc w:val="left"/>
      <w:pPr>
        <w:tabs>
          <w:tab w:val="num" w:pos="-1"/>
        </w:tabs>
        <w:ind w:left="-1"/>
      </w:pPr>
      <w:rPr>
        <w:rFonts w:cs="Times New Roman" w:hint="default"/>
      </w:rPr>
    </w:lvl>
    <w:lvl w:ilvl="8">
      <w:start w:val="1"/>
      <w:numFmt w:val="decimal"/>
      <w:pStyle w:val="Kop9"/>
      <w:lvlText w:val="%1.%2.%3.%4.%5.%6.%7.%8.%9"/>
      <w:lvlJc w:val="left"/>
      <w:pPr>
        <w:tabs>
          <w:tab w:val="num" w:pos="-1"/>
        </w:tabs>
        <w:ind w:left="-1"/>
      </w:pPr>
      <w:rPr>
        <w:rFonts w:cs="Times New Roman"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8B1B3B"/>
    <w:rsid w:val="008B1B3B"/>
    <w:rsid w:val="00A839A0"/>
    <w:rsid w:val="00B33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B1B3B"/>
    <w:pPr>
      <w:spacing w:after="0" w:line="240" w:lineRule="auto"/>
    </w:pPr>
    <w:rPr>
      <w:rFonts w:ascii="Times New Roman" w:eastAsia="Times New Roman" w:hAnsi="Times New Roman" w:cs="Times New Roman"/>
      <w:szCs w:val="20"/>
      <w:lang w:val="nl-NL" w:eastAsia="nl-NL"/>
    </w:rPr>
  </w:style>
  <w:style w:type="paragraph" w:styleId="Kop1">
    <w:name w:val="heading 1"/>
    <w:basedOn w:val="Standaard"/>
    <w:next w:val="Standaard"/>
    <w:link w:val="Kop1Char"/>
    <w:qFormat/>
    <w:rsid w:val="008B1B3B"/>
    <w:pPr>
      <w:keepNext/>
      <w:spacing w:before="240" w:after="140"/>
      <w:outlineLvl w:val="0"/>
    </w:pPr>
    <w:rPr>
      <w:b/>
      <w:bCs/>
      <w:kern w:val="28"/>
      <w:sz w:val="26"/>
      <w:szCs w:val="26"/>
    </w:rPr>
  </w:style>
  <w:style w:type="paragraph" w:styleId="Kop2">
    <w:name w:val="heading 2"/>
    <w:basedOn w:val="Standaard"/>
    <w:next w:val="Standaard"/>
    <w:link w:val="Kop2Char"/>
    <w:unhideWhenUsed/>
    <w:qFormat/>
    <w:rsid w:val="008B1B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Kop2"/>
    <w:next w:val="Standaard"/>
    <w:link w:val="Kop3Char"/>
    <w:qFormat/>
    <w:rsid w:val="008B1B3B"/>
    <w:pPr>
      <w:keepLines w:val="0"/>
      <w:tabs>
        <w:tab w:val="left" w:pos="397"/>
      </w:tabs>
      <w:spacing w:before="240" w:after="100"/>
      <w:outlineLvl w:val="2"/>
    </w:pPr>
    <w:rPr>
      <w:rFonts w:ascii="Times New Roman" w:eastAsia="Times New Roman" w:hAnsi="Times New Roman" w:cs="Times New Roman"/>
      <w:color w:val="auto"/>
      <w:kern w:val="28"/>
      <w:sz w:val="24"/>
      <w:szCs w:val="24"/>
    </w:rPr>
  </w:style>
  <w:style w:type="paragraph" w:styleId="Kop4">
    <w:name w:val="heading 4"/>
    <w:basedOn w:val="Kop3"/>
    <w:next w:val="Standaard"/>
    <w:link w:val="Kop4Char"/>
    <w:qFormat/>
    <w:rsid w:val="008B1B3B"/>
    <w:pPr>
      <w:spacing w:after="80"/>
      <w:outlineLvl w:val="3"/>
    </w:pPr>
    <w:rPr>
      <w:b w:val="0"/>
      <w:bCs w:val="0"/>
      <w:i/>
      <w:iCs/>
    </w:rPr>
  </w:style>
  <w:style w:type="paragraph" w:styleId="Kop5">
    <w:name w:val="heading 5"/>
    <w:basedOn w:val="Kop4"/>
    <w:next w:val="Standaard"/>
    <w:link w:val="Kop5Char"/>
    <w:qFormat/>
    <w:rsid w:val="008B1B3B"/>
    <w:pPr>
      <w:spacing w:after="60"/>
      <w:outlineLvl w:val="4"/>
    </w:pPr>
    <w:rPr>
      <w:b/>
      <w:bCs/>
      <w:i w:val="0"/>
      <w:iCs w:val="0"/>
      <w:sz w:val="22"/>
      <w:szCs w:val="22"/>
    </w:rPr>
  </w:style>
  <w:style w:type="paragraph" w:styleId="Kop6">
    <w:name w:val="heading 6"/>
    <w:basedOn w:val="Kop5"/>
    <w:next w:val="Standaard"/>
    <w:link w:val="Kop6Char"/>
    <w:qFormat/>
    <w:rsid w:val="008B1B3B"/>
    <w:pPr>
      <w:spacing w:after="40"/>
      <w:outlineLvl w:val="5"/>
    </w:pPr>
    <w:rPr>
      <w:b w:val="0"/>
      <w:bCs w:val="0"/>
      <w:smallCaps/>
      <w:sz w:val="20"/>
      <w:szCs w:val="20"/>
    </w:rPr>
  </w:style>
  <w:style w:type="paragraph" w:styleId="Kop7">
    <w:name w:val="heading 7"/>
    <w:basedOn w:val="Kop6"/>
    <w:next w:val="Standaard"/>
    <w:link w:val="Kop7Char"/>
    <w:qFormat/>
    <w:rsid w:val="008B1B3B"/>
    <w:pPr>
      <w:spacing w:after="20"/>
      <w:outlineLvl w:val="6"/>
    </w:pPr>
    <w:rPr>
      <w:smallCaps w:val="0"/>
      <w:u w:val="single"/>
    </w:rPr>
  </w:style>
  <w:style w:type="paragraph" w:styleId="Kop8">
    <w:name w:val="heading 8"/>
    <w:basedOn w:val="Kop7"/>
    <w:next w:val="Standaard"/>
    <w:link w:val="Kop8Char"/>
    <w:qFormat/>
    <w:rsid w:val="008B1B3B"/>
    <w:pPr>
      <w:numPr>
        <w:ilvl w:val="7"/>
        <w:numId w:val="1"/>
      </w:numPr>
      <w:outlineLvl w:val="7"/>
    </w:pPr>
    <w:rPr>
      <w:lang w:eastAsia="en-US"/>
    </w:rPr>
  </w:style>
  <w:style w:type="paragraph" w:styleId="Kop9">
    <w:name w:val="heading 9"/>
    <w:basedOn w:val="Kop8"/>
    <w:next w:val="Standaard"/>
    <w:link w:val="Kop9Char"/>
    <w:qFormat/>
    <w:rsid w:val="008B1B3B"/>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B1B3B"/>
    <w:rPr>
      <w:rFonts w:ascii="Times New Roman" w:eastAsia="Times New Roman" w:hAnsi="Times New Roman" w:cs="Times New Roman"/>
      <w:b/>
      <w:bCs/>
      <w:kern w:val="28"/>
      <w:sz w:val="26"/>
      <w:szCs w:val="26"/>
      <w:lang w:val="nl-NL" w:eastAsia="nl-NL"/>
    </w:rPr>
  </w:style>
  <w:style w:type="character" w:customStyle="1" w:styleId="Kop2Char">
    <w:name w:val="Kop 2 Char"/>
    <w:basedOn w:val="Standaardalinea-lettertype"/>
    <w:link w:val="Kop2"/>
    <w:rsid w:val="008B1B3B"/>
    <w:rPr>
      <w:rFonts w:asciiTheme="majorHAnsi" w:eastAsiaTheme="majorEastAsia" w:hAnsiTheme="majorHAnsi" w:cstheme="majorBidi"/>
      <w:b/>
      <w:bCs/>
      <w:color w:val="4F81BD" w:themeColor="accent1"/>
      <w:sz w:val="26"/>
      <w:szCs w:val="26"/>
      <w:lang w:val="nl-NL" w:eastAsia="nl-NL"/>
    </w:rPr>
  </w:style>
  <w:style w:type="character" w:customStyle="1" w:styleId="Kop3Char">
    <w:name w:val="Kop 3 Char"/>
    <w:basedOn w:val="Standaardalinea-lettertype"/>
    <w:link w:val="Kop3"/>
    <w:rsid w:val="008B1B3B"/>
    <w:rPr>
      <w:rFonts w:ascii="Times New Roman" w:eastAsia="Times New Roman" w:hAnsi="Times New Roman" w:cs="Times New Roman"/>
      <w:b/>
      <w:bCs/>
      <w:kern w:val="28"/>
      <w:sz w:val="24"/>
      <w:szCs w:val="24"/>
      <w:lang w:val="nl-NL" w:eastAsia="nl-NL"/>
    </w:rPr>
  </w:style>
  <w:style w:type="character" w:customStyle="1" w:styleId="Kop4Char">
    <w:name w:val="Kop 4 Char"/>
    <w:basedOn w:val="Standaardalinea-lettertype"/>
    <w:link w:val="Kop4"/>
    <w:rsid w:val="008B1B3B"/>
    <w:rPr>
      <w:rFonts w:ascii="Times New Roman" w:eastAsia="Times New Roman" w:hAnsi="Times New Roman" w:cs="Times New Roman"/>
      <w:i/>
      <w:iCs/>
      <w:kern w:val="28"/>
      <w:sz w:val="24"/>
      <w:szCs w:val="24"/>
      <w:lang w:val="nl-NL" w:eastAsia="nl-NL"/>
    </w:rPr>
  </w:style>
  <w:style w:type="character" w:customStyle="1" w:styleId="Kop5Char">
    <w:name w:val="Kop 5 Char"/>
    <w:basedOn w:val="Standaardalinea-lettertype"/>
    <w:link w:val="Kop5"/>
    <w:rsid w:val="008B1B3B"/>
    <w:rPr>
      <w:rFonts w:ascii="Times New Roman" w:eastAsia="Times New Roman" w:hAnsi="Times New Roman" w:cs="Times New Roman"/>
      <w:b/>
      <w:bCs/>
      <w:kern w:val="28"/>
      <w:lang w:val="nl-NL" w:eastAsia="nl-NL"/>
    </w:rPr>
  </w:style>
  <w:style w:type="character" w:customStyle="1" w:styleId="Kop6Char">
    <w:name w:val="Kop 6 Char"/>
    <w:basedOn w:val="Standaardalinea-lettertype"/>
    <w:link w:val="Kop6"/>
    <w:rsid w:val="008B1B3B"/>
    <w:rPr>
      <w:rFonts w:ascii="Times New Roman" w:eastAsia="Times New Roman" w:hAnsi="Times New Roman" w:cs="Times New Roman"/>
      <w:smallCaps/>
      <w:kern w:val="28"/>
      <w:sz w:val="20"/>
      <w:szCs w:val="20"/>
      <w:lang w:val="nl-NL" w:eastAsia="nl-NL"/>
    </w:rPr>
  </w:style>
  <w:style w:type="character" w:customStyle="1" w:styleId="Kop7Char">
    <w:name w:val="Kop 7 Char"/>
    <w:basedOn w:val="Standaardalinea-lettertype"/>
    <w:link w:val="Kop7"/>
    <w:rsid w:val="008B1B3B"/>
    <w:rPr>
      <w:rFonts w:ascii="Times New Roman" w:eastAsia="Times New Roman" w:hAnsi="Times New Roman" w:cs="Times New Roman"/>
      <w:kern w:val="28"/>
      <w:sz w:val="20"/>
      <w:szCs w:val="20"/>
      <w:u w:val="single"/>
      <w:lang w:val="nl-NL" w:eastAsia="nl-NL"/>
    </w:rPr>
  </w:style>
  <w:style w:type="character" w:customStyle="1" w:styleId="Kop8Char">
    <w:name w:val="Kop 8 Char"/>
    <w:basedOn w:val="Standaardalinea-lettertype"/>
    <w:link w:val="Kop8"/>
    <w:rsid w:val="008B1B3B"/>
    <w:rPr>
      <w:rFonts w:ascii="Times New Roman" w:eastAsia="Times New Roman" w:hAnsi="Times New Roman" w:cs="Times New Roman"/>
      <w:kern w:val="28"/>
      <w:sz w:val="20"/>
      <w:szCs w:val="20"/>
      <w:u w:val="single"/>
      <w:lang w:val="nl-NL"/>
    </w:rPr>
  </w:style>
  <w:style w:type="character" w:customStyle="1" w:styleId="Kop9Char">
    <w:name w:val="Kop 9 Char"/>
    <w:basedOn w:val="Standaardalinea-lettertype"/>
    <w:link w:val="Kop9"/>
    <w:rsid w:val="008B1B3B"/>
    <w:rPr>
      <w:rFonts w:ascii="Times New Roman" w:eastAsia="Times New Roman" w:hAnsi="Times New Roman" w:cs="Times New Roman"/>
      <w:kern w:val="28"/>
      <w:sz w:val="20"/>
      <w:szCs w:val="20"/>
      <w:u w:val="single"/>
      <w:lang w:val="nl-NL"/>
    </w:rPr>
  </w:style>
  <w:style w:type="paragraph" w:customStyle="1" w:styleId="Correspondentieadres">
    <w:name w:val="Correspondentieadres"/>
    <w:basedOn w:val="Standaard"/>
    <w:rsid w:val="008B1B3B"/>
    <w:rPr>
      <w:szCs w:val="22"/>
    </w:rPr>
  </w:style>
  <w:style w:type="paragraph" w:styleId="Tekstzonderopmaak">
    <w:name w:val="Plain Text"/>
    <w:basedOn w:val="Standaard"/>
    <w:link w:val="TekstzonderopmaakChar"/>
    <w:uiPriority w:val="99"/>
    <w:unhideWhenUsed/>
    <w:rsid w:val="008B1B3B"/>
    <w:rPr>
      <w:rFonts w:ascii="Consolas" w:hAnsi="Consolas"/>
      <w:sz w:val="21"/>
      <w:szCs w:val="21"/>
    </w:rPr>
  </w:style>
  <w:style w:type="character" w:customStyle="1" w:styleId="TekstzonderopmaakChar">
    <w:name w:val="Tekst zonder opmaak Char"/>
    <w:basedOn w:val="Standaardalinea-lettertype"/>
    <w:link w:val="Tekstzonderopmaak"/>
    <w:uiPriority w:val="99"/>
    <w:rsid w:val="008B1B3B"/>
    <w:rPr>
      <w:rFonts w:ascii="Consolas" w:eastAsia="Times New Roman" w:hAnsi="Consolas" w:cs="Times New Roman"/>
      <w:sz w:val="21"/>
      <w:szCs w:val="21"/>
      <w:lang w:val="nl-NL" w:eastAsia="nl-NL"/>
    </w:rPr>
  </w:style>
  <w:style w:type="paragraph" w:styleId="Lijstalinea">
    <w:name w:val="List Paragraph"/>
    <w:basedOn w:val="Standaard"/>
    <w:uiPriority w:val="34"/>
    <w:qFormat/>
    <w:rsid w:val="008B1B3B"/>
    <w:pPr>
      <w:ind w:left="720"/>
      <w:contextualSpacing/>
    </w:pPr>
  </w:style>
  <w:style w:type="paragraph" w:customStyle="1" w:styleId="Default">
    <w:name w:val="Default"/>
    <w:rsid w:val="008B1B3B"/>
    <w:pPr>
      <w:autoSpaceDE w:val="0"/>
      <w:autoSpaceDN w:val="0"/>
      <w:adjustRightInd w:val="0"/>
      <w:spacing w:after="0" w:line="240" w:lineRule="auto"/>
    </w:pPr>
    <w:rPr>
      <w:rFonts w:ascii="Times New Roman" w:eastAsia="Times New Roman" w:hAnsi="Times New Roman" w:cs="Times New Roman"/>
      <w:color w:val="000000"/>
      <w:sz w:val="24"/>
      <w:szCs w:val="24"/>
      <w:lang w:val="nl-NL" w:eastAsia="nl-NL"/>
    </w:rPr>
  </w:style>
  <w:style w:type="paragraph" w:styleId="Koptekst">
    <w:name w:val="header"/>
    <w:basedOn w:val="Standaard"/>
    <w:link w:val="KoptekstChar"/>
    <w:rsid w:val="008B1B3B"/>
    <w:pPr>
      <w:tabs>
        <w:tab w:val="center" w:pos="4536"/>
        <w:tab w:val="right" w:pos="9072"/>
      </w:tabs>
    </w:pPr>
  </w:style>
  <w:style w:type="character" w:customStyle="1" w:styleId="KoptekstChar">
    <w:name w:val="Koptekst Char"/>
    <w:basedOn w:val="Standaardalinea-lettertype"/>
    <w:link w:val="Koptekst"/>
    <w:rsid w:val="008B1B3B"/>
    <w:rPr>
      <w:rFonts w:ascii="Times New Roman" w:eastAsia="Times New Roman" w:hAnsi="Times New Roman" w:cs="Times New Roman"/>
      <w:szCs w:val="20"/>
      <w:lang w:val="nl-NL" w:eastAsia="nl-NL"/>
    </w:rPr>
  </w:style>
  <w:style w:type="paragraph" w:customStyle="1" w:styleId="lid">
    <w:name w:val="lid"/>
    <w:basedOn w:val="Standaard"/>
    <w:rsid w:val="008B1B3B"/>
    <w:pPr>
      <w:spacing w:before="100" w:beforeAutospacing="1" w:after="100" w:afterAutospacing="1"/>
    </w:pPr>
    <w:rPr>
      <w:sz w:val="24"/>
      <w:szCs w:val="24"/>
    </w:rPr>
  </w:style>
  <w:style w:type="paragraph" w:customStyle="1" w:styleId="labeled">
    <w:name w:val="labeled"/>
    <w:basedOn w:val="Standaard"/>
    <w:rsid w:val="008B1B3B"/>
    <w:pPr>
      <w:spacing w:before="100" w:beforeAutospacing="1" w:after="100" w:afterAutospacing="1"/>
    </w:pPr>
    <w:rPr>
      <w:sz w:val="24"/>
      <w:szCs w:val="24"/>
    </w:rPr>
  </w:style>
  <w:style w:type="character" w:customStyle="1" w:styleId="ol">
    <w:name w:val="ol"/>
    <w:basedOn w:val="Standaardalinea-lettertype"/>
    <w:rsid w:val="008B1B3B"/>
  </w:style>
  <w:style w:type="character" w:styleId="Hyperlink">
    <w:name w:val="Hyperlink"/>
    <w:basedOn w:val="Standaardalinea-lettertype"/>
    <w:uiPriority w:val="99"/>
    <w:semiHidden/>
    <w:unhideWhenUsed/>
    <w:rsid w:val="008B1B3B"/>
    <w:rPr>
      <w:color w:val="0000FF"/>
      <w:u w:val="single"/>
    </w:rPr>
  </w:style>
  <w:style w:type="paragraph" w:customStyle="1" w:styleId="Pa0">
    <w:name w:val="Pa0"/>
    <w:basedOn w:val="Default"/>
    <w:next w:val="Default"/>
    <w:uiPriority w:val="99"/>
    <w:rsid w:val="008B1B3B"/>
    <w:pPr>
      <w:spacing w:line="183" w:lineRule="atLeast"/>
    </w:pPr>
    <w:rPr>
      <w:rFonts w:ascii="Utopia" w:hAnsi="Utopia"/>
      <w:color w:val="auto"/>
    </w:rPr>
  </w:style>
  <w:style w:type="paragraph" w:styleId="Plattetekstinspringen">
    <w:name w:val="Body Text Indent"/>
    <w:basedOn w:val="Standaard"/>
    <w:link w:val="PlattetekstinspringenChar"/>
    <w:uiPriority w:val="99"/>
    <w:unhideWhenUsed/>
    <w:rsid w:val="008B1B3B"/>
    <w:pPr>
      <w:spacing w:after="120"/>
      <w:ind w:left="283"/>
    </w:pPr>
  </w:style>
  <w:style w:type="character" w:customStyle="1" w:styleId="PlattetekstinspringenChar">
    <w:name w:val="Platte tekst inspringen Char"/>
    <w:basedOn w:val="Standaardalinea-lettertype"/>
    <w:link w:val="Plattetekstinspringen"/>
    <w:uiPriority w:val="99"/>
    <w:rsid w:val="008B1B3B"/>
    <w:rPr>
      <w:rFonts w:ascii="Times New Roman" w:eastAsia="Times New Roman" w:hAnsi="Times New Roman" w:cs="Times New Roman"/>
      <w:szCs w:val="20"/>
      <w:lang w:val="nl-NL" w:eastAsia="nl-NL"/>
    </w:rPr>
  </w:style>
  <w:style w:type="paragraph" w:styleId="Normaalweb">
    <w:name w:val="Normal (Web)"/>
    <w:basedOn w:val="Standaard"/>
    <w:uiPriority w:val="99"/>
    <w:rsid w:val="008B1B3B"/>
    <w:pPr>
      <w:spacing w:beforeLines="1" w:afterLines="1"/>
    </w:pPr>
    <w:rPr>
      <w:rFonts w:ascii="Times" w:eastAsiaTheme="minorHAnsi" w:hAnsi="Times"/>
      <w:sz w:val="20"/>
    </w:rPr>
  </w:style>
  <w:style w:type="paragraph" w:styleId="Ballontekst">
    <w:name w:val="Balloon Text"/>
    <w:basedOn w:val="Standaard"/>
    <w:link w:val="BallontekstChar"/>
    <w:semiHidden/>
    <w:unhideWhenUsed/>
    <w:rsid w:val="008B1B3B"/>
    <w:rPr>
      <w:rFonts w:ascii="Tahoma" w:hAnsi="Tahoma" w:cs="Tahoma"/>
      <w:sz w:val="16"/>
      <w:szCs w:val="16"/>
    </w:rPr>
  </w:style>
  <w:style w:type="character" w:customStyle="1" w:styleId="BallontekstChar">
    <w:name w:val="Ballontekst Char"/>
    <w:basedOn w:val="Standaardalinea-lettertype"/>
    <w:link w:val="Ballontekst"/>
    <w:semiHidden/>
    <w:rsid w:val="008B1B3B"/>
    <w:rPr>
      <w:rFonts w:ascii="Tahoma" w:eastAsia="Times New Roman" w:hAnsi="Tahoma" w:cs="Tahoma"/>
      <w:sz w:val="16"/>
      <w:szCs w:val="16"/>
      <w:lang w:val="nl-NL" w:eastAsia="nl-NL"/>
    </w:rPr>
  </w:style>
  <w:style w:type="paragraph" w:styleId="Geenafstand">
    <w:name w:val="No Spacing"/>
    <w:uiPriority w:val="1"/>
    <w:qFormat/>
    <w:rsid w:val="008B1B3B"/>
    <w:pPr>
      <w:spacing w:after="0" w:line="240" w:lineRule="auto"/>
    </w:pPr>
    <w:rPr>
      <w:rFonts w:ascii="Calibri" w:eastAsia="Calibri" w:hAnsi="Calibri" w:cs="Times New Roman"/>
      <w:lang w:val="nl-NL"/>
    </w:rPr>
  </w:style>
  <w:style w:type="character" w:styleId="Verwijzingopmerking">
    <w:name w:val="annotation reference"/>
    <w:basedOn w:val="Standaardalinea-lettertype"/>
    <w:semiHidden/>
    <w:unhideWhenUsed/>
    <w:rsid w:val="008B1B3B"/>
    <w:rPr>
      <w:sz w:val="16"/>
      <w:szCs w:val="16"/>
    </w:rPr>
  </w:style>
  <w:style w:type="paragraph" w:styleId="Tekstopmerking">
    <w:name w:val="annotation text"/>
    <w:basedOn w:val="Standaard"/>
    <w:link w:val="TekstopmerkingChar"/>
    <w:semiHidden/>
    <w:unhideWhenUsed/>
    <w:rsid w:val="008B1B3B"/>
    <w:rPr>
      <w:sz w:val="20"/>
    </w:rPr>
  </w:style>
  <w:style w:type="character" w:customStyle="1" w:styleId="TekstopmerkingChar">
    <w:name w:val="Tekst opmerking Char"/>
    <w:basedOn w:val="Standaardalinea-lettertype"/>
    <w:link w:val="Tekstopmerking"/>
    <w:semiHidden/>
    <w:rsid w:val="008B1B3B"/>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unhideWhenUsed/>
    <w:rsid w:val="008B1B3B"/>
    <w:rPr>
      <w:b/>
      <w:bCs/>
    </w:rPr>
  </w:style>
  <w:style w:type="character" w:customStyle="1" w:styleId="OnderwerpvanopmerkingChar">
    <w:name w:val="Onderwerp van opmerking Char"/>
    <w:basedOn w:val="TekstopmerkingChar"/>
    <w:link w:val="Onderwerpvanopmerking"/>
    <w:semiHidden/>
    <w:rsid w:val="008B1B3B"/>
    <w:rPr>
      <w:b/>
      <w:bCs/>
    </w:rPr>
  </w:style>
  <w:style w:type="paragraph" w:customStyle="1" w:styleId="Acceptatiedatum">
    <w:name w:val="Acceptatiedatum"/>
    <w:basedOn w:val="Standaard"/>
    <w:rsid w:val="008B1B3B"/>
  </w:style>
  <w:style w:type="character" w:customStyle="1" w:styleId="Achternaam">
    <w:name w:val="Achternaam"/>
    <w:basedOn w:val="Standaardalinea-lettertype"/>
    <w:rsid w:val="008B1B3B"/>
    <w:rPr>
      <w:rFonts w:cs="Times New Roman"/>
      <w:vanish/>
      <w:color w:val="008000"/>
      <w:u w:val="wavyHeavy" w:color="00FF00"/>
    </w:rPr>
  </w:style>
  <w:style w:type="paragraph" w:customStyle="1" w:styleId="Artikelkop">
    <w:name w:val="Artikelkop"/>
    <w:basedOn w:val="Kop1"/>
    <w:next w:val="Standaard"/>
    <w:rsid w:val="008B1B3B"/>
    <w:pPr>
      <w:tabs>
        <w:tab w:val="center" w:pos="4536"/>
        <w:tab w:val="right" w:pos="9072"/>
      </w:tabs>
    </w:pPr>
    <w:rPr>
      <w:kern w:val="0"/>
      <w:sz w:val="40"/>
      <w:szCs w:val="40"/>
    </w:rPr>
  </w:style>
  <w:style w:type="paragraph" w:customStyle="1" w:styleId="Auteursgegevens">
    <w:name w:val="Auteursgegevens"/>
    <w:basedOn w:val="Standaard"/>
    <w:next w:val="Standaard"/>
    <w:rsid w:val="008B1B3B"/>
    <w:pPr>
      <w:tabs>
        <w:tab w:val="left" w:pos="397"/>
        <w:tab w:val="left" w:pos="2808"/>
      </w:tabs>
      <w:spacing w:before="60"/>
    </w:pPr>
    <w:rPr>
      <w:i/>
      <w:iCs/>
    </w:rPr>
  </w:style>
  <w:style w:type="character" w:customStyle="1" w:styleId="Auteursnaam">
    <w:name w:val="Auteursnaam"/>
    <w:basedOn w:val="Standaardalinea-lettertype"/>
    <w:rsid w:val="008B1B3B"/>
    <w:rPr>
      <w:rFonts w:cs="Times New Roman"/>
      <w:b/>
      <w:bCs/>
    </w:rPr>
  </w:style>
  <w:style w:type="paragraph" w:customStyle="1" w:styleId="Auteursnoot">
    <w:name w:val="Auteursnoot"/>
    <w:basedOn w:val="Standaard"/>
    <w:rsid w:val="008B1B3B"/>
    <w:rPr>
      <w:szCs w:val="22"/>
    </w:rPr>
  </w:style>
  <w:style w:type="paragraph" w:customStyle="1" w:styleId="Auteursnootkop">
    <w:name w:val="Auteursnoot kop"/>
    <w:basedOn w:val="Auteursnoot"/>
    <w:next w:val="Auteursnoot"/>
    <w:rsid w:val="008B1B3B"/>
    <w:rPr>
      <w:b/>
    </w:rPr>
  </w:style>
  <w:style w:type="paragraph" w:customStyle="1" w:styleId="Besprokenboek">
    <w:name w:val="Besproken boek"/>
    <w:basedOn w:val="Standaard"/>
    <w:rsid w:val="008B1B3B"/>
    <w:rPr>
      <w:sz w:val="32"/>
    </w:rPr>
  </w:style>
  <w:style w:type="paragraph" w:customStyle="1" w:styleId="Bijschriftfiguur">
    <w:name w:val="Bijschrift figuur"/>
    <w:basedOn w:val="Standaard"/>
    <w:next w:val="Standaard"/>
    <w:rsid w:val="008B1B3B"/>
    <w:pPr>
      <w:spacing w:before="120" w:after="120"/>
    </w:pPr>
    <w:rPr>
      <w:i/>
      <w:iCs/>
    </w:rPr>
  </w:style>
  <w:style w:type="paragraph" w:customStyle="1" w:styleId="Bijschrifttabel">
    <w:name w:val="Bijschrift tabel"/>
    <w:basedOn w:val="Bijschriftfiguur"/>
    <w:next w:val="Standaard"/>
    <w:autoRedefine/>
    <w:rsid w:val="008B1B3B"/>
  </w:style>
  <w:style w:type="paragraph" w:customStyle="1" w:styleId="Blok">
    <w:name w:val="Blok"/>
    <w:basedOn w:val="Standaard"/>
    <w:rsid w:val="008B1B3B"/>
    <w:pPr>
      <w:pBdr>
        <w:top w:val="single" w:sz="8" w:space="1" w:color="auto"/>
        <w:left w:val="single" w:sz="8" w:space="4" w:color="auto"/>
        <w:bottom w:val="single" w:sz="8" w:space="1" w:color="auto"/>
        <w:right w:val="single" w:sz="8" w:space="4" w:color="auto"/>
      </w:pBdr>
    </w:pPr>
  </w:style>
  <w:style w:type="paragraph" w:customStyle="1" w:styleId="Bloktussenkop">
    <w:name w:val="Blok tussenkop"/>
    <w:basedOn w:val="Blok"/>
    <w:next w:val="Blok"/>
    <w:autoRedefine/>
    <w:rsid w:val="008B1B3B"/>
    <w:pPr>
      <w:spacing w:before="240" w:after="240"/>
    </w:pPr>
    <w:rPr>
      <w:b/>
      <w:sz w:val="26"/>
    </w:rPr>
  </w:style>
  <w:style w:type="paragraph" w:customStyle="1" w:styleId="Citaat1">
    <w:name w:val="Citaat1"/>
    <w:basedOn w:val="Standaard"/>
    <w:link w:val="QuoteChar"/>
    <w:uiPriority w:val="29"/>
    <w:qFormat/>
    <w:rsid w:val="008B1B3B"/>
    <w:pPr>
      <w:pBdr>
        <w:left w:val="wave" w:sz="6" w:space="4" w:color="auto"/>
      </w:pBdr>
      <w:spacing w:before="120" w:after="120"/>
      <w:ind w:left="720" w:right="720"/>
    </w:pPr>
  </w:style>
  <w:style w:type="character" w:customStyle="1" w:styleId="QuoteChar">
    <w:name w:val="Quote Char"/>
    <w:basedOn w:val="Standaardalinea-lettertype"/>
    <w:link w:val="Citaat1"/>
    <w:uiPriority w:val="29"/>
    <w:locked/>
    <w:rsid w:val="008B1B3B"/>
    <w:rPr>
      <w:rFonts w:ascii="Times New Roman" w:eastAsia="Times New Roman" w:hAnsi="Times New Roman" w:cs="Times New Roman"/>
      <w:szCs w:val="20"/>
      <w:lang w:val="nl-NL" w:eastAsia="nl-NL"/>
    </w:rPr>
  </w:style>
  <w:style w:type="paragraph" w:customStyle="1" w:styleId="Blok-citaat">
    <w:name w:val="Blok-citaat"/>
    <w:basedOn w:val="Citaat1"/>
    <w:rsid w:val="008B1B3B"/>
    <w:pPr>
      <w:pBdr>
        <w:right w:val="wave" w:sz="6" w:space="4" w:color="auto"/>
      </w:pBdr>
    </w:pPr>
  </w:style>
  <w:style w:type="paragraph" w:customStyle="1" w:styleId="Blokkop">
    <w:name w:val="Blokkop"/>
    <w:basedOn w:val="Standaard"/>
    <w:next w:val="Blok"/>
    <w:rsid w:val="008B1B3B"/>
    <w:pPr>
      <w:keepNext/>
      <w:pBdr>
        <w:top w:val="single" w:sz="8" w:space="1" w:color="auto"/>
        <w:left w:val="single" w:sz="8" w:space="4" w:color="auto"/>
        <w:bottom w:val="single" w:sz="8" w:space="1" w:color="auto"/>
        <w:right w:val="single" w:sz="8" w:space="4" w:color="auto"/>
      </w:pBdr>
      <w:spacing w:before="240" w:after="240"/>
      <w:outlineLvl w:val="8"/>
    </w:pPr>
    <w:rPr>
      <w:rFonts w:ascii="Arial" w:hAnsi="Arial" w:cs="Arial"/>
      <w:b/>
      <w:bCs/>
      <w:kern w:val="28"/>
      <w:sz w:val="26"/>
      <w:szCs w:val="26"/>
    </w:rPr>
  </w:style>
  <w:style w:type="paragraph" w:customStyle="1" w:styleId="Casus">
    <w:name w:val="Casus"/>
    <w:basedOn w:val="Standaard"/>
    <w:rsid w:val="008B1B3B"/>
    <w:pPr>
      <w:pBdr>
        <w:left w:val="single" w:sz="48" w:space="4" w:color="808080"/>
      </w:pBdr>
      <w:ind w:left="720"/>
      <w:jc w:val="both"/>
    </w:pPr>
  </w:style>
  <w:style w:type="paragraph" w:customStyle="1" w:styleId="Casustussenkop">
    <w:name w:val="Casus tussenkop"/>
    <w:basedOn w:val="Casus"/>
    <w:next w:val="Casus"/>
    <w:autoRedefine/>
    <w:rsid w:val="008B1B3B"/>
    <w:pPr>
      <w:spacing w:before="240" w:after="240"/>
    </w:pPr>
    <w:rPr>
      <w:sz w:val="26"/>
    </w:rPr>
  </w:style>
  <w:style w:type="paragraph" w:customStyle="1" w:styleId="Casuskop">
    <w:name w:val="Casuskop"/>
    <w:basedOn w:val="Standaard"/>
    <w:next w:val="Casus"/>
    <w:rsid w:val="008B1B3B"/>
    <w:pPr>
      <w:keepNext/>
      <w:pBdr>
        <w:left w:val="single" w:sz="48" w:space="4" w:color="808080"/>
      </w:pBdr>
      <w:spacing w:before="240" w:after="240"/>
      <w:ind w:left="720"/>
      <w:outlineLvl w:val="8"/>
    </w:pPr>
    <w:rPr>
      <w:rFonts w:ascii="Arial" w:hAnsi="Arial" w:cs="Arial"/>
      <w:b/>
      <w:bCs/>
      <w:kern w:val="28"/>
      <w:sz w:val="26"/>
      <w:szCs w:val="26"/>
    </w:rPr>
  </w:style>
  <w:style w:type="paragraph" w:customStyle="1" w:styleId="Chapeau">
    <w:name w:val="Chapeau"/>
    <w:basedOn w:val="Standaard"/>
    <w:next w:val="Standaard"/>
    <w:rsid w:val="008B1B3B"/>
    <w:rPr>
      <w:b/>
      <w:sz w:val="28"/>
    </w:rPr>
  </w:style>
  <w:style w:type="character" w:customStyle="1" w:styleId="Code">
    <w:name w:val="Code"/>
    <w:basedOn w:val="Standaardalinea-lettertype"/>
    <w:rsid w:val="008B1B3B"/>
    <w:rPr>
      <w:rFonts w:cs="Times New Roman"/>
      <w:shd w:val="clear" w:color="auto" w:fill="00FF00"/>
    </w:rPr>
  </w:style>
  <w:style w:type="paragraph" w:customStyle="1" w:styleId="Correspondentieadreskop">
    <w:name w:val="Correspondentieadres kop"/>
    <w:basedOn w:val="Auteursnootkop"/>
    <w:next w:val="Correspondentieadres"/>
    <w:rsid w:val="008B1B3B"/>
  </w:style>
  <w:style w:type="paragraph" w:customStyle="1" w:styleId="Rubriekskop">
    <w:name w:val="Rubriekskop"/>
    <w:basedOn w:val="Standaard"/>
    <w:next w:val="Standaard"/>
    <w:rsid w:val="008B1B3B"/>
    <w:pPr>
      <w:keepNext/>
      <w:tabs>
        <w:tab w:val="left" w:pos="2808"/>
      </w:tabs>
      <w:spacing w:before="240" w:after="120"/>
      <w:outlineLvl w:val="0"/>
    </w:pPr>
    <w:rPr>
      <w:sz w:val="32"/>
      <w:szCs w:val="32"/>
    </w:rPr>
  </w:style>
  <w:style w:type="paragraph" w:customStyle="1" w:styleId="Deeltitel">
    <w:name w:val="Deeltitel"/>
    <w:basedOn w:val="Rubriekskop"/>
    <w:next w:val="Standaard"/>
    <w:rsid w:val="008B1B3B"/>
  </w:style>
  <w:style w:type="character" w:customStyle="1" w:styleId="fg-id">
    <w:name w:val="fg-id"/>
    <w:rsid w:val="008B1B3B"/>
  </w:style>
  <w:style w:type="character" w:customStyle="1" w:styleId="fg-label">
    <w:name w:val="fg-label"/>
    <w:rsid w:val="008B1B3B"/>
  </w:style>
  <w:style w:type="character" w:customStyle="1" w:styleId="fg-status">
    <w:name w:val="fg-status"/>
    <w:rsid w:val="008B1B3B"/>
  </w:style>
  <w:style w:type="character" w:customStyle="1" w:styleId="fr-id">
    <w:name w:val="fr-id"/>
    <w:rsid w:val="008B1B3B"/>
  </w:style>
  <w:style w:type="character" w:customStyle="1" w:styleId="fr-label">
    <w:name w:val="fr-label"/>
    <w:rsid w:val="008B1B3B"/>
  </w:style>
  <w:style w:type="character" w:customStyle="1" w:styleId="fr-status">
    <w:name w:val="fr-status"/>
    <w:rsid w:val="008B1B3B"/>
  </w:style>
  <w:style w:type="paragraph" w:customStyle="1" w:styleId="Informatiesoort">
    <w:name w:val="Informatiesoort"/>
    <w:basedOn w:val="Standaard"/>
    <w:next w:val="Standaard"/>
    <w:rsid w:val="008B1B3B"/>
    <w:pPr>
      <w:spacing w:before="60"/>
    </w:pPr>
  </w:style>
  <w:style w:type="paragraph" w:customStyle="1" w:styleId="Intro">
    <w:name w:val="Intro"/>
    <w:basedOn w:val="Standaard"/>
    <w:rsid w:val="008B1B3B"/>
    <w:rPr>
      <w:i/>
      <w:szCs w:val="22"/>
    </w:rPr>
  </w:style>
  <w:style w:type="paragraph" w:customStyle="1" w:styleId="Kopbijlage">
    <w:name w:val="Kop bijlage"/>
    <w:basedOn w:val="Standaard"/>
    <w:next w:val="Standaard"/>
    <w:rsid w:val="008B1B3B"/>
    <w:pPr>
      <w:keepNext/>
      <w:tabs>
        <w:tab w:val="left" w:pos="2808"/>
      </w:tabs>
      <w:spacing w:before="240" w:after="120"/>
      <w:outlineLvl w:val="1"/>
    </w:pPr>
    <w:rPr>
      <w:b/>
      <w:bCs/>
      <w:kern w:val="28"/>
      <w:sz w:val="28"/>
      <w:szCs w:val="28"/>
    </w:rPr>
  </w:style>
  <w:style w:type="paragraph" w:customStyle="1" w:styleId="KopCasus">
    <w:name w:val="Kop Casus"/>
    <w:basedOn w:val="Standaard"/>
    <w:next w:val="Standaard"/>
    <w:rsid w:val="008B1B3B"/>
    <w:pPr>
      <w:keepNext/>
      <w:pBdr>
        <w:left w:val="single" w:sz="48" w:space="4" w:color="808080"/>
      </w:pBdr>
      <w:spacing w:before="240" w:after="240"/>
      <w:ind w:left="720"/>
    </w:pPr>
    <w:rPr>
      <w:rFonts w:ascii="Arial" w:hAnsi="Arial" w:cs="Arial"/>
      <w:b/>
      <w:bCs/>
      <w:kern w:val="28"/>
      <w:sz w:val="26"/>
      <w:szCs w:val="26"/>
    </w:rPr>
  </w:style>
  <w:style w:type="paragraph" w:customStyle="1" w:styleId="KopSamenvatting">
    <w:name w:val="Kop Samenvatting"/>
    <w:basedOn w:val="Kop1"/>
    <w:next w:val="Standaard"/>
    <w:rsid w:val="008B1B3B"/>
    <w:pPr>
      <w:spacing w:after="120"/>
      <w:outlineLvl w:val="2"/>
    </w:pPr>
    <w:rPr>
      <w:sz w:val="22"/>
      <w:szCs w:val="22"/>
    </w:rPr>
  </w:style>
  <w:style w:type="character" w:customStyle="1" w:styleId="Kopnaam">
    <w:name w:val="Kopnaam"/>
    <w:basedOn w:val="Standaardalinea-lettertype"/>
    <w:rsid w:val="008B1B3B"/>
    <w:rPr>
      <w:rFonts w:cs="Times New Roman"/>
      <w:u w:val="single"/>
    </w:rPr>
  </w:style>
  <w:style w:type="character" w:customStyle="1" w:styleId="Kopnr">
    <w:name w:val="Kopnr"/>
    <w:basedOn w:val="Standaardalinea-lettertype"/>
    <w:rsid w:val="008B1B3B"/>
    <w:rPr>
      <w:rFonts w:cs="Times New Roman"/>
      <w:u w:val="single"/>
    </w:rPr>
  </w:style>
  <w:style w:type="paragraph" w:customStyle="1" w:styleId="Legenda">
    <w:name w:val="Legenda"/>
    <w:basedOn w:val="Standaard"/>
    <w:rsid w:val="008B1B3B"/>
    <w:pPr>
      <w:spacing w:after="60"/>
    </w:pPr>
    <w:rPr>
      <w:i/>
      <w:iCs/>
      <w:sz w:val="18"/>
      <w:szCs w:val="18"/>
    </w:rPr>
  </w:style>
  <w:style w:type="character" w:customStyle="1" w:styleId="Lijn">
    <w:name w:val="Lijn"/>
    <w:basedOn w:val="Standaardalinea-lettertype"/>
    <w:rsid w:val="008B1B3B"/>
    <w:rPr>
      <w:rFonts w:cs="Times New Roman"/>
      <w:color w:val="0000FF"/>
      <w:u w:val="single" w:color="0000FF"/>
    </w:rPr>
  </w:style>
  <w:style w:type="paragraph" w:customStyle="1" w:styleId="Lijnen">
    <w:name w:val="Lijnen"/>
    <w:basedOn w:val="Standaard"/>
    <w:next w:val="Standaard"/>
    <w:autoRedefine/>
    <w:rsid w:val="008B1B3B"/>
    <w:pPr>
      <w:pBdr>
        <w:bottom w:val="single" w:sz="6" w:space="1" w:color="0000FF"/>
      </w:pBdr>
      <w:spacing w:before="160" w:after="80"/>
      <w:ind w:left="284"/>
    </w:pPr>
    <w:rPr>
      <w:color w:val="0000FF"/>
    </w:rPr>
  </w:style>
  <w:style w:type="paragraph" w:customStyle="1" w:styleId="Literatuurlijst">
    <w:name w:val="Literatuurlijst"/>
    <w:basedOn w:val="Standaard"/>
    <w:rsid w:val="008B1B3B"/>
    <w:pPr>
      <w:ind w:left="432" w:hanging="432"/>
    </w:pPr>
    <w:rPr>
      <w:sz w:val="18"/>
      <w:szCs w:val="18"/>
      <w:lang w:eastAsia="en-US"/>
    </w:rPr>
  </w:style>
  <w:style w:type="paragraph" w:customStyle="1" w:styleId="Literatuurtussenkop">
    <w:name w:val="Literatuur tussenkop"/>
    <w:basedOn w:val="Literatuurlijst"/>
    <w:next w:val="Literatuurlijst"/>
    <w:autoRedefine/>
    <w:rsid w:val="008B1B3B"/>
    <w:pPr>
      <w:spacing w:before="240" w:after="240"/>
      <w:ind w:left="0" w:firstLine="0"/>
    </w:pPr>
  </w:style>
  <w:style w:type="paragraph" w:customStyle="1" w:styleId="Literatuurkop">
    <w:name w:val="Literatuurkop"/>
    <w:basedOn w:val="Standaard"/>
    <w:next w:val="Literatuurlijst"/>
    <w:rsid w:val="008B1B3B"/>
    <w:pPr>
      <w:keepNext/>
      <w:tabs>
        <w:tab w:val="left" w:pos="397"/>
      </w:tabs>
      <w:spacing w:before="240" w:after="120"/>
      <w:outlineLvl w:val="1"/>
    </w:pPr>
    <w:rPr>
      <w:b/>
      <w:bCs/>
      <w:sz w:val="20"/>
      <w:szCs w:val="18"/>
    </w:rPr>
  </w:style>
  <w:style w:type="character" w:customStyle="1" w:styleId="Literatuurverwijzing">
    <w:name w:val="Literatuurverwijzing"/>
    <w:basedOn w:val="Standaardalinea-lettertype"/>
    <w:rsid w:val="008B1B3B"/>
    <w:rPr>
      <w:rFonts w:cs="Times New Roman"/>
      <w:color w:val="auto"/>
      <w:u w:val="double"/>
    </w:rPr>
  </w:style>
  <w:style w:type="character" w:customStyle="1" w:styleId="Margetekst">
    <w:name w:val="Margetekst"/>
    <w:basedOn w:val="Standaardalinea-lettertype"/>
    <w:rsid w:val="008B1B3B"/>
    <w:rPr>
      <w:rFonts w:cs="Times New Roman"/>
      <w:color w:val="0000FF"/>
      <w:u w:val="dashedHeavy"/>
    </w:rPr>
  </w:style>
  <w:style w:type="paragraph" w:customStyle="1" w:styleId="Motto">
    <w:name w:val="Motto"/>
    <w:basedOn w:val="Standaard"/>
    <w:rsid w:val="008B1B3B"/>
    <w:pPr>
      <w:ind w:left="567"/>
    </w:pPr>
  </w:style>
  <w:style w:type="paragraph" w:customStyle="1" w:styleId="Onderkop">
    <w:name w:val="Onderkop"/>
    <w:basedOn w:val="Standaard"/>
    <w:next w:val="Standaard"/>
    <w:rsid w:val="008B1B3B"/>
    <w:pPr>
      <w:spacing w:before="120"/>
    </w:pPr>
    <w:rPr>
      <w:b/>
      <w:sz w:val="28"/>
      <w:szCs w:val="28"/>
    </w:rPr>
  </w:style>
  <w:style w:type="character" w:customStyle="1" w:styleId="Opmaak">
    <w:name w:val="Opmaak"/>
    <w:basedOn w:val="Standaardalinea-lettertype"/>
    <w:rsid w:val="008B1B3B"/>
    <w:rPr>
      <w:rFonts w:cs="Times New Roman"/>
      <w:vanish/>
      <w:color w:val="993366"/>
      <w:u w:val="wavyHeavy" w:color="993366"/>
    </w:rPr>
  </w:style>
  <w:style w:type="paragraph" w:styleId="Plattetekst">
    <w:name w:val="Body Text"/>
    <w:basedOn w:val="Standaard"/>
    <w:link w:val="PlattetekstChar"/>
    <w:rsid w:val="008B1B3B"/>
  </w:style>
  <w:style w:type="character" w:customStyle="1" w:styleId="PlattetekstChar">
    <w:name w:val="Platte tekst Char"/>
    <w:basedOn w:val="Standaardalinea-lettertype"/>
    <w:link w:val="Plattetekst"/>
    <w:rsid w:val="008B1B3B"/>
    <w:rPr>
      <w:rFonts w:ascii="Times New Roman" w:eastAsia="Times New Roman" w:hAnsi="Times New Roman" w:cs="Times New Roman"/>
      <w:szCs w:val="20"/>
      <w:lang w:val="nl-NL" w:eastAsia="nl-NL"/>
    </w:rPr>
  </w:style>
  <w:style w:type="character" w:customStyle="1" w:styleId="Prefix">
    <w:name w:val="Prefix"/>
    <w:basedOn w:val="Standaardalinea-lettertype"/>
    <w:rsid w:val="008B1B3B"/>
    <w:rPr>
      <w:rFonts w:cs="Times New Roman"/>
      <w:b/>
      <w:bCs/>
    </w:rPr>
  </w:style>
  <w:style w:type="paragraph" w:customStyle="1" w:styleId="Redactie-nr">
    <w:name w:val="Redactie-nr"/>
    <w:basedOn w:val="Standaard"/>
    <w:rsid w:val="008B1B3B"/>
    <w:rPr>
      <w:u w:val="single"/>
    </w:rPr>
  </w:style>
  <w:style w:type="paragraph" w:customStyle="1" w:styleId="Samenvatting">
    <w:name w:val="Samenvatting"/>
    <w:basedOn w:val="Standaard"/>
    <w:rsid w:val="008B1B3B"/>
    <w:rPr>
      <w:b/>
      <w:bCs/>
    </w:rPr>
  </w:style>
  <w:style w:type="paragraph" w:customStyle="1" w:styleId="Samenvattingtussenkop">
    <w:name w:val="Samenvatting tussenkop"/>
    <w:basedOn w:val="Samenvatting"/>
    <w:next w:val="Samenvatting"/>
    <w:autoRedefine/>
    <w:rsid w:val="008B1B3B"/>
    <w:pPr>
      <w:spacing w:before="240" w:after="240"/>
    </w:pPr>
    <w:rPr>
      <w:b w:val="0"/>
    </w:rPr>
  </w:style>
  <w:style w:type="paragraph" w:customStyle="1" w:styleId="Sleutelwoord">
    <w:name w:val="Sleutelwoord"/>
    <w:basedOn w:val="Standaard"/>
    <w:next w:val="Standaard"/>
    <w:rsid w:val="008B1B3B"/>
    <w:pPr>
      <w:spacing w:after="60"/>
    </w:pPr>
  </w:style>
  <w:style w:type="paragraph" w:customStyle="1" w:styleId="SprekendeKop">
    <w:name w:val="Sprekende Kop"/>
    <w:basedOn w:val="Standaard"/>
    <w:next w:val="Standaard"/>
    <w:rsid w:val="008B1B3B"/>
    <w:pPr>
      <w:spacing w:after="60"/>
    </w:pPr>
    <w:rPr>
      <w:bCs/>
    </w:rPr>
  </w:style>
  <w:style w:type="character" w:customStyle="1" w:styleId="Taal">
    <w:name w:val="Taal"/>
    <w:basedOn w:val="Standaardalinea-lettertype"/>
    <w:rsid w:val="008B1B3B"/>
    <w:rPr>
      <w:rFonts w:cs="Times New Roman"/>
      <w:vanish/>
      <w:color w:val="008000"/>
      <w:u w:val="wavyHeavy" w:color="00FF00"/>
    </w:rPr>
  </w:style>
  <w:style w:type="character" w:customStyle="1" w:styleId="VoetnoottekstChar">
    <w:name w:val="Voetnoottekst Char"/>
    <w:basedOn w:val="Standaardalinea-lettertype"/>
    <w:link w:val="Voetnoottekst"/>
    <w:semiHidden/>
    <w:rsid w:val="008B1B3B"/>
    <w:rPr>
      <w:rFonts w:ascii="Times New Roman" w:eastAsia="Times New Roman" w:hAnsi="Times New Roman" w:cs="Times New Roman"/>
      <w:szCs w:val="20"/>
      <w:lang w:eastAsia="nl-NL"/>
    </w:rPr>
  </w:style>
  <w:style w:type="paragraph" w:styleId="Voetnoottekst">
    <w:name w:val="footnote text"/>
    <w:basedOn w:val="Standaard"/>
    <w:link w:val="VoetnoottekstChar"/>
    <w:semiHidden/>
    <w:rsid w:val="008B1B3B"/>
    <w:rPr>
      <w:lang w:val="en-US"/>
    </w:rPr>
  </w:style>
  <w:style w:type="character" w:customStyle="1" w:styleId="VoetnoottekstChar1">
    <w:name w:val="Voetnoottekst Char1"/>
    <w:basedOn w:val="Standaardalinea-lettertype"/>
    <w:link w:val="Voetnoottekst"/>
    <w:uiPriority w:val="99"/>
    <w:semiHidden/>
    <w:rsid w:val="008B1B3B"/>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rsid w:val="008B1B3B"/>
    <w:pPr>
      <w:tabs>
        <w:tab w:val="center" w:pos="4320"/>
        <w:tab w:val="right" w:pos="8640"/>
      </w:tabs>
    </w:pPr>
  </w:style>
  <w:style w:type="character" w:customStyle="1" w:styleId="VoettekstChar">
    <w:name w:val="Voettekst Char"/>
    <w:basedOn w:val="Standaardalinea-lettertype"/>
    <w:link w:val="Voettekst"/>
    <w:uiPriority w:val="99"/>
    <w:rsid w:val="008B1B3B"/>
    <w:rPr>
      <w:rFonts w:ascii="Times New Roman" w:eastAsia="Times New Roman" w:hAnsi="Times New Roman" w:cs="Times New Roman"/>
      <w:szCs w:val="20"/>
      <w:lang w:val="nl-NL" w:eastAsia="nl-NL"/>
    </w:rPr>
  </w:style>
  <w:style w:type="character" w:customStyle="1" w:styleId="Voornaam">
    <w:name w:val="Voornaam"/>
    <w:basedOn w:val="Standaardalinea-lettertype"/>
    <w:rsid w:val="008B1B3B"/>
    <w:rPr>
      <w:rFonts w:cs="Times New Roman"/>
      <w:vanish/>
    </w:rPr>
  </w:style>
  <w:style w:type="paragraph" w:customStyle="1" w:styleId="Lijstalinea1">
    <w:name w:val="Lijstalinea1"/>
    <w:basedOn w:val="Standaard"/>
    <w:uiPriority w:val="34"/>
    <w:qFormat/>
    <w:rsid w:val="008B1B3B"/>
    <w:pPr>
      <w:ind w:left="720"/>
      <w:contextualSpacing/>
    </w:pPr>
  </w:style>
  <w:style w:type="paragraph" w:styleId="Citaat">
    <w:name w:val="Quote"/>
    <w:basedOn w:val="Standaard"/>
    <w:link w:val="CitaatChar"/>
    <w:qFormat/>
    <w:rsid w:val="008B1B3B"/>
    <w:pPr>
      <w:pBdr>
        <w:left w:val="wave" w:sz="6" w:space="4" w:color="auto"/>
      </w:pBdr>
      <w:spacing w:before="120" w:after="120"/>
      <w:ind w:left="720" w:right="720"/>
    </w:pPr>
  </w:style>
  <w:style w:type="character" w:customStyle="1" w:styleId="CitaatChar">
    <w:name w:val="Citaat Char"/>
    <w:basedOn w:val="Standaardalinea-lettertype"/>
    <w:link w:val="Citaat"/>
    <w:rsid w:val="008B1B3B"/>
    <w:rPr>
      <w:rFonts w:ascii="Times New Roman" w:eastAsia="Times New Roman" w:hAnsi="Times New Roman" w:cs="Times New Roman"/>
      <w:szCs w:val="20"/>
      <w:lang w:val="nl-NL" w:eastAsia="nl-NL"/>
    </w:rPr>
  </w:style>
  <w:style w:type="paragraph" w:styleId="Plattetekstinspringen3">
    <w:name w:val="Body Text Indent 3"/>
    <w:basedOn w:val="Standaard"/>
    <w:link w:val="Plattetekstinspringen3Char"/>
    <w:uiPriority w:val="99"/>
    <w:unhideWhenUsed/>
    <w:rsid w:val="008B1B3B"/>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rsid w:val="008B1B3B"/>
    <w:rPr>
      <w:rFonts w:ascii="Times New Roman" w:eastAsia="Times New Roman" w:hAnsi="Times New Roman" w:cs="Times New Roman"/>
      <w:sz w:val="16"/>
      <w:szCs w:val="16"/>
      <w:lang w:val="nl-NL" w:eastAsia="nl-NL"/>
    </w:rPr>
  </w:style>
  <w:style w:type="character" w:customStyle="1" w:styleId="tdefaulth18">
    <w:name w:val="t_default h_18"/>
    <w:basedOn w:val="Standaardalinea-lettertype"/>
    <w:rsid w:val="008B1B3B"/>
  </w:style>
  <w:style w:type="character" w:customStyle="1" w:styleId="Plattetekst2Char">
    <w:name w:val="Platte tekst 2 Char"/>
    <w:basedOn w:val="Standaardalinea-lettertype"/>
    <w:link w:val="Plattetekst2"/>
    <w:uiPriority w:val="99"/>
    <w:semiHidden/>
    <w:rsid w:val="008B1B3B"/>
    <w:rPr>
      <w:rFonts w:ascii="Times New Roman" w:eastAsia="Times New Roman" w:hAnsi="Times New Roman" w:cs="Times New Roman"/>
      <w:szCs w:val="20"/>
      <w:lang w:eastAsia="nl-NL"/>
    </w:rPr>
  </w:style>
  <w:style w:type="paragraph" w:styleId="Plattetekst2">
    <w:name w:val="Body Text 2"/>
    <w:basedOn w:val="Standaard"/>
    <w:link w:val="Plattetekst2Char"/>
    <w:uiPriority w:val="99"/>
    <w:semiHidden/>
    <w:unhideWhenUsed/>
    <w:rsid w:val="008B1B3B"/>
    <w:pPr>
      <w:spacing w:after="120" w:line="480" w:lineRule="auto"/>
    </w:pPr>
    <w:rPr>
      <w:lang w:val="en-US"/>
    </w:rPr>
  </w:style>
  <w:style w:type="character" w:customStyle="1" w:styleId="Plattetekst2Char1">
    <w:name w:val="Platte tekst 2 Char1"/>
    <w:basedOn w:val="Standaardalinea-lettertype"/>
    <w:link w:val="Plattetekst2"/>
    <w:uiPriority w:val="99"/>
    <w:semiHidden/>
    <w:rsid w:val="008B1B3B"/>
    <w:rPr>
      <w:rFonts w:ascii="Times New Roman" w:eastAsia="Times New Roman" w:hAnsi="Times New Roman" w:cs="Times New Roman"/>
      <w:szCs w:val="20"/>
      <w:lang w:val="nl-NL" w:eastAsia="nl-NL"/>
    </w:rPr>
  </w:style>
  <w:style w:type="paragraph" w:customStyle="1" w:styleId="Opmaakprofiel">
    <w:name w:val="Opmaakprofiel"/>
    <w:rsid w:val="008B1B3B"/>
    <w:pPr>
      <w:widowControl w:val="0"/>
      <w:autoSpaceDE w:val="0"/>
      <w:autoSpaceDN w:val="0"/>
      <w:adjustRightInd w:val="0"/>
      <w:spacing w:after="0" w:line="240" w:lineRule="auto"/>
    </w:pPr>
    <w:rPr>
      <w:rFonts w:ascii="Times New Roman" w:eastAsiaTheme="minorEastAsia" w:hAnsi="Times New Roman" w:cs="Times New Roman"/>
      <w:sz w:val="24"/>
      <w:szCs w:val="24"/>
      <w:lang w:val="nl-NL" w:eastAsia="nl-NL"/>
    </w:rPr>
  </w:style>
  <w:style w:type="character" w:styleId="Paginanummer">
    <w:name w:val="page number"/>
    <w:basedOn w:val="Standaardalinea-lettertype"/>
    <w:rsid w:val="008B1B3B"/>
  </w:style>
  <w:style w:type="character" w:styleId="Zwaar">
    <w:name w:val="Strong"/>
    <w:qFormat/>
    <w:rsid w:val="008B1B3B"/>
    <w:rPr>
      <w:b/>
      <w:bCs/>
    </w:rPr>
  </w:style>
  <w:style w:type="paragraph" w:styleId="Plattetekstinspringen2">
    <w:name w:val="Body Text Indent 2"/>
    <w:basedOn w:val="Standaard"/>
    <w:link w:val="Plattetekstinspringen2Char"/>
    <w:rsid w:val="008B1B3B"/>
    <w:pPr>
      <w:spacing w:after="120" w:line="480" w:lineRule="auto"/>
      <w:ind w:left="283"/>
    </w:pPr>
    <w:rPr>
      <w:sz w:val="24"/>
      <w:szCs w:val="24"/>
    </w:rPr>
  </w:style>
  <w:style w:type="character" w:customStyle="1" w:styleId="Plattetekstinspringen2Char">
    <w:name w:val="Platte tekst inspringen 2 Char"/>
    <w:basedOn w:val="Standaardalinea-lettertype"/>
    <w:link w:val="Plattetekstinspringen2"/>
    <w:rsid w:val="008B1B3B"/>
    <w:rPr>
      <w:rFonts w:ascii="Times New Roman" w:eastAsia="Times New Roman" w:hAnsi="Times New Roman" w:cs="Times New Roman"/>
      <w:sz w:val="24"/>
      <w:szCs w:val="24"/>
      <w:lang w:val="nl-NL" w:eastAsia="nl-NL"/>
    </w:rPr>
  </w:style>
  <w:style w:type="paragraph" w:customStyle="1" w:styleId="Standaard1">
    <w:name w:val="Standaard1"/>
    <w:rsid w:val="008B1B3B"/>
    <w:pPr>
      <w:spacing w:after="0" w:line="240" w:lineRule="atLeast"/>
    </w:pPr>
    <w:rPr>
      <w:rFonts w:ascii="Times New Roman" w:eastAsia="Times New Roman" w:hAnsi="Times New Roman" w:cs="Times New Roman"/>
      <w:color w:val="000000"/>
      <w:szCs w:val="20"/>
    </w:rPr>
  </w:style>
  <w:style w:type="paragraph" w:customStyle="1" w:styleId="BasistekstNavP">
    <w:name w:val="Basistekst NavP"/>
    <w:basedOn w:val="Standaard"/>
    <w:link w:val="BasistekstNavPChar"/>
    <w:qFormat/>
    <w:rsid w:val="008B1B3B"/>
    <w:pPr>
      <w:spacing w:line="240" w:lineRule="atLeast"/>
    </w:pPr>
    <w:rPr>
      <w:rFonts w:ascii="Arial" w:hAnsi="Arial" w:cs="Maiandra GD"/>
      <w:sz w:val="20"/>
      <w:szCs w:val="18"/>
    </w:rPr>
  </w:style>
  <w:style w:type="character" w:customStyle="1" w:styleId="BasistekstNavPChar">
    <w:name w:val="Basistekst NavP Char"/>
    <w:basedOn w:val="Standaardalinea-lettertype"/>
    <w:link w:val="BasistekstNavP"/>
    <w:rsid w:val="008B1B3B"/>
    <w:rPr>
      <w:rFonts w:ascii="Arial" w:eastAsia="Times New Roman" w:hAnsi="Arial" w:cs="Maiandra GD"/>
      <w:sz w:val="20"/>
      <w:szCs w:val="18"/>
      <w:lang w:val="nl-NL" w:eastAsia="nl-NL"/>
    </w:rPr>
  </w:style>
  <w:style w:type="character" w:styleId="Nadruk">
    <w:name w:val="Emphasis"/>
    <w:basedOn w:val="Standaardalinea-lettertype"/>
    <w:uiPriority w:val="20"/>
    <w:qFormat/>
    <w:rsid w:val="008B1B3B"/>
    <w:rPr>
      <w:b/>
      <w:bCs/>
      <w:i w:val="0"/>
      <w:iCs w:val="0"/>
    </w:rPr>
  </w:style>
  <w:style w:type="character" w:customStyle="1" w:styleId="st1">
    <w:name w:val="st1"/>
    <w:basedOn w:val="Standaardalinea-lettertype"/>
    <w:rsid w:val="008B1B3B"/>
  </w:style>
  <w:style w:type="paragraph" w:customStyle="1" w:styleId="Kop10">
    <w:name w:val="Kop1"/>
    <w:basedOn w:val="Kop1"/>
    <w:next w:val="Standaard"/>
    <w:semiHidden/>
    <w:rsid w:val="008B1B3B"/>
    <w:pPr>
      <w:outlineLvl w:val="2"/>
    </w:pPr>
  </w:style>
  <w:style w:type="paragraph" w:customStyle="1" w:styleId="Kop20">
    <w:name w:val="Kop2"/>
    <w:basedOn w:val="Kop2"/>
    <w:next w:val="Standaard"/>
    <w:semiHidden/>
    <w:rsid w:val="008B1B3B"/>
    <w:pPr>
      <w:keepLines w:val="0"/>
      <w:tabs>
        <w:tab w:val="left" w:pos="397"/>
      </w:tabs>
      <w:spacing w:before="240" w:after="120"/>
      <w:outlineLvl w:val="3"/>
    </w:pPr>
    <w:rPr>
      <w:rFonts w:ascii="Times New Roman" w:eastAsia="Times New Roman" w:hAnsi="Times New Roman" w:cs="Times New Roman"/>
      <w:b w:val="0"/>
      <w:bCs w:val="0"/>
      <w:i/>
      <w:iCs/>
      <w:color w:val="auto"/>
      <w:kern w:val="28"/>
    </w:rPr>
  </w:style>
  <w:style w:type="paragraph" w:customStyle="1" w:styleId="Kop30">
    <w:name w:val="Kop3"/>
    <w:basedOn w:val="Kop3"/>
    <w:next w:val="Standaard"/>
    <w:semiHidden/>
    <w:rsid w:val="008B1B3B"/>
    <w:pPr>
      <w:ind w:left="720"/>
      <w:outlineLvl w:val="4"/>
    </w:pPr>
  </w:style>
  <w:style w:type="paragraph" w:customStyle="1" w:styleId="Kop40">
    <w:name w:val="Kop4"/>
    <w:basedOn w:val="Kop4"/>
    <w:next w:val="Standaard"/>
    <w:semiHidden/>
    <w:rsid w:val="008B1B3B"/>
    <w:pPr>
      <w:ind w:left="720"/>
      <w:outlineLvl w:val="5"/>
    </w:pPr>
  </w:style>
  <w:style w:type="paragraph" w:customStyle="1" w:styleId="Kop50">
    <w:name w:val="Kop5"/>
    <w:basedOn w:val="Kop5"/>
    <w:next w:val="Standaard"/>
    <w:semiHidden/>
    <w:rsid w:val="008B1B3B"/>
    <w:pPr>
      <w:ind w:left="1152"/>
      <w:outlineLvl w:val="6"/>
    </w:pPr>
  </w:style>
  <w:style w:type="paragraph" w:customStyle="1" w:styleId="Kop60">
    <w:name w:val="Kop6"/>
    <w:basedOn w:val="Kop6"/>
    <w:next w:val="Standaard"/>
    <w:semiHidden/>
    <w:rsid w:val="008B1B3B"/>
    <w:pPr>
      <w:ind w:left="1152"/>
      <w:outlineLvl w:val="7"/>
    </w:pPr>
  </w:style>
  <w:style w:type="paragraph" w:customStyle="1" w:styleId="Kop70">
    <w:name w:val="Kop7"/>
    <w:basedOn w:val="Kop7"/>
    <w:next w:val="Standaard"/>
    <w:semiHidden/>
    <w:rsid w:val="008B1B3B"/>
    <w:pPr>
      <w:outlineLvl w:val="8"/>
    </w:pPr>
  </w:style>
  <w:style w:type="character" w:styleId="Voetnootmarkering">
    <w:name w:val="footnote reference"/>
    <w:basedOn w:val="Standaardalinea-lettertype"/>
    <w:semiHidden/>
    <w:rsid w:val="008B1B3B"/>
    <w:rPr>
      <w:rFonts w:cs="Times New Roman"/>
      <w:vertAlign w:val="superscript"/>
    </w:rPr>
  </w:style>
  <w:style w:type="paragraph" w:styleId="Revisie">
    <w:name w:val="Revision"/>
    <w:hidden/>
    <w:uiPriority w:val="99"/>
    <w:semiHidden/>
    <w:rsid w:val="008B1B3B"/>
    <w:pPr>
      <w:spacing w:after="0" w:line="240" w:lineRule="auto"/>
    </w:pPr>
    <w:rPr>
      <w:rFonts w:ascii="Times New Roman" w:eastAsia="Times New Roman" w:hAnsi="Times New Roman" w:cs="Times New Roman"/>
      <w:szCs w:val="20"/>
      <w:lang w:val="nl-NL" w:eastAsia="nl-NL"/>
    </w:rPr>
  </w:style>
  <w:style w:type="table" w:styleId="Tabelraster">
    <w:name w:val="Table Grid"/>
    <w:basedOn w:val="Standaardtabel"/>
    <w:rsid w:val="008B1B3B"/>
    <w:pPr>
      <w:spacing w:after="0" w:line="240" w:lineRule="auto"/>
    </w:pPr>
    <w:rPr>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ard10">
    <w:name w:val="Standaard+1"/>
    <w:basedOn w:val="Default"/>
    <w:next w:val="Default"/>
    <w:uiPriority w:val="99"/>
    <w:rsid w:val="008B1B3B"/>
    <w:rPr>
      <w:rFonts w:eastAsiaTheme="minorHAnsi"/>
      <w:color w:val="auto"/>
      <w:lang w:eastAsia="en-US"/>
    </w:rPr>
  </w:style>
  <w:style w:type="character" w:customStyle="1" w:styleId="hit">
    <w:name w:val="hit"/>
    <w:basedOn w:val="Standaardalinea-lettertype"/>
    <w:rsid w:val="008B1B3B"/>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17434</Words>
  <Characters>99375</Characters>
  <Application>Microsoft Office Word</Application>
  <DocSecurity>0</DocSecurity>
  <Lines>828</Lines>
  <Paragraphs>233</Paragraphs>
  <ScaleCrop>false</ScaleCrop>
  <Company>Springer-SBM</Company>
  <LinksUpToDate>false</LinksUpToDate>
  <CharactersWithSpaces>116576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d.jacobse</dc:creator>
  <cp:lastModifiedBy>d.jacobse</cp:lastModifiedBy>
  <cp:revision>1</cp:revision>
  <dcterms:created xsi:type="dcterms:W3CDTF">2016-04-19T08:30:00Z</dcterms:created>
  <dcterms:modified xsi:type="dcterms:W3CDTF">2016-04-19T08:31:00Z</dcterms:modified>
</cp:coreProperties>
</file>