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449" w:rsidRPr="00CC02FB" w:rsidRDefault="00E04449" w:rsidP="00E04449">
      <w:pPr>
        <w:pStyle w:val="k1nr"/>
        <w:jc w:val="left"/>
        <w:rPr>
          <w:color w:val="auto"/>
          <w:lang w:val="nl-NL"/>
        </w:rPr>
      </w:pPr>
      <w:r w:rsidRPr="00CC02FB">
        <w:rPr>
          <w:color w:val="auto"/>
          <w:lang w:val="nl-NL"/>
        </w:rPr>
        <w:t>4</w:t>
      </w:r>
    </w:p>
    <w:p w:rsidR="00E04449" w:rsidRPr="00CC02FB" w:rsidRDefault="00E04449" w:rsidP="00E04449">
      <w:pPr>
        <w:pStyle w:val="k1kop1"/>
        <w:rPr>
          <w:color w:val="auto"/>
          <w:lang w:val="nl-NL"/>
        </w:rPr>
      </w:pPr>
      <w:r w:rsidRPr="00CC02FB">
        <w:rPr>
          <w:color w:val="auto"/>
          <w:lang w:val="nl-NL"/>
        </w:rPr>
        <w:t>Tijdelijke en permanente verschillen</w:t>
      </w:r>
    </w:p>
    <w:p w:rsidR="00E04449" w:rsidRPr="00CC02FB" w:rsidRDefault="00E04449" w:rsidP="00E04449">
      <w:pPr>
        <w:pStyle w:val="k2kop2aopgaven"/>
        <w:rPr>
          <w:rStyle w:val="Bold"/>
          <w:b/>
          <w:color w:val="auto"/>
          <w:lang w:val="nl-NL"/>
        </w:rPr>
      </w:pPr>
      <w:r w:rsidRPr="00CC02FB">
        <w:rPr>
          <w:rStyle w:val="Bold"/>
          <w:b/>
          <w:color w:val="auto"/>
          <w:lang w:val="nl-NL"/>
        </w:rPr>
        <w:t>Opgave 4.1</w:t>
      </w:r>
    </w:p>
    <w:p w:rsidR="00E04449" w:rsidRPr="00FD6D40" w:rsidRDefault="00E04449" w:rsidP="00E04449">
      <w:pPr>
        <w:pStyle w:val="k2kop2bopgaven"/>
        <w:rPr>
          <w:lang w:val="nl-NL"/>
        </w:rPr>
      </w:pPr>
      <w:r w:rsidRPr="00FD6D40">
        <w:rPr>
          <w:lang w:val="nl-NL"/>
        </w:rPr>
        <w:t>(latente belastingverplichtingen)</w:t>
      </w:r>
    </w:p>
    <w:p w:rsidR="00E04449" w:rsidRPr="00FD6D40" w:rsidRDefault="00E04449" w:rsidP="00E04449">
      <w:pPr>
        <w:pStyle w:val="k2kop2bopgaven"/>
        <w:rPr>
          <w:lang w:val="nl-NL"/>
        </w:rPr>
      </w:pPr>
    </w:p>
    <w:p w:rsidR="00E04449" w:rsidRPr="00CC02FB" w:rsidRDefault="00E04449" w:rsidP="00E04449">
      <w:pPr>
        <w:pStyle w:val="ptopslijst1"/>
        <w:rPr>
          <w:lang w:val="nl-NL"/>
        </w:rPr>
      </w:pPr>
      <w:r w:rsidRPr="00CC02FB">
        <w:rPr>
          <w:lang w:val="nl-NL"/>
        </w:rPr>
        <w:t>1.</w:t>
      </w:r>
      <w:r w:rsidRPr="00CC02FB">
        <w:rPr>
          <w:lang w:val="nl-NL"/>
        </w:rPr>
        <w:tab/>
        <w:t>Het verschil is een belastbaar tijdelijk verschil. Dit verschil wordt zo genoemd omdat het leidt tot een latente belastingverplichting.</w:t>
      </w:r>
    </w:p>
    <w:p w:rsidR="00E04449" w:rsidRPr="00CC02FB" w:rsidRDefault="00E04449" w:rsidP="00E04449">
      <w:pPr>
        <w:pStyle w:val="ptopslijst1"/>
        <w:rPr>
          <w:lang w:val="nl-NL"/>
        </w:rPr>
      </w:pPr>
    </w:p>
    <w:p w:rsidR="00E04449" w:rsidRPr="00CC02FB" w:rsidRDefault="00E04449" w:rsidP="00E04449">
      <w:pPr>
        <w:pStyle w:val="ptopslijst1"/>
        <w:rPr>
          <w:lang w:val="nl-NL"/>
        </w:rPr>
      </w:pPr>
      <w:r w:rsidRPr="00CC02FB">
        <w:rPr>
          <w:lang w:val="nl-NL"/>
        </w:rPr>
        <w:t>2.</w:t>
      </w:r>
      <w:r w:rsidRPr="00CC02FB">
        <w:rPr>
          <w:lang w:val="nl-NL"/>
        </w:rPr>
        <w:tab/>
        <w:t>De journaalpost van de belastinglast:</w:t>
      </w:r>
    </w:p>
    <w:p w:rsidR="00E04449" w:rsidRPr="00CC02FB"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CC02FB"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500.000*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Latente belastingverplichting</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100.000</w:t>
            </w: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betalen Vpb</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400.000</w:t>
            </w:r>
          </w:p>
        </w:tc>
      </w:tr>
    </w:tbl>
    <w:p w:rsidR="00E04449" w:rsidRPr="005E489B" w:rsidRDefault="00E04449" w:rsidP="00E04449">
      <w:pPr>
        <w:pStyle w:val="tabelptfn"/>
      </w:pPr>
      <w:r w:rsidRPr="005E489B">
        <w:t>*</w:t>
      </w:r>
      <w:r>
        <w:tab/>
      </w:r>
      <w:r w:rsidRPr="005E489B">
        <w:t>20% van € 2.500.000 = € 500.000</w:t>
      </w:r>
    </w:p>
    <w:p w:rsidR="00E04449" w:rsidRPr="00C575A2" w:rsidRDefault="00E04449" w:rsidP="00E04449">
      <w:pPr>
        <w:pStyle w:val="k2kop2aopgaven"/>
      </w:pPr>
      <w:r w:rsidRPr="00C575A2">
        <w:rPr>
          <w:rStyle w:val="Bold"/>
          <w:b/>
          <w:color w:val="auto"/>
        </w:rPr>
        <w:t>Opgave 4.2</w:t>
      </w:r>
    </w:p>
    <w:p w:rsidR="00E04449" w:rsidRPr="00C575A2" w:rsidRDefault="00E04449" w:rsidP="00E04449">
      <w:pPr>
        <w:pStyle w:val="k2kop2bopgaven"/>
      </w:pPr>
      <w:r w:rsidRPr="00C575A2">
        <w:t>(latente belastingverplichtingen)</w:t>
      </w:r>
    </w:p>
    <w:p w:rsidR="00E04449" w:rsidRPr="00C575A2" w:rsidRDefault="00E04449" w:rsidP="00E04449">
      <w:pPr>
        <w:pStyle w:val="k2kop2bopgaven"/>
      </w:pPr>
    </w:p>
    <w:p w:rsidR="00E04449" w:rsidRPr="00CC02FB" w:rsidRDefault="00E04449" w:rsidP="00E04449">
      <w:pPr>
        <w:pStyle w:val="ptopslijst1"/>
        <w:rPr>
          <w:lang w:val="nl-NL"/>
        </w:rPr>
      </w:pPr>
      <w:r w:rsidRPr="00CC02FB">
        <w:rPr>
          <w:lang w:val="nl-NL"/>
        </w:rPr>
        <w:t>1.</w:t>
      </w:r>
      <w:r w:rsidRPr="00CC02FB">
        <w:rPr>
          <w:lang w:val="nl-NL"/>
        </w:rPr>
        <w:tab/>
        <w:t>Het verschil is ontstaan door een belastbaar tijdelijk verschil in 2013, en blijft dus een belastbaar tijdelijk verschil.</w:t>
      </w:r>
    </w:p>
    <w:p w:rsidR="00E04449" w:rsidRPr="00CC02FB" w:rsidRDefault="00E04449" w:rsidP="00E04449">
      <w:pPr>
        <w:pStyle w:val="ptopslijst1"/>
        <w:rPr>
          <w:lang w:val="nl-NL"/>
        </w:rPr>
      </w:pPr>
    </w:p>
    <w:p w:rsidR="00E04449" w:rsidRPr="00CC02FB" w:rsidRDefault="00E04449" w:rsidP="00E04449">
      <w:pPr>
        <w:pStyle w:val="ptopslijst1"/>
        <w:rPr>
          <w:lang w:val="nl-NL"/>
        </w:rPr>
      </w:pPr>
      <w:r w:rsidRPr="00CC02FB">
        <w:rPr>
          <w:lang w:val="nl-NL"/>
        </w:rPr>
        <w:t>2.</w:t>
      </w:r>
      <w:r w:rsidRPr="00CC02FB">
        <w:rPr>
          <w:lang w:val="nl-NL"/>
        </w:rPr>
        <w:tab/>
        <w:t>De journaalpost van de belastinglast over 2014:</w:t>
      </w:r>
    </w:p>
    <w:p w:rsidR="00E04449" w:rsidRPr="00CC02FB"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CC02FB"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700.000*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Latente belastingverplichting</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59" w:type="dxa"/>
            </w:tcMar>
          </w:tcPr>
          <w:p w:rsidR="00E04449" w:rsidRPr="00884BD1" w:rsidRDefault="00E04449" w:rsidP="001D2BB9">
            <w:pPr>
              <w:pStyle w:val="tabelpt"/>
              <w:jc w:val="right"/>
              <w:rPr>
                <w:color w:val="auto"/>
              </w:rPr>
            </w:pPr>
            <w:r w:rsidRPr="00884BD1">
              <w:rPr>
                <w:color w:val="auto"/>
              </w:rPr>
              <w:t>60.000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betalen Vpb</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760.000</w:t>
            </w:r>
          </w:p>
        </w:tc>
      </w:tr>
    </w:tbl>
    <w:p w:rsidR="00E04449" w:rsidRPr="005E489B" w:rsidRDefault="00E04449" w:rsidP="00E04449">
      <w:pPr>
        <w:pStyle w:val="tabelptfn"/>
      </w:pPr>
      <w:r w:rsidRPr="005E489B">
        <w:t>*</w:t>
      </w:r>
      <w:r>
        <w:tab/>
      </w:r>
      <w:r w:rsidRPr="005E489B">
        <w:t>20% van € 3.500.000 = € 700.000</w:t>
      </w:r>
    </w:p>
    <w:p w:rsidR="00E04449" w:rsidRPr="00C575A2" w:rsidRDefault="00E04449" w:rsidP="00E04449">
      <w:pPr>
        <w:pStyle w:val="k2kop2aopgaven"/>
        <w:rPr>
          <w:rStyle w:val="Bold"/>
          <w:b/>
          <w:color w:val="auto"/>
        </w:rPr>
      </w:pPr>
      <w:r w:rsidRPr="00C575A2">
        <w:rPr>
          <w:rStyle w:val="Bold"/>
          <w:b/>
          <w:color w:val="auto"/>
        </w:rPr>
        <w:t>Opgave 4.3</w:t>
      </w:r>
    </w:p>
    <w:p w:rsidR="00E04449" w:rsidRPr="00C575A2" w:rsidRDefault="00E04449" w:rsidP="00E04449">
      <w:pPr>
        <w:pStyle w:val="k2kop2bopgaven"/>
      </w:pPr>
      <w:r w:rsidRPr="00C575A2">
        <w:t>(latente belastingverplichtingen)</w:t>
      </w:r>
    </w:p>
    <w:p w:rsidR="00E04449" w:rsidRPr="00C575A2" w:rsidRDefault="00E04449" w:rsidP="00E04449">
      <w:pPr>
        <w:pStyle w:val="k2kop2bopgaven"/>
      </w:pPr>
    </w:p>
    <w:p w:rsidR="00E04449" w:rsidRPr="00CC02FB" w:rsidRDefault="00E04449" w:rsidP="00E04449">
      <w:pPr>
        <w:pStyle w:val="ptopslijst1"/>
        <w:rPr>
          <w:lang w:val="nl-NL"/>
        </w:rPr>
      </w:pPr>
      <w:r w:rsidRPr="00CC02FB">
        <w:rPr>
          <w:lang w:val="nl-NL"/>
        </w:rPr>
        <w:t>1.</w:t>
      </w:r>
      <w:r w:rsidRPr="00CC02FB">
        <w:rPr>
          <w:lang w:val="nl-NL"/>
        </w:rPr>
        <w:tab/>
        <w:t xml:space="preserve">Het verschil in afschrijvingen is ontstaan door een belastbaar tijdelijk verschil in 2013, en blijft dus een belastbaar tijdelijk verschil. De vorming van een HIR is ook een </w:t>
      </w:r>
      <w:r w:rsidRPr="00CC02FB">
        <w:rPr>
          <w:lang w:val="nl-NL"/>
        </w:rPr>
        <w:lastRenderedPageBreak/>
        <w:t>belastbaar tijdelijk verschil.</w:t>
      </w:r>
    </w:p>
    <w:p w:rsidR="00E04449" w:rsidRPr="00CC02FB" w:rsidRDefault="00E04449" w:rsidP="00E04449">
      <w:pPr>
        <w:pStyle w:val="ptopslijst1"/>
        <w:rPr>
          <w:lang w:val="nl-NL"/>
        </w:rPr>
      </w:pPr>
    </w:p>
    <w:p w:rsidR="00E04449" w:rsidRPr="00CC02FB" w:rsidRDefault="00E04449" w:rsidP="00E04449">
      <w:pPr>
        <w:pStyle w:val="ptopslijst1"/>
        <w:rPr>
          <w:lang w:val="nl-NL"/>
        </w:rPr>
      </w:pPr>
      <w:r w:rsidRPr="00CC02FB">
        <w:rPr>
          <w:lang w:val="nl-NL"/>
        </w:rPr>
        <w:t>2.</w:t>
      </w:r>
      <w:r w:rsidRPr="00CC02FB">
        <w:rPr>
          <w:lang w:val="nl-NL"/>
        </w:rPr>
        <w:tab/>
        <w:t>De journaalpost van de belastinglast over 2015:</w:t>
      </w:r>
    </w:p>
    <w:p w:rsidR="00E04449" w:rsidRPr="00CC02FB"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CC02FB"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59" w:type="dxa"/>
            </w:tcMar>
          </w:tcPr>
          <w:p w:rsidR="00E04449" w:rsidRPr="00884BD1" w:rsidRDefault="00E04449" w:rsidP="001D2BB9">
            <w:pPr>
              <w:pStyle w:val="tabelpt"/>
              <w:jc w:val="right"/>
              <w:rPr>
                <w:color w:val="auto"/>
              </w:rPr>
            </w:pPr>
            <w:r w:rsidRPr="00884BD1">
              <w:rPr>
                <w:color w:val="auto"/>
              </w:rPr>
              <w:t>240.000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Latente belastingverplichting</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20.000*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betalen Vpb</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260.000</w:t>
            </w:r>
          </w:p>
        </w:tc>
      </w:tr>
    </w:tbl>
    <w:p w:rsidR="00E04449" w:rsidRPr="00CC02FB" w:rsidRDefault="00E04449" w:rsidP="00E04449">
      <w:pPr>
        <w:pStyle w:val="tabelptfn"/>
        <w:rPr>
          <w:lang w:val="nl-NL"/>
        </w:rPr>
      </w:pPr>
      <w:r w:rsidRPr="00CC02FB">
        <w:rPr>
          <w:lang w:val="nl-NL"/>
        </w:rPr>
        <w:t>*</w:t>
      </w:r>
      <w:r w:rsidRPr="00CC02FB">
        <w:rPr>
          <w:lang w:val="nl-NL"/>
        </w:rPr>
        <w:tab/>
        <w:t>De toevoeging aan de HIR leidt tot een toevoeging aan de latente belastingverplichting (voorziening Vpb) van 20% van € 100.000. Het verschil in afschrijving leidt tot een afboeking op de latente belastingverplichting van 20% van € 200.000. Per saldo is er dus een afboeking van 20% van € 100.000 = € 20.000.</w:t>
      </w:r>
    </w:p>
    <w:p w:rsidR="00E04449" w:rsidRPr="00CC02FB" w:rsidRDefault="00E04449" w:rsidP="00E04449">
      <w:pPr>
        <w:pStyle w:val="k2kop2aopgaven"/>
        <w:rPr>
          <w:rStyle w:val="Bold"/>
          <w:b/>
          <w:color w:val="auto"/>
          <w:lang w:val="nl-NL"/>
        </w:rPr>
      </w:pPr>
      <w:r w:rsidRPr="00CC02FB">
        <w:rPr>
          <w:rStyle w:val="Bold"/>
          <w:b/>
          <w:color w:val="auto"/>
          <w:lang w:val="nl-NL"/>
        </w:rPr>
        <w:t>Opgave 4.4</w:t>
      </w:r>
    </w:p>
    <w:p w:rsidR="00E04449" w:rsidRPr="00CC02FB" w:rsidRDefault="00E04449" w:rsidP="00E04449">
      <w:pPr>
        <w:pStyle w:val="k2kop2bopgaven"/>
        <w:rPr>
          <w:lang w:val="nl-NL"/>
        </w:rPr>
      </w:pPr>
      <w:r w:rsidRPr="00CC02FB">
        <w:rPr>
          <w:lang w:val="nl-NL"/>
        </w:rPr>
        <w:t>(latente belastingvorderingen; overige tijdelijke verschillen)</w:t>
      </w:r>
    </w:p>
    <w:p w:rsidR="00E04449" w:rsidRPr="00CC02FB" w:rsidRDefault="00E04449" w:rsidP="00E04449">
      <w:pPr>
        <w:pStyle w:val="k2kop2bopgaven"/>
        <w:rPr>
          <w:lang w:val="nl-NL"/>
        </w:rPr>
      </w:pPr>
    </w:p>
    <w:p w:rsidR="00E04449" w:rsidRPr="00FD6D40" w:rsidRDefault="00E04449" w:rsidP="00E04449">
      <w:pPr>
        <w:pStyle w:val="ptopslijst1"/>
        <w:rPr>
          <w:lang w:val="nl-NL"/>
        </w:rPr>
      </w:pPr>
      <w:r w:rsidRPr="00FD6D40">
        <w:rPr>
          <w:lang w:val="nl-NL"/>
        </w:rPr>
        <w:t>1.</w:t>
      </w:r>
      <w:r w:rsidRPr="00FD6D40">
        <w:rPr>
          <w:lang w:val="nl-NL"/>
        </w:rPr>
        <w:tab/>
        <w:t>Het verschil van de toevoeging aan de reorganisatievoorziening is een verrekenbaar tijdelijk verschil. Dit verschil wordt zo genoemd omdat het leidt tot een latente belastingvordering, oftewel tot een latente belastingclaim. Het verschil in afschrijving op goodwill op aandelen is een overig tijdelijk verschil. Dit verschil wordt zo genoemd omdat het niet leidt tot een latentie. De overige tijdelijke verschillen hebben vooral betrekking op deelnemingen en wat daarmee samenhangt, zoals goodwill op aandelen. Op deze posten is namelijk de deelnemingsvrijstelling van toepassing.</w:t>
      </w:r>
    </w:p>
    <w:p w:rsidR="00E04449" w:rsidRPr="00FD6D40" w:rsidRDefault="00E04449" w:rsidP="00E04449">
      <w:pPr>
        <w:pStyle w:val="ptopslijst1"/>
        <w:rPr>
          <w:lang w:val="nl-NL"/>
        </w:rPr>
      </w:pPr>
    </w:p>
    <w:p w:rsidR="00E04449" w:rsidRPr="00FD6D40" w:rsidRDefault="00E04449" w:rsidP="00E04449">
      <w:pPr>
        <w:pStyle w:val="ptopslijst1"/>
        <w:rPr>
          <w:lang w:val="nl-NL"/>
        </w:rPr>
      </w:pPr>
      <w:r w:rsidRPr="00FD6D40">
        <w:rPr>
          <w:lang w:val="nl-NL"/>
        </w:rPr>
        <w:t>2.</w:t>
      </w:r>
      <w:r w:rsidRPr="00FD6D40">
        <w:rPr>
          <w:lang w:val="nl-NL"/>
        </w:rPr>
        <w:tab/>
        <w:t>De journaalpost van de belastinglast over 2014:</w:t>
      </w:r>
    </w:p>
    <w:p w:rsidR="00E04449" w:rsidRPr="00FD6D40"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FD6D40"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86.000*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096</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Latente belastingvordering</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59" w:type="dxa"/>
            </w:tcMar>
          </w:tcPr>
          <w:p w:rsidR="00E04449" w:rsidRPr="00884BD1" w:rsidRDefault="00E04449" w:rsidP="001D2BB9">
            <w:pPr>
              <w:pStyle w:val="tabelpt"/>
              <w:jc w:val="right"/>
              <w:rPr>
                <w:color w:val="auto"/>
              </w:rPr>
            </w:pPr>
            <w:r w:rsidRPr="00884BD1">
              <w:rPr>
                <w:color w:val="auto"/>
              </w:rPr>
              <w:t>10.000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betalen Vpb</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96.000</w:t>
            </w:r>
          </w:p>
        </w:tc>
      </w:tr>
    </w:tbl>
    <w:p w:rsidR="00E04449" w:rsidRPr="005E489B" w:rsidRDefault="00E04449" w:rsidP="00E04449">
      <w:pPr>
        <w:pStyle w:val="tabelptfn"/>
      </w:pPr>
      <w:r w:rsidRPr="005E489B">
        <w:t>*</w:t>
      </w:r>
      <w:r>
        <w:tab/>
      </w:r>
      <w:r w:rsidRPr="005E489B">
        <w:t>20% van € 430.000 = € 86.000</w:t>
      </w:r>
    </w:p>
    <w:p w:rsidR="00E04449" w:rsidRDefault="00E04449" w:rsidP="00E04449">
      <w:pPr>
        <w:pStyle w:val="pt"/>
      </w:pPr>
    </w:p>
    <w:p w:rsidR="00E04449" w:rsidRPr="001D6330" w:rsidRDefault="00E04449" w:rsidP="00E04449">
      <w:pPr>
        <w:pStyle w:val="pt"/>
        <w:rPr>
          <w:lang w:val="da-DK"/>
        </w:rPr>
      </w:pPr>
      <w:r w:rsidRPr="001D6330">
        <w:rPr>
          <w:lang w:val="da-DK"/>
        </w:rPr>
        <w:t>Een overig tijdelijk verschil heeft invloed op de belastingdruk. Deze is nu € 86.000/€ 400.000 × 100% = 21,5%.</w:t>
      </w:r>
    </w:p>
    <w:p w:rsidR="00E04449" w:rsidRPr="00C575A2" w:rsidRDefault="00E04449" w:rsidP="00E04449">
      <w:pPr>
        <w:pStyle w:val="k2kop2aopgaven"/>
        <w:rPr>
          <w:rStyle w:val="Bold"/>
          <w:b/>
          <w:color w:val="auto"/>
          <w:lang w:val="da-DK"/>
        </w:rPr>
      </w:pPr>
      <w:r w:rsidRPr="00C575A2">
        <w:rPr>
          <w:rStyle w:val="Bold"/>
          <w:b/>
          <w:color w:val="auto"/>
          <w:lang w:val="da-DK"/>
        </w:rPr>
        <w:t>Opgave 4.5</w:t>
      </w:r>
    </w:p>
    <w:p w:rsidR="00E04449" w:rsidRPr="00C575A2" w:rsidRDefault="00E04449" w:rsidP="00E04449">
      <w:pPr>
        <w:pStyle w:val="k2kop2bopgaven"/>
        <w:rPr>
          <w:lang w:val="da-DK"/>
        </w:rPr>
      </w:pPr>
      <w:r w:rsidRPr="00C575A2">
        <w:rPr>
          <w:lang w:val="da-DK"/>
        </w:rPr>
        <w:t>(latente belastingvorderingen; overige tijdelijke verschillen)</w:t>
      </w:r>
    </w:p>
    <w:p w:rsidR="00E04449" w:rsidRPr="00C575A2" w:rsidRDefault="00E04449" w:rsidP="00E04449">
      <w:pPr>
        <w:pStyle w:val="k2kop2bopgaven"/>
        <w:rPr>
          <w:lang w:val="da-DK"/>
        </w:rPr>
      </w:pPr>
    </w:p>
    <w:p w:rsidR="00E04449" w:rsidRPr="001D6330" w:rsidRDefault="00E04449" w:rsidP="00E04449">
      <w:pPr>
        <w:pStyle w:val="ptopslijst1"/>
        <w:rPr>
          <w:lang w:val="da-DK"/>
        </w:rPr>
      </w:pPr>
      <w:r w:rsidRPr="001D6330">
        <w:rPr>
          <w:lang w:val="da-DK"/>
        </w:rPr>
        <w:t>1.</w:t>
      </w:r>
      <w:r w:rsidRPr="001D6330">
        <w:rPr>
          <w:lang w:val="da-DK"/>
        </w:rPr>
        <w:tab/>
        <w:t>Het verschil dat betrekking heeft op de reorganisatiekosten is een verrekenbaar tijdelijk verschil, omdat het in voorgaande jaren is ontstaan als een verrekenbaar tijdelijk verschil. Het verschil in winst van de deelneming is door de deelnemingsvrijstelling een overig tijdelijk verschil.</w:t>
      </w:r>
    </w:p>
    <w:p w:rsidR="00E04449" w:rsidRPr="001D6330" w:rsidRDefault="00E04449" w:rsidP="00E04449">
      <w:pPr>
        <w:pStyle w:val="ptopslijst1"/>
        <w:rPr>
          <w:lang w:val="da-DK"/>
        </w:rPr>
      </w:pPr>
    </w:p>
    <w:p w:rsidR="00E04449" w:rsidRPr="00FD6D40" w:rsidRDefault="00E04449" w:rsidP="00E04449">
      <w:pPr>
        <w:pStyle w:val="ptopslijst1"/>
        <w:rPr>
          <w:lang w:val="nl-NL"/>
        </w:rPr>
      </w:pPr>
      <w:r w:rsidRPr="00FD6D40">
        <w:rPr>
          <w:lang w:val="nl-NL"/>
        </w:rPr>
        <w:t>2.</w:t>
      </w:r>
      <w:r w:rsidRPr="00FD6D40">
        <w:rPr>
          <w:lang w:val="nl-NL"/>
        </w:rPr>
        <w:tab/>
        <w:t>De journaalpost van de belastinglast over 2015:</w:t>
      </w:r>
    </w:p>
    <w:p w:rsidR="00E04449" w:rsidRPr="00FD6D40"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FD6D40"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110.000*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lastRenderedPageBreak/>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096</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Latente belastingvordering</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16.000</w:t>
            </w: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betalen Vpb</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94.000</w:t>
            </w:r>
          </w:p>
        </w:tc>
      </w:tr>
    </w:tbl>
    <w:p w:rsidR="00E04449" w:rsidRPr="005E489B" w:rsidRDefault="00E04449" w:rsidP="00E04449">
      <w:pPr>
        <w:pStyle w:val="tabelptfn"/>
      </w:pPr>
      <w:r w:rsidRPr="005E489B">
        <w:t>*</w:t>
      </w:r>
      <w:r>
        <w:tab/>
      </w:r>
      <w:r w:rsidRPr="005E489B">
        <w:t>20% van (€ 650.000 -/- € 100.000) = € 110.000</w:t>
      </w:r>
    </w:p>
    <w:p w:rsidR="00E04449" w:rsidRDefault="00E04449" w:rsidP="00E04449">
      <w:pPr>
        <w:pStyle w:val="pt"/>
      </w:pPr>
    </w:p>
    <w:p w:rsidR="00E04449" w:rsidRPr="00FD6D40" w:rsidRDefault="00E04449" w:rsidP="00E04449">
      <w:pPr>
        <w:pStyle w:val="pt"/>
        <w:rPr>
          <w:lang w:val="nl-NL"/>
        </w:rPr>
      </w:pPr>
      <w:r w:rsidRPr="00FD6D40">
        <w:rPr>
          <w:lang w:val="nl-NL"/>
        </w:rPr>
        <w:t>Een overige tijdelijk verschil heeft invloed op de belastingdruk. Deze is € 110.000/€ 650.000 × 100% = 16,9%.</w:t>
      </w:r>
    </w:p>
    <w:p w:rsidR="00E04449" w:rsidRPr="00FD6D40" w:rsidRDefault="00E04449" w:rsidP="00E04449">
      <w:pPr>
        <w:pStyle w:val="k2kop2aopgaven"/>
        <w:rPr>
          <w:rStyle w:val="Bold"/>
          <w:b/>
          <w:color w:val="auto"/>
          <w:lang w:val="nl-NL"/>
        </w:rPr>
      </w:pPr>
      <w:r w:rsidRPr="00FD6D40">
        <w:rPr>
          <w:rStyle w:val="Bold"/>
          <w:b/>
          <w:color w:val="auto"/>
          <w:lang w:val="nl-NL"/>
        </w:rPr>
        <w:t>Opgave 4.6</w:t>
      </w:r>
    </w:p>
    <w:p w:rsidR="00E04449" w:rsidRPr="00FD6D40" w:rsidRDefault="00E04449" w:rsidP="00E04449">
      <w:pPr>
        <w:pStyle w:val="k2kop2bopgaven"/>
        <w:rPr>
          <w:lang w:val="nl-NL"/>
        </w:rPr>
      </w:pPr>
      <w:r w:rsidRPr="00FD6D40">
        <w:rPr>
          <w:lang w:val="nl-NL"/>
        </w:rPr>
        <w:t>(latente belastingvorderingen door compensabele verliezen; te verrekenen verliezen op de balans)</w:t>
      </w:r>
    </w:p>
    <w:p w:rsidR="00E04449" w:rsidRPr="00FD6D40" w:rsidRDefault="00E04449" w:rsidP="00E04449">
      <w:pPr>
        <w:pStyle w:val="k2kop2bopgaven"/>
        <w:rPr>
          <w:lang w:val="nl-NL"/>
        </w:rPr>
      </w:pPr>
    </w:p>
    <w:p w:rsidR="00E04449" w:rsidRPr="00FD6D40" w:rsidRDefault="00E04449" w:rsidP="00E04449">
      <w:pPr>
        <w:pStyle w:val="ptopslijst1"/>
        <w:rPr>
          <w:lang w:val="nl-NL"/>
        </w:rPr>
      </w:pPr>
      <w:r w:rsidRPr="00FD6D40">
        <w:rPr>
          <w:lang w:val="nl-NL"/>
        </w:rPr>
        <w:t>1.</w:t>
      </w:r>
      <w:r w:rsidRPr="00FD6D40">
        <w:rPr>
          <w:lang w:val="nl-NL"/>
        </w:rPr>
        <w:tab/>
        <w:t>De journaalpost van de verwerking van de belastingen in de jaarrekening over 2013:</w:t>
      </w:r>
    </w:p>
    <w:p w:rsidR="00E04449" w:rsidRPr="00FD6D40"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FD6D40"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170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vorderen Vpb</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70" w:type="dxa"/>
            </w:tcMar>
          </w:tcPr>
          <w:p w:rsidR="00E04449" w:rsidRPr="00884BD1" w:rsidRDefault="00E04449" w:rsidP="001D2BB9">
            <w:pPr>
              <w:pStyle w:val="tabelpt"/>
              <w:jc w:val="right"/>
              <w:rPr>
                <w:color w:val="auto"/>
              </w:rPr>
            </w:pPr>
            <w:r w:rsidRPr="00884BD1">
              <w:rPr>
                <w:color w:val="auto"/>
              </w:rPr>
              <w:t>30.000*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096</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Latente belastingvordering</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50" w:type="dxa"/>
            </w:tcMar>
          </w:tcPr>
          <w:p w:rsidR="00E04449" w:rsidRPr="00884BD1" w:rsidRDefault="00E04449" w:rsidP="001D2BB9">
            <w:pPr>
              <w:pStyle w:val="tabelpt"/>
              <w:jc w:val="right"/>
              <w:rPr>
                <w:color w:val="auto"/>
              </w:rPr>
            </w:pPr>
            <w:r w:rsidRPr="00884BD1">
              <w:rPr>
                <w:color w:val="auto"/>
              </w:rPr>
              <w:t>130.000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160.000</w:t>
            </w:r>
          </w:p>
        </w:tc>
      </w:tr>
    </w:tbl>
    <w:p w:rsidR="00E04449" w:rsidRDefault="00E04449" w:rsidP="00E04449">
      <w:pPr>
        <w:pStyle w:val="tabelptfn"/>
        <w:rPr>
          <w:lang w:val="en-US"/>
        </w:rPr>
      </w:pPr>
      <w:r w:rsidRPr="00857049">
        <w:rPr>
          <w:lang w:val="en-US"/>
        </w:rPr>
        <w:t>*</w:t>
      </w:r>
      <w:r>
        <w:rPr>
          <w:lang w:val="en-US"/>
        </w:rPr>
        <w:tab/>
      </w:r>
      <w:r w:rsidRPr="00857049">
        <w:rPr>
          <w:lang w:val="en-US"/>
        </w:rPr>
        <w:t>20% van € 150.000 = € 30.000 (1 jaar carry-back naar 2012)</w:t>
      </w:r>
    </w:p>
    <w:p w:rsidR="00E04449" w:rsidRPr="00857049" w:rsidRDefault="00E04449" w:rsidP="00E04449">
      <w:pPr>
        <w:pStyle w:val="tabelptfn"/>
        <w:rPr>
          <w:lang w:val="en-US"/>
        </w:rPr>
      </w:pPr>
    </w:p>
    <w:p w:rsidR="00E04449" w:rsidRPr="00CC02FB" w:rsidRDefault="00E04449" w:rsidP="00E04449">
      <w:pPr>
        <w:pStyle w:val="ptopslijst1"/>
        <w:rPr>
          <w:lang w:val="nl-NL"/>
        </w:rPr>
      </w:pPr>
      <w:r w:rsidRPr="00CC02FB">
        <w:rPr>
          <w:lang w:val="nl-NL"/>
        </w:rPr>
        <w:t>2.</w:t>
      </w:r>
      <w:r w:rsidRPr="00CC02FB">
        <w:rPr>
          <w:lang w:val="nl-NL"/>
        </w:rPr>
        <w:tab/>
        <w:t>De journaalpost van de verwerking van de belastingen in de jaarrekening over 2014:</w:t>
      </w:r>
    </w:p>
    <w:p w:rsidR="00E04449" w:rsidRPr="00CC02FB"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CC02FB"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096</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Latente belastingvordering</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10.000</w:t>
            </w:r>
          </w:p>
        </w:tc>
      </w:tr>
    </w:tbl>
    <w:p w:rsidR="00E04449" w:rsidRPr="005E489B" w:rsidRDefault="00E04449" w:rsidP="00E04449">
      <w:pPr>
        <w:pStyle w:val="pt"/>
      </w:pPr>
    </w:p>
    <w:p w:rsidR="00E04449" w:rsidRPr="00FD6D40" w:rsidRDefault="00E04449" w:rsidP="00E04449">
      <w:pPr>
        <w:pStyle w:val="ptopslijst1"/>
        <w:rPr>
          <w:lang w:val="nl-NL"/>
        </w:rPr>
      </w:pPr>
      <w:r w:rsidRPr="00FD6D40">
        <w:rPr>
          <w:lang w:val="nl-NL"/>
        </w:rPr>
        <w:t>3.</w:t>
      </w:r>
      <w:r w:rsidRPr="00FD6D40">
        <w:rPr>
          <w:lang w:val="nl-NL"/>
        </w:rPr>
        <w:tab/>
        <w:t>Het te compenseren verlies per ultimo 2014: € 800.000 -/- € 150.000 + € 50.000 = € 700.000.</w:t>
      </w:r>
    </w:p>
    <w:p w:rsidR="00E04449" w:rsidRPr="00FD6D40" w:rsidRDefault="00E04449" w:rsidP="00E04449">
      <w:pPr>
        <w:pStyle w:val="ptopslijst1"/>
        <w:rPr>
          <w:lang w:val="nl-NL"/>
        </w:rPr>
      </w:pPr>
    </w:p>
    <w:p w:rsidR="00E04449" w:rsidRPr="00FD6D40" w:rsidRDefault="00E04449" w:rsidP="00E04449">
      <w:pPr>
        <w:pStyle w:val="ptopslijst1"/>
        <w:rPr>
          <w:lang w:val="nl-NL"/>
        </w:rPr>
      </w:pPr>
      <w:r w:rsidRPr="00FD6D40">
        <w:rPr>
          <w:lang w:val="nl-NL"/>
        </w:rPr>
        <w:t>4.</w:t>
      </w:r>
      <w:r w:rsidRPr="00FD6D40">
        <w:rPr>
          <w:lang w:val="nl-NL"/>
        </w:rPr>
        <w:tab/>
        <w:t>De journaalpost van de verwerking van de belastingen in de jaarrekening over 2015:</w:t>
      </w:r>
    </w:p>
    <w:p w:rsidR="00E04449" w:rsidRPr="00FD6D40" w:rsidRDefault="00E04449" w:rsidP="00E04449">
      <w:pPr>
        <w:pStyle w:val="tabelptfn"/>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FD6D40"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140.000*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096</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Latente belastingvordering</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140.000</w:t>
            </w:r>
          </w:p>
        </w:tc>
      </w:tr>
    </w:tbl>
    <w:p w:rsidR="00E04449" w:rsidRPr="00FD6D40" w:rsidRDefault="00E04449" w:rsidP="00E04449">
      <w:pPr>
        <w:pStyle w:val="tabelptfn"/>
        <w:rPr>
          <w:lang w:val="nl-NL"/>
        </w:rPr>
      </w:pPr>
      <w:r w:rsidRPr="00FD6D40">
        <w:rPr>
          <w:lang w:val="nl-NL"/>
        </w:rPr>
        <w:t>*</w:t>
      </w:r>
      <w:r w:rsidRPr="00FD6D40">
        <w:rPr>
          <w:lang w:val="nl-NL"/>
        </w:rPr>
        <w:tab/>
        <w:t>Het geactiveerde bedrag aan latente belastingvordering over 2013 en 2014 wordt in 2015 afgeboekt als kosten van belastingen.</w:t>
      </w:r>
    </w:p>
    <w:p w:rsidR="00E04449" w:rsidRPr="00FD6D40" w:rsidRDefault="00E04449" w:rsidP="00E04449">
      <w:pPr>
        <w:pStyle w:val="k2kop2aopgaven"/>
        <w:rPr>
          <w:rStyle w:val="Bold"/>
          <w:b/>
          <w:color w:val="auto"/>
          <w:lang w:val="nl-NL"/>
        </w:rPr>
      </w:pPr>
      <w:r w:rsidRPr="00FD6D40">
        <w:rPr>
          <w:rStyle w:val="Bold"/>
          <w:b/>
          <w:color w:val="auto"/>
          <w:lang w:val="nl-NL"/>
        </w:rPr>
        <w:t>Opgave 4.7</w:t>
      </w:r>
    </w:p>
    <w:p w:rsidR="00E04449" w:rsidRPr="00FD6D40" w:rsidRDefault="00E04449" w:rsidP="00E04449">
      <w:pPr>
        <w:pStyle w:val="k2kop2bopgaven"/>
        <w:rPr>
          <w:lang w:val="nl-NL"/>
        </w:rPr>
      </w:pPr>
      <w:r w:rsidRPr="00FD6D40">
        <w:rPr>
          <w:lang w:val="nl-NL"/>
        </w:rPr>
        <w:t>(balansbenadering van de belastinglatentie)</w:t>
      </w:r>
    </w:p>
    <w:p w:rsidR="00E04449" w:rsidRPr="00FD6D40" w:rsidRDefault="00E04449" w:rsidP="00E04449">
      <w:pPr>
        <w:pStyle w:val="k2kop2bopgaven"/>
        <w:rPr>
          <w:lang w:val="nl-NL"/>
        </w:rPr>
      </w:pPr>
    </w:p>
    <w:p w:rsidR="00E04449" w:rsidRPr="00FD6D40" w:rsidRDefault="00E04449" w:rsidP="00E04449">
      <w:pPr>
        <w:pStyle w:val="ptopslijst1"/>
        <w:rPr>
          <w:lang w:val="nl-NL"/>
        </w:rPr>
      </w:pPr>
      <w:r w:rsidRPr="00FD6D40">
        <w:rPr>
          <w:lang w:val="nl-NL"/>
        </w:rPr>
        <w:t>1.</w:t>
      </w:r>
      <w:r w:rsidRPr="00FD6D40">
        <w:rPr>
          <w:lang w:val="nl-NL"/>
        </w:rPr>
        <w:tab/>
        <w:t>De voorziening Vpb: € 381.000 -/- de ingevulde creditposten van in totaal € 351.000 = € 30.000.</w:t>
      </w:r>
    </w:p>
    <w:p w:rsidR="00E04449" w:rsidRPr="00FD6D40" w:rsidRDefault="00E04449" w:rsidP="00E04449">
      <w:pPr>
        <w:pStyle w:val="ptopslijst1"/>
        <w:rPr>
          <w:lang w:val="nl-NL"/>
        </w:rPr>
      </w:pPr>
    </w:p>
    <w:p w:rsidR="00E04449" w:rsidRPr="00FD6D40" w:rsidRDefault="00E04449" w:rsidP="00E04449">
      <w:pPr>
        <w:pStyle w:val="ptopslijst1"/>
        <w:rPr>
          <w:lang w:val="nl-NL"/>
        </w:rPr>
      </w:pPr>
      <w:r w:rsidRPr="00CC02FB">
        <w:rPr>
          <w:lang w:val="nl-NL"/>
        </w:rPr>
        <w:t>2.</w:t>
      </w:r>
      <w:r w:rsidRPr="00CC02FB">
        <w:rPr>
          <w:lang w:val="nl-NL"/>
        </w:rPr>
        <w:tab/>
        <w:t xml:space="preserve">De voorziening Vpb is gebaseerd op belastbare tijdelijke verschillen. </w:t>
      </w:r>
      <w:r w:rsidRPr="00FD6D40">
        <w:rPr>
          <w:lang w:val="nl-NL"/>
        </w:rPr>
        <w:t>Dit zijn:</w:t>
      </w:r>
    </w:p>
    <w:p w:rsidR="00E04449" w:rsidRPr="00FD6D40" w:rsidRDefault="00E04449" w:rsidP="00E04449">
      <w:pPr>
        <w:pStyle w:val="ptopslijst1"/>
        <w:tabs>
          <w:tab w:val="left" w:pos="5850"/>
          <w:tab w:val="left" w:pos="5940"/>
        </w:tabs>
        <w:ind w:left="720"/>
        <w:rPr>
          <w:lang w:val="nl-NL"/>
        </w:rPr>
      </w:pPr>
      <w:r w:rsidRPr="00FD6D40">
        <w:rPr>
          <w:lang w:val="nl-NL"/>
        </w:rPr>
        <w:t>•</w:t>
      </w:r>
      <w:r w:rsidRPr="00FD6D40">
        <w:rPr>
          <w:lang w:val="nl-NL"/>
        </w:rPr>
        <w:tab/>
        <w:t xml:space="preserve">voor de debetzijde: € 381.000 -/- € 241.000 = </w:t>
      </w:r>
      <w:r w:rsidRPr="00FD6D40">
        <w:rPr>
          <w:lang w:val="nl-NL"/>
        </w:rPr>
        <w:tab/>
        <w:t>€</w:t>
      </w:r>
      <w:r w:rsidRPr="00FD6D40">
        <w:rPr>
          <w:rFonts w:ascii="Cambria Math" w:hAnsi="Cambria Math" w:cs="Cambria Math"/>
          <w:sz w:val="15"/>
          <w:szCs w:val="15"/>
          <w:lang w:val="nl-NL"/>
        </w:rPr>
        <w:t xml:space="preserve">  </w:t>
      </w:r>
      <w:r w:rsidRPr="00FD6D40">
        <w:rPr>
          <w:lang w:val="nl-NL"/>
        </w:rPr>
        <w:t>140.000</w:t>
      </w:r>
    </w:p>
    <w:p w:rsidR="00E04449" w:rsidRPr="00FD6D40" w:rsidRDefault="00E04449" w:rsidP="00E04449">
      <w:pPr>
        <w:pStyle w:val="ptopslijst1"/>
        <w:tabs>
          <w:tab w:val="left" w:pos="5850"/>
          <w:tab w:val="left" w:pos="5940"/>
        </w:tabs>
        <w:ind w:left="720"/>
        <w:rPr>
          <w:rStyle w:val="Onderstreept"/>
          <w:lang w:val="nl-NL"/>
        </w:rPr>
      </w:pPr>
      <w:r w:rsidRPr="00FD6D40">
        <w:rPr>
          <w:lang w:val="nl-NL"/>
        </w:rPr>
        <w:lastRenderedPageBreak/>
        <w:t>•</w:t>
      </w:r>
      <w:r w:rsidRPr="00FD6D40">
        <w:rPr>
          <w:lang w:val="nl-NL"/>
        </w:rPr>
        <w:tab/>
        <w:t xml:space="preserve">voor de creditzijde: € 80.000 -/- € 70.000 = </w:t>
      </w:r>
      <w:r w:rsidRPr="00FD6D40">
        <w:rPr>
          <w:lang w:val="nl-NL"/>
        </w:rPr>
        <w:tab/>
      </w:r>
      <w:r w:rsidRPr="00FD6D40">
        <w:rPr>
          <w:rStyle w:val="balansonderstreeptonder"/>
          <w:lang w:val="nl-NL"/>
        </w:rPr>
        <w:t>€</w:t>
      </w:r>
      <w:r w:rsidRPr="00FD6D40">
        <w:rPr>
          <w:rStyle w:val="balansonderstreeptonder"/>
          <w:rFonts w:ascii="Cambria Math" w:hAnsi="Cambria Math" w:cs="Cambria Math"/>
          <w:sz w:val="15"/>
          <w:szCs w:val="15"/>
          <w:lang w:val="nl-NL"/>
        </w:rPr>
        <w:t>   </w:t>
      </w:r>
      <w:r w:rsidRPr="00FD6D40">
        <w:rPr>
          <w:rStyle w:val="balansonderstreeptonder"/>
          <w:lang w:val="nl-NL"/>
        </w:rPr>
        <w:t>10.000</w:t>
      </w:r>
    </w:p>
    <w:p w:rsidR="00E04449" w:rsidRPr="00FD6D40" w:rsidRDefault="00E04449" w:rsidP="00E04449">
      <w:pPr>
        <w:pStyle w:val="ptopslijst1"/>
        <w:tabs>
          <w:tab w:val="left" w:pos="5850"/>
          <w:tab w:val="left" w:pos="5940"/>
        </w:tabs>
        <w:ind w:left="720"/>
        <w:rPr>
          <w:lang w:val="nl-NL"/>
        </w:rPr>
      </w:pPr>
      <w:r w:rsidRPr="00FD6D40">
        <w:rPr>
          <w:lang w:val="nl-NL"/>
        </w:rPr>
        <w:t xml:space="preserve">Voorziening Vpb: </w:t>
      </w:r>
      <w:r w:rsidRPr="00FD6D40">
        <w:rPr>
          <w:lang w:val="nl-NL"/>
        </w:rPr>
        <w:tab/>
        <w:t>€</w:t>
      </w:r>
      <w:r w:rsidRPr="00FD6D40">
        <w:rPr>
          <w:rStyle w:val="balansonderstreeptonder"/>
          <w:rFonts w:ascii="Cambria Math" w:hAnsi="Cambria Math" w:cs="Cambria Math"/>
          <w:sz w:val="15"/>
          <w:szCs w:val="15"/>
          <w:lang w:val="nl-NL"/>
        </w:rPr>
        <w:t> </w:t>
      </w:r>
      <w:r w:rsidRPr="00FD6D40">
        <w:rPr>
          <w:rFonts w:ascii="Cambria Math" w:hAnsi="Cambria Math" w:cs="Cambria Math"/>
          <w:sz w:val="15"/>
          <w:szCs w:val="15"/>
          <w:lang w:val="nl-NL"/>
        </w:rPr>
        <w:t> </w:t>
      </w:r>
      <w:r w:rsidRPr="00FD6D40">
        <w:rPr>
          <w:lang w:val="nl-NL"/>
        </w:rPr>
        <w:t>150.000 × 20% = € 30.000</w:t>
      </w:r>
    </w:p>
    <w:p w:rsidR="00E04449" w:rsidRPr="00FD6D40" w:rsidRDefault="00E04449" w:rsidP="00E04449">
      <w:pPr>
        <w:pStyle w:val="ptopslijst1"/>
        <w:tabs>
          <w:tab w:val="left" w:pos="5850"/>
          <w:tab w:val="left" w:pos="5940"/>
        </w:tabs>
        <w:rPr>
          <w:lang w:val="nl-NL"/>
        </w:rPr>
      </w:pPr>
    </w:p>
    <w:p w:rsidR="00E04449" w:rsidRPr="00FD6D40" w:rsidRDefault="00E04449" w:rsidP="00E04449">
      <w:pPr>
        <w:pStyle w:val="ptopslijst1"/>
        <w:rPr>
          <w:lang w:val="nl-NL"/>
        </w:rPr>
      </w:pPr>
      <w:r w:rsidRPr="00FD6D40">
        <w:rPr>
          <w:lang w:val="nl-NL"/>
        </w:rPr>
        <w:t>3.</w:t>
      </w:r>
      <w:r w:rsidRPr="00FD6D40">
        <w:rPr>
          <w:lang w:val="nl-NL"/>
        </w:rPr>
        <w:tab/>
        <w:t xml:space="preserve">Het fiscale eigen vermogen: € 241.000 -/- de ingevulde creditposten van in total € 130.000 = </w:t>
      </w:r>
      <w:r w:rsidRPr="00FD6D40">
        <w:rPr>
          <w:lang w:val="nl-NL"/>
        </w:rPr>
        <w:br/>
        <w:t>€ 111.000.</w:t>
      </w:r>
    </w:p>
    <w:p w:rsidR="00E04449" w:rsidRPr="00FD6D40" w:rsidRDefault="00E04449" w:rsidP="00E04449">
      <w:pPr>
        <w:pStyle w:val="k2kop2aopgaven"/>
        <w:rPr>
          <w:rStyle w:val="Bold"/>
          <w:b/>
          <w:color w:val="auto"/>
          <w:lang w:val="nl-NL"/>
        </w:rPr>
      </w:pPr>
      <w:r w:rsidRPr="00FD6D40">
        <w:rPr>
          <w:rStyle w:val="Bold"/>
          <w:b/>
          <w:color w:val="auto"/>
          <w:lang w:val="nl-NL"/>
        </w:rPr>
        <w:t>Opgave 4.8</w:t>
      </w:r>
    </w:p>
    <w:p w:rsidR="00E04449" w:rsidRPr="00FD6D40" w:rsidRDefault="00E04449" w:rsidP="00E04449">
      <w:pPr>
        <w:pStyle w:val="k2kop2bopgaven"/>
        <w:rPr>
          <w:lang w:val="nl-NL"/>
        </w:rPr>
      </w:pPr>
      <w:r w:rsidRPr="00FD6D40">
        <w:rPr>
          <w:lang w:val="nl-NL"/>
        </w:rPr>
        <w:t>(balansbenadering van de belastinglatentie)</w:t>
      </w:r>
    </w:p>
    <w:p w:rsidR="00E04449" w:rsidRPr="00FD6D40" w:rsidRDefault="00E04449" w:rsidP="00E04449">
      <w:pPr>
        <w:pStyle w:val="k2kop2bopgaven"/>
        <w:rPr>
          <w:lang w:val="nl-NL"/>
        </w:rPr>
      </w:pPr>
    </w:p>
    <w:p w:rsidR="00E04449" w:rsidRPr="00FD6D40" w:rsidRDefault="00E04449" w:rsidP="00E04449">
      <w:pPr>
        <w:pStyle w:val="ptopslijst1"/>
        <w:rPr>
          <w:lang w:val="nl-NL"/>
        </w:rPr>
      </w:pPr>
      <w:r w:rsidRPr="00FD6D40">
        <w:rPr>
          <w:lang w:val="nl-NL"/>
        </w:rPr>
        <w:t>1.</w:t>
      </w:r>
      <w:r w:rsidRPr="00FD6D40">
        <w:rPr>
          <w:lang w:val="nl-NL"/>
        </w:rPr>
        <w:tab/>
        <w:t>De latente belastingvordering Vpb: € 335.000 -/- de ingevulde debetposten van in totaal € 315.000 = € 20.000.</w:t>
      </w:r>
    </w:p>
    <w:p w:rsidR="00E04449" w:rsidRPr="00FD6D40" w:rsidRDefault="00E04449" w:rsidP="00E04449">
      <w:pPr>
        <w:pStyle w:val="ptopslijst1"/>
        <w:rPr>
          <w:lang w:val="nl-NL"/>
        </w:rPr>
      </w:pPr>
    </w:p>
    <w:p w:rsidR="00E04449" w:rsidRPr="00FD6D40" w:rsidRDefault="00E04449" w:rsidP="00E04449">
      <w:pPr>
        <w:pStyle w:val="ptopslijst1"/>
        <w:rPr>
          <w:lang w:val="nl-NL"/>
        </w:rPr>
      </w:pPr>
      <w:r w:rsidRPr="00FD6D40">
        <w:rPr>
          <w:lang w:val="nl-NL"/>
        </w:rPr>
        <w:t>2.</w:t>
      </w:r>
      <w:r w:rsidRPr="00FD6D40">
        <w:rPr>
          <w:lang w:val="nl-NL"/>
        </w:rPr>
        <w:tab/>
        <w:t>De belastingclaim Vpb is gebaseerd op verrekenbare tijdelijke verschillen. Dit zijn:</w:t>
      </w:r>
    </w:p>
    <w:p w:rsidR="00E04449" w:rsidRPr="00FD6D40" w:rsidRDefault="00E04449" w:rsidP="00E04449">
      <w:pPr>
        <w:pStyle w:val="ptopslijst1"/>
        <w:tabs>
          <w:tab w:val="left" w:pos="5850"/>
        </w:tabs>
        <w:ind w:left="720"/>
        <w:rPr>
          <w:lang w:val="nl-NL"/>
        </w:rPr>
      </w:pPr>
      <w:r w:rsidRPr="00FD6D40">
        <w:rPr>
          <w:lang w:val="nl-NL"/>
        </w:rPr>
        <w:t>•</w:t>
      </w:r>
      <w:r w:rsidRPr="00FD6D40">
        <w:rPr>
          <w:lang w:val="nl-NL"/>
        </w:rPr>
        <w:tab/>
        <w:t>voor de debetzijde: € 335.000 -/- € 395.000 =</w:t>
      </w:r>
      <w:r w:rsidRPr="00FD6D40">
        <w:rPr>
          <w:lang w:val="nl-NL"/>
        </w:rPr>
        <w:tab/>
        <w:t>€</w:t>
      </w:r>
      <w:r w:rsidRPr="00FD6D40">
        <w:rPr>
          <w:rFonts w:ascii="Cambria Math" w:hAnsi="Cambria Math" w:cs="Cambria Math"/>
          <w:sz w:val="15"/>
          <w:szCs w:val="15"/>
          <w:lang w:val="nl-NL"/>
        </w:rPr>
        <w:t>  </w:t>
      </w:r>
      <w:r w:rsidRPr="00FD6D40">
        <w:rPr>
          <w:lang w:val="nl-NL"/>
        </w:rPr>
        <w:t>60.000</w:t>
      </w:r>
    </w:p>
    <w:p w:rsidR="00E04449" w:rsidRPr="00FD6D40" w:rsidRDefault="00E04449" w:rsidP="00E04449">
      <w:pPr>
        <w:pStyle w:val="ptopslijst1"/>
        <w:tabs>
          <w:tab w:val="left" w:pos="5850"/>
        </w:tabs>
        <w:ind w:left="720"/>
        <w:rPr>
          <w:rStyle w:val="Onderstreept"/>
          <w:lang w:val="nl-NL"/>
        </w:rPr>
      </w:pPr>
      <w:r w:rsidRPr="00FD6D40">
        <w:rPr>
          <w:lang w:val="nl-NL"/>
        </w:rPr>
        <w:t>•</w:t>
      </w:r>
      <w:r w:rsidRPr="00FD6D40">
        <w:rPr>
          <w:lang w:val="nl-NL"/>
        </w:rPr>
        <w:tab/>
        <w:t>voor de creditzijde: € 40.000 -/- € 0 =</w:t>
      </w:r>
      <w:r w:rsidRPr="00FD6D40">
        <w:rPr>
          <w:lang w:val="nl-NL"/>
        </w:rPr>
        <w:tab/>
      </w:r>
      <w:r w:rsidRPr="00FD6D40">
        <w:rPr>
          <w:rStyle w:val="balansonderstreeptonder"/>
          <w:lang w:val="nl-NL"/>
        </w:rPr>
        <w:t>€</w:t>
      </w:r>
      <w:r w:rsidRPr="00FD6D40">
        <w:rPr>
          <w:rStyle w:val="balansonderstreeptonder"/>
          <w:rFonts w:ascii="Cambria Math" w:hAnsi="Cambria Math" w:cs="Cambria Math"/>
          <w:sz w:val="15"/>
          <w:szCs w:val="15"/>
          <w:lang w:val="nl-NL"/>
        </w:rPr>
        <w:t>  </w:t>
      </w:r>
      <w:r w:rsidRPr="00FD6D40">
        <w:rPr>
          <w:rStyle w:val="balansonderstreeptonder"/>
          <w:lang w:val="nl-NL"/>
        </w:rPr>
        <w:t>40.000</w:t>
      </w:r>
    </w:p>
    <w:p w:rsidR="00E04449" w:rsidRPr="00FD6D40" w:rsidRDefault="00E04449" w:rsidP="00E04449">
      <w:pPr>
        <w:pStyle w:val="ptopslijst1"/>
        <w:tabs>
          <w:tab w:val="left" w:pos="5850"/>
        </w:tabs>
        <w:ind w:left="720"/>
        <w:rPr>
          <w:lang w:val="nl-NL"/>
        </w:rPr>
      </w:pPr>
      <w:r w:rsidRPr="00FD6D40">
        <w:rPr>
          <w:lang w:val="nl-NL"/>
        </w:rPr>
        <w:tab/>
        <w:t>Belastingclaim Vpb:</w:t>
      </w:r>
      <w:r w:rsidRPr="00FD6D40">
        <w:rPr>
          <w:lang w:val="nl-NL"/>
        </w:rPr>
        <w:tab/>
        <w:t>€</w:t>
      </w:r>
      <w:r w:rsidRPr="00FD6D40">
        <w:rPr>
          <w:rFonts w:ascii="Cambria Math" w:hAnsi="Cambria Math" w:cs="Cambria Math"/>
          <w:sz w:val="15"/>
          <w:szCs w:val="15"/>
          <w:lang w:val="nl-NL"/>
        </w:rPr>
        <w:t> </w:t>
      </w:r>
      <w:r w:rsidRPr="00FD6D40">
        <w:rPr>
          <w:lang w:val="nl-NL"/>
        </w:rPr>
        <w:t>100.000 × 20% = €</w:t>
      </w:r>
      <w:r w:rsidRPr="00FD6D40">
        <w:rPr>
          <w:rFonts w:ascii="Cambria Math" w:hAnsi="Cambria Math" w:cs="Cambria Math"/>
          <w:sz w:val="15"/>
          <w:szCs w:val="15"/>
          <w:lang w:val="nl-NL"/>
        </w:rPr>
        <w:t> </w:t>
      </w:r>
      <w:r w:rsidRPr="00FD6D40">
        <w:rPr>
          <w:lang w:val="nl-NL"/>
        </w:rPr>
        <w:t>20.000</w:t>
      </w:r>
    </w:p>
    <w:p w:rsidR="00E04449" w:rsidRPr="00FD6D40" w:rsidRDefault="00E04449" w:rsidP="00E04449">
      <w:pPr>
        <w:pStyle w:val="ptopslijst1"/>
        <w:rPr>
          <w:lang w:val="nl-NL"/>
        </w:rPr>
      </w:pPr>
    </w:p>
    <w:p w:rsidR="00E04449" w:rsidRPr="00FD6D40" w:rsidRDefault="00E04449" w:rsidP="00E04449">
      <w:pPr>
        <w:pStyle w:val="ptopslijst1"/>
        <w:rPr>
          <w:lang w:val="nl-NL"/>
        </w:rPr>
      </w:pPr>
      <w:r w:rsidRPr="00FD6D40">
        <w:rPr>
          <w:lang w:val="nl-NL"/>
        </w:rPr>
        <w:t>3.</w:t>
      </w:r>
      <w:r w:rsidRPr="00FD6D40">
        <w:rPr>
          <w:lang w:val="nl-NL"/>
        </w:rPr>
        <w:tab/>
        <w:t>Een latente belastingvordering komt niet voor op de fiscale balans, omdat de fiscale balans altijd de werkelijk te betalen belasting vermeldt, gebaseerd op het belastbare bedrag. Het verschil tussen de commerciële belastinglast en de werkelijk te betalen belasting komt op de commerciële balans tot uitdrukking in een voorziening Vpb of een latente belastingvordering, voor zover het gaat om belastbare en verrekenbare tijdelijke verschillen.</w:t>
      </w:r>
    </w:p>
    <w:p w:rsidR="00E04449" w:rsidRPr="00FD6D40" w:rsidRDefault="00E04449" w:rsidP="00E04449">
      <w:pPr>
        <w:pStyle w:val="k2kop2aopgaven"/>
        <w:rPr>
          <w:rStyle w:val="Bold"/>
          <w:b/>
          <w:color w:val="auto"/>
          <w:lang w:val="nl-NL"/>
        </w:rPr>
      </w:pPr>
      <w:r w:rsidRPr="00FD6D40">
        <w:rPr>
          <w:rStyle w:val="Bold"/>
          <w:b/>
          <w:color w:val="auto"/>
          <w:lang w:val="nl-NL"/>
        </w:rPr>
        <w:t>Opgave 4.9</w:t>
      </w:r>
    </w:p>
    <w:p w:rsidR="00E04449" w:rsidRPr="00CC02FB" w:rsidRDefault="00E04449" w:rsidP="00E04449">
      <w:pPr>
        <w:pStyle w:val="k2kop2bopgaven"/>
        <w:rPr>
          <w:lang w:val="nl-NL"/>
        </w:rPr>
      </w:pPr>
      <w:r w:rsidRPr="00CC02FB">
        <w:rPr>
          <w:lang w:val="nl-NL"/>
        </w:rPr>
        <w:t>(balansbenadering van de belastinglatentie)</w:t>
      </w:r>
    </w:p>
    <w:p w:rsidR="00E04449" w:rsidRPr="00CC02FB" w:rsidRDefault="00E04449" w:rsidP="00E04449">
      <w:pPr>
        <w:pStyle w:val="k2kop2bopgaven"/>
        <w:rPr>
          <w:lang w:val="nl-NL"/>
        </w:rPr>
      </w:pPr>
    </w:p>
    <w:p w:rsidR="00E04449" w:rsidRPr="00CC02FB" w:rsidRDefault="00E04449" w:rsidP="00E04449">
      <w:pPr>
        <w:pStyle w:val="tabelpt23mm"/>
        <w:ind w:left="0"/>
        <w:rPr>
          <w:rStyle w:val="Italic"/>
          <w:i/>
          <w:color w:val="auto"/>
          <w:lang w:val="nl-NL"/>
        </w:rPr>
      </w:pPr>
      <w:r w:rsidRPr="00CC02FB">
        <w:rPr>
          <w:color w:val="auto"/>
          <w:lang w:val="nl-NL"/>
        </w:rPr>
        <w:t>Commerciële en fiscale balans Walrus bv per ultimo 2015</w:t>
      </w:r>
    </w:p>
    <w:tbl>
      <w:tblPr>
        <w:tblW w:w="0" w:type="auto"/>
        <w:tblInd w:w="80" w:type="dxa"/>
        <w:tblLayout w:type="fixed"/>
        <w:tblCellMar>
          <w:left w:w="0" w:type="dxa"/>
          <w:right w:w="0" w:type="dxa"/>
        </w:tblCellMar>
        <w:tblLook w:val="0000"/>
      </w:tblPr>
      <w:tblGrid>
        <w:gridCol w:w="6930"/>
        <w:gridCol w:w="1530"/>
        <w:gridCol w:w="1418"/>
      </w:tblGrid>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k1"/>
              <w:rPr>
                <w:color w:val="auto"/>
              </w:rPr>
            </w:pPr>
            <w:r w:rsidRPr="00C575A2">
              <w:rPr>
                <w:color w:val="auto"/>
              </w:rPr>
              <w:t>Debet</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k1"/>
              <w:jc w:val="right"/>
              <w:rPr>
                <w:color w:val="auto"/>
              </w:rPr>
            </w:pPr>
            <w:r w:rsidRPr="00C575A2">
              <w:rPr>
                <w:color w:val="auto"/>
              </w:rPr>
              <w:t xml:space="preserve">Commercieel </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C575A2" w:rsidRDefault="00E04449" w:rsidP="001D2BB9">
            <w:pPr>
              <w:pStyle w:val="tabelk1"/>
              <w:jc w:val="right"/>
              <w:rPr>
                <w:color w:val="auto"/>
              </w:rPr>
            </w:pPr>
            <w:r w:rsidRPr="00C575A2">
              <w:rPr>
                <w:color w:val="auto"/>
              </w:rPr>
              <w:t>Fiscaal</w:t>
            </w: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C575A2">
              <w:rPr>
                <w:rStyle w:val="ItalicFrutiger"/>
                <w:iCs/>
                <w:color w:val="auto"/>
              </w:rPr>
              <w:t>Vaste activa</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140.000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140.000</w:t>
            </w: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 xml:space="preserve">Gebouwen </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40.000</w:t>
            </w: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Machines</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tabs>
                <w:tab w:val="left" w:pos="550"/>
              </w:tabs>
              <w:jc w:val="right"/>
              <w:rPr>
                <w:color w:val="auto"/>
              </w:rPr>
            </w:pPr>
            <w:r w:rsidRPr="00884BD1">
              <w:rPr>
                <w:color w:val="auto"/>
              </w:rPr>
              <w:t>€</w:t>
            </w:r>
            <w:r w:rsidRPr="00884BD1">
              <w:rPr>
                <w:rFonts w:ascii="Cambria Math" w:hAnsi="Cambria Math" w:cs="Cambria Math"/>
                <w:color w:val="auto"/>
              </w:rPr>
              <w:t>  </w:t>
            </w:r>
            <w:r w:rsidRPr="00884BD1">
              <w:rPr>
                <w:color w:val="auto"/>
              </w:rPr>
              <w:t>80.000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80.000</w:t>
            </w: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UtopiaStd-Regular" w:hAnsi="UtopiaStd-Regular" w:cs="Times New Roman"/>
                <w:color w:val="auto"/>
                <w:lang w:val="it-IT"/>
              </w:rPr>
            </w:pP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C575A2">
              <w:rPr>
                <w:rStyle w:val="ItalicFrutiger"/>
                <w:iCs/>
                <w:color w:val="auto"/>
              </w:rPr>
              <w:t>Vlottende activa</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Grondstoffen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120.000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120.000</w:t>
            </w: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Debiteuren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140.000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140.000</w:t>
            </w: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Liquide middelen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60.000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60.000</w:t>
            </w: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Totaal</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 xml:space="preserve">580.000  </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580.000</w:t>
            </w: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UtopiaStd-Regular" w:hAnsi="UtopiaStd-Regular" w:cs="Times New Roman"/>
                <w:color w:val="auto"/>
                <w:lang w:val="it-IT"/>
              </w:rPr>
            </w:pP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k1"/>
              <w:rPr>
                <w:color w:val="auto"/>
              </w:rPr>
            </w:pPr>
            <w:r w:rsidRPr="00C575A2">
              <w:rPr>
                <w:color w:val="auto"/>
              </w:rPr>
              <w:lastRenderedPageBreak/>
              <w:t>Credit</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k1"/>
              <w:jc w:val="right"/>
              <w:rPr>
                <w:color w:val="auto"/>
              </w:rPr>
            </w:pPr>
            <w:r w:rsidRPr="00C575A2">
              <w:rPr>
                <w:color w:val="auto"/>
              </w:rPr>
              <w:t xml:space="preserve">Commercieel </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C575A2" w:rsidRDefault="00E04449" w:rsidP="001D2BB9">
            <w:pPr>
              <w:pStyle w:val="tabelk1"/>
              <w:jc w:val="right"/>
              <w:rPr>
                <w:color w:val="auto"/>
              </w:rPr>
            </w:pPr>
            <w:r w:rsidRPr="00C575A2">
              <w:rPr>
                <w:color w:val="auto"/>
              </w:rPr>
              <w:t>Fiscaal</w:t>
            </w:r>
          </w:p>
        </w:tc>
      </w:tr>
      <w:tr w:rsidR="00E04449" w:rsidRPr="00884BD1" w:rsidTr="001D2BB9">
        <w:trPr>
          <w:trHeight w:val="275"/>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C575A2">
              <w:rPr>
                <w:rStyle w:val="ItalicFrutiger"/>
                <w:iCs/>
                <w:color w:val="auto"/>
              </w:rPr>
              <w:t>Eigen vermogen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Geplaatst aandelenkapitaal</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Winstreserve</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350.000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Fiscaal vermogen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tabs>
                <w:tab w:val="left" w:pos="820"/>
              </w:tabs>
              <w:jc w:val="right"/>
              <w:rPr>
                <w:rStyle w:val="balansonderstreeptonder"/>
              </w:rPr>
            </w:pPr>
            <w:r w:rsidRPr="00884BD1">
              <w:rPr>
                <w:rStyle w:val="balansonderstreeptonder"/>
              </w:rPr>
              <w:tab/>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tabs>
                <w:tab w:val="left" w:pos="1090"/>
              </w:tabs>
              <w:jc w:val="right"/>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500.000*</w:t>
            </w: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Totaal eigen vermogen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450.000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7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500.000</w:t>
            </w: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C575A2">
              <w:rPr>
                <w:rStyle w:val="ItalicFrutiger"/>
                <w:iCs/>
                <w:color w:val="auto"/>
              </w:rPr>
              <w:t>Vreemd vermogen lang</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7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 xml:space="preserve">Garantievoorziening </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7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w:t>
            </w: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Voorziening Vpb</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7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UtopiaStd-Regular" w:hAnsi="UtopiaStd-Regular" w:cs="Times New Roman"/>
                <w:color w:val="auto"/>
                <w:lang w:val="it-IT"/>
              </w:rPr>
            </w:pP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7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C575A2">
              <w:rPr>
                <w:rStyle w:val="ItalicFrutiger"/>
                <w:iCs/>
                <w:color w:val="auto"/>
              </w:rPr>
              <w:t>Vreemd vermogen kort</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7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Crediteuren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70.000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70" w:type="dxa"/>
            </w:tcMar>
          </w:tcPr>
          <w:p w:rsidR="00E04449" w:rsidRPr="00884BD1" w:rsidRDefault="00E04449" w:rsidP="001D2BB9">
            <w:pPr>
              <w:pStyle w:val="tabelpt"/>
              <w:jc w:val="right"/>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70.000</w:t>
            </w: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Totaal</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 xml:space="preserve">580.000 </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7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580.000</w:t>
            </w:r>
          </w:p>
        </w:tc>
      </w:tr>
    </w:tbl>
    <w:p w:rsidR="00E04449" w:rsidRPr="00FD6D40" w:rsidRDefault="00E04449" w:rsidP="00E04449">
      <w:pPr>
        <w:pStyle w:val="tabelptfn"/>
        <w:rPr>
          <w:lang w:val="nl-NL"/>
        </w:rPr>
      </w:pPr>
      <w:r w:rsidRPr="00FD6D40">
        <w:rPr>
          <w:lang w:val="nl-NL"/>
        </w:rPr>
        <w:t>*</w:t>
      </w:r>
      <w:r w:rsidRPr="00FD6D40">
        <w:rPr>
          <w:lang w:val="nl-NL"/>
        </w:rPr>
        <w:tab/>
        <w:t>Het fiscale vermogen is gelijk aan het commerciële vermogen plus de voorziening Vpb. In het fiscale vermogen zit de HIR van € 250.000.</w:t>
      </w:r>
    </w:p>
    <w:p w:rsidR="00E04449" w:rsidRPr="00FD6D40" w:rsidRDefault="00E04449" w:rsidP="00E04449">
      <w:pPr>
        <w:pStyle w:val="k2kop2aopgaven"/>
        <w:rPr>
          <w:rStyle w:val="Bold"/>
          <w:b/>
          <w:color w:val="auto"/>
          <w:lang w:val="nl-NL"/>
        </w:rPr>
      </w:pPr>
      <w:r w:rsidRPr="00FD6D40">
        <w:rPr>
          <w:rStyle w:val="Bold"/>
          <w:b/>
          <w:color w:val="auto"/>
          <w:lang w:val="nl-NL"/>
        </w:rPr>
        <w:t>Opgave 4.10</w:t>
      </w:r>
    </w:p>
    <w:p w:rsidR="00E04449" w:rsidRPr="00FD6D40" w:rsidRDefault="00E04449" w:rsidP="00E04449">
      <w:pPr>
        <w:pStyle w:val="k2kop2bopgaven"/>
        <w:rPr>
          <w:lang w:val="nl-NL"/>
        </w:rPr>
      </w:pPr>
      <w:r w:rsidRPr="00FD6D40">
        <w:rPr>
          <w:lang w:val="nl-NL"/>
        </w:rPr>
        <w:t>(balansbenadering van de belastinglatentie)</w:t>
      </w:r>
    </w:p>
    <w:p w:rsidR="00E04449" w:rsidRPr="00FD6D40" w:rsidRDefault="00E04449" w:rsidP="00E04449">
      <w:pPr>
        <w:pStyle w:val="k2kop2bopgaven"/>
        <w:rPr>
          <w:lang w:val="nl-NL"/>
        </w:rPr>
      </w:pPr>
    </w:p>
    <w:p w:rsidR="00E04449" w:rsidRDefault="00E04449" w:rsidP="00E04449">
      <w:pPr>
        <w:pStyle w:val="ptopslijst1"/>
      </w:pPr>
      <w:r w:rsidRPr="005E489B">
        <w:t>1.</w:t>
      </w:r>
      <w:r w:rsidRPr="005E489B">
        <w:tab/>
        <w:t>De verschillen per balanspost:</w:t>
      </w:r>
    </w:p>
    <w:p w:rsidR="00E04449" w:rsidRPr="005E489B" w:rsidRDefault="00E04449" w:rsidP="00E04449">
      <w:pPr>
        <w:pStyle w:val="ptopslijst1"/>
      </w:pPr>
    </w:p>
    <w:tbl>
      <w:tblPr>
        <w:tblW w:w="0" w:type="auto"/>
        <w:tblInd w:w="80" w:type="dxa"/>
        <w:tblLayout w:type="fixed"/>
        <w:tblCellMar>
          <w:left w:w="0" w:type="dxa"/>
          <w:right w:w="0" w:type="dxa"/>
        </w:tblCellMar>
        <w:tblLook w:val="0000"/>
      </w:tblPr>
      <w:tblGrid>
        <w:gridCol w:w="3420"/>
        <w:gridCol w:w="2160"/>
        <w:gridCol w:w="2160"/>
        <w:gridCol w:w="2138"/>
      </w:tblGrid>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k1"/>
              <w:rPr>
                <w:color w:val="auto"/>
              </w:rPr>
            </w:pPr>
            <w:r w:rsidRPr="00C575A2">
              <w:rPr>
                <w:color w:val="auto"/>
              </w:rPr>
              <w:t>Debet</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k1"/>
              <w:jc w:val="right"/>
              <w:rPr>
                <w:color w:val="auto"/>
              </w:rPr>
            </w:pPr>
            <w:r w:rsidRPr="00C575A2">
              <w:rPr>
                <w:color w:val="auto"/>
              </w:rPr>
              <w:t>Commercieel</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k1"/>
              <w:jc w:val="right"/>
              <w:rPr>
                <w:color w:val="auto"/>
              </w:rPr>
            </w:pPr>
            <w:r w:rsidRPr="00C575A2">
              <w:rPr>
                <w:color w:val="auto"/>
              </w:rPr>
              <w:t>Fiscaal</w:t>
            </w: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C575A2" w:rsidRDefault="00E04449" w:rsidP="001D2BB9">
            <w:pPr>
              <w:pStyle w:val="tabelk1"/>
              <w:jc w:val="right"/>
              <w:rPr>
                <w:color w:val="auto"/>
              </w:rPr>
            </w:pPr>
            <w:r w:rsidRPr="00C575A2">
              <w:rPr>
                <w:color w:val="auto"/>
              </w:rPr>
              <w:t>Verschillen</w:t>
            </w: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C575A2">
              <w:rPr>
                <w:rStyle w:val="ItalicFrutiger"/>
                <w:iCs/>
                <w:color w:val="auto"/>
              </w:rPr>
              <w:t>Vaste activa</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lang w:val="it-IT"/>
              </w:rPr>
            </w:pP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lang w:val="it-IT"/>
              </w:rPr>
            </w:pP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Deelnemingen</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285.000</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250.000</w:t>
            </w: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 xml:space="preserve">35.000, </w:t>
            </w:r>
            <w:r w:rsidRPr="00884BD1">
              <w:rPr>
                <w:color w:val="auto"/>
              </w:rPr>
              <w:br/>
              <w:t>overig</w:t>
            </w: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Goodwill</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40.000</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rPr>
            </w:pP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 xml:space="preserve">40.000, </w:t>
            </w:r>
            <w:r w:rsidRPr="00884BD1">
              <w:rPr>
                <w:color w:val="auto"/>
              </w:rPr>
              <w:br/>
              <w:t>overig</w:t>
            </w: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 xml:space="preserve">Gebouwen </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220.000</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200.000</w:t>
            </w: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 xml:space="preserve">20.000, </w:t>
            </w:r>
            <w:r w:rsidRPr="00884BD1">
              <w:rPr>
                <w:color w:val="auto"/>
              </w:rPr>
              <w:br/>
              <w:t>belastbaar</w:t>
            </w: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Machines</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130.000</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100.000</w:t>
            </w: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 xml:space="preserve">30.000, </w:t>
            </w:r>
            <w:r w:rsidRPr="00884BD1">
              <w:rPr>
                <w:color w:val="auto"/>
              </w:rPr>
              <w:br/>
              <w:t>belastbaar</w:t>
            </w: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Latente belastingvordering Vpb</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X</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rPr>
            </w:pP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rPr>
            </w:pP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UtopiaStd-Regular" w:hAnsi="UtopiaStd-Regular" w:cs="Times New Roman"/>
                <w:color w:val="auto"/>
              </w:rPr>
            </w:pP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rPr>
            </w:pP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rPr>
            </w:pP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rPr>
            </w:pP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C575A2">
              <w:rPr>
                <w:rStyle w:val="ItalicFrutiger"/>
                <w:iCs/>
                <w:color w:val="auto"/>
              </w:rPr>
              <w:t>Vlottende activa</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rPr>
            </w:pP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rPr>
            </w:pP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rPr>
            </w:pP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lastRenderedPageBreak/>
              <w:t>Grondstoffen</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70.000</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80.000</w:t>
            </w: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 xml:space="preserve">10.000, </w:t>
            </w:r>
            <w:r w:rsidRPr="00884BD1">
              <w:rPr>
                <w:color w:val="auto"/>
              </w:rPr>
              <w:br/>
              <w:t>verrekenbaar</w:t>
            </w: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Debiteuren</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90.000</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180.000</w:t>
            </w: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 xml:space="preserve">90.000 </w:t>
            </w:r>
            <w:r w:rsidRPr="00884BD1">
              <w:rPr>
                <w:color w:val="auto"/>
              </w:rPr>
              <w:br/>
              <w:t>verrekenbaar</w:t>
            </w: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Liquide middelen</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rStyle w:val="Onderstreept"/>
                <w:color w:val="auto"/>
              </w:rPr>
              <w:t>€</w:t>
            </w:r>
            <w:r w:rsidRPr="00884BD1">
              <w:rPr>
                <w:rFonts w:ascii="Cambria Math" w:hAnsi="Cambria Math" w:cs="Cambria Math"/>
                <w:color w:val="auto"/>
              </w:rPr>
              <w:t>  </w:t>
            </w:r>
            <w:r w:rsidRPr="00884BD1">
              <w:rPr>
                <w:rStyle w:val="Onderstreept"/>
                <w:color w:val="auto"/>
              </w:rPr>
              <w:t>35.000</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rStyle w:val="Onderstreept"/>
                <w:color w:val="auto"/>
              </w:rPr>
              <w:t>€</w:t>
            </w:r>
            <w:r w:rsidRPr="00884BD1">
              <w:rPr>
                <w:rFonts w:ascii="Cambria Math" w:hAnsi="Cambria Math" w:cs="Cambria Math"/>
                <w:color w:val="auto"/>
              </w:rPr>
              <w:t>  </w:t>
            </w:r>
            <w:r w:rsidRPr="00884BD1">
              <w:rPr>
                <w:rStyle w:val="Onderstreept"/>
                <w:color w:val="auto"/>
              </w:rPr>
              <w:t>35.000</w:t>
            </w: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rStyle w:val="Onderstreept"/>
                <w:color w:val="auto"/>
              </w:rPr>
              <w:t>€</w:t>
            </w:r>
            <w:r w:rsidRPr="00884BD1">
              <w:rPr>
                <w:rFonts w:ascii="Cambria Math" w:hAnsi="Cambria Math" w:cs="Cambria Math"/>
                <w:color w:val="auto"/>
              </w:rPr>
              <w:t>  </w:t>
            </w:r>
            <w:r w:rsidRPr="00884BD1">
              <w:rPr>
                <w:rStyle w:val="Onderstreept"/>
                <w:color w:val="auto"/>
              </w:rPr>
              <w:t>35.000</w:t>
            </w: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Totaal</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870.000</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845.000</w:t>
            </w: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 xml:space="preserve">100.000 </w:t>
            </w:r>
            <w:r w:rsidRPr="00884BD1">
              <w:rPr>
                <w:color w:val="auto"/>
              </w:rPr>
              <w:br/>
              <w:t>verrekenbaar,</w:t>
            </w:r>
          </w:p>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 xml:space="preserve">50.000 </w:t>
            </w:r>
            <w:r w:rsidRPr="00884BD1">
              <w:rPr>
                <w:color w:val="auto"/>
              </w:rPr>
              <w:br/>
              <w:t>belastbaar,</w:t>
            </w:r>
          </w:p>
          <w:p w:rsidR="00E04449" w:rsidRPr="00884BD1" w:rsidRDefault="00E04449" w:rsidP="001D2BB9">
            <w:pPr>
              <w:pStyle w:val="tabelpt"/>
              <w:tabs>
                <w:tab w:val="left" w:pos="1180"/>
              </w:tabs>
              <w:jc w:val="right"/>
              <w:rPr>
                <w:color w:val="auto"/>
              </w:rPr>
            </w:pPr>
            <w:r w:rsidRPr="00884BD1">
              <w:rPr>
                <w:color w:val="auto"/>
              </w:rPr>
              <w:t>€</w:t>
            </w:r>
            <w:r w:rsidRPr="00884BD1">
              <w:rPr>
                <w:rFonts w:ascii="Cambria Math" w:hAnsi="Cambria Math" w:cs="Cambria Math"/>
                <w:color w:val="auto"/>
              </w:rPr>
              <w:t>  </w:t>
            </w:r>
            <w:r w:rsidRPr="00884BD1">
              <w:rPr>
                <w:color w:val="auto"/>
              </w:rPr>
              <w:t xml:space="preserve">75.000 </w:t>
            </w:r>
            <w:r w:rsidRPr="00884BD1">
              <w:rPr>
                <w:color w:val="auto"/>
              </w:rPr>
              <w:br/>
              <w:t>overig</w:t>
            </w: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k1"/>
              <w:rPr>
                <w:color w:val="auto"/>
              </w:rPr>
            </w:pP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k1"/>
              <w:jc w:val="right"/>
              <w:rPr>
                <w:color w:val="auto"/>
              </w:rPr>
            </w:pP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k1"/>
              <w:jc w:val="right"/>
              <w:rPr>
                <w:color w:val="auto"/>
              </w:rPr>
            </w:pP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C575A2" w:rsidRDefault="00E04449" w:rsidP="001D2BB9">
            <w:pPr>
              <w:pStyle w:val="tabelk1"/>
              <w:jc w:val="right"/>
              <w:rPr>
                <w:color w:val="auto"/>
              </w:rPr>
            </w:pP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C575A2">
              <w:rPr>
                <w:rStyle w:val="ItalicFrutiger"/>
                <w:iCs/>
                <w:color w:val="auto"/>
              </w:rPr>
              <w:t>Eigen vermogen</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rPr>
            </w:pP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rPr>
            </w:pP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rPr>
            </w:pP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Geplaatst aandelenkapitaal</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100.000</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rPr>
            </w:pP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rPr>
            </w:pP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Winstreserve</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550.000</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rPr>
            </w:pP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rPr>
            </w:pP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Fiscaal vermogen, inclusief KER</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tabs>
                <w:tab w:val="left" w:pos="1180"/>
              </w:tabs>
              <w:jc w:val="right"/>
              <w:rPr>
                <w:color w:val="auto"/>
              </w:rPr>
            </w:pPr>
            <w:r w:rsidRPr="00884BD1">
              <w:rPr>
                <w:rStyle w:val="Onderstreept"/>
                <w:color w:val="auto"/>
              </w:rPr>
              <w:t>€</w:t>
            </w:r>
            <w:r w:rsidRPr="00884BD1">
              <w:rPr>
                <w:rStyle w:val="Onderstreept"/>
                <w:rFonts w:ascii="Cambria Math" w:hAnsi="Cambria Math" w:cs="Cambria Math"/>
                <w:color w:val="auto"/>
              </w:rPr>
              <w:t> </w:t>
            </w:r>
            <w:r w:rsidRPr="00884BD1">
              <w:rPr>
                <w:rStyle w:val="Onderstreept"/>
                <w:color w:val="auto"/>
              </w:rPr>
              <w:t>725.000</w:t>
            </w: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90.000*,</w:t>
            </w:r>
          </w:p>
          <w:p w:rsidR="00E04449" w:rsidRPr="00884BD1" w:rsidRDefault="00E04449" w:rsidP="001D2BB9">
            <w:pPr>
              <w:pStyle w:val="tabelpt"/>
              <w:jc w:val="right"/>
              <w:rPr>
                <w:color w:val="auto"/>
              </w:rPr>
            </w:pPr>
            <w:r w:rsidRPr="00884BD1">
              <w:rPr>
                <w:color w:val="auto"/>
              </w:rPr>
              <w:t>belastbaar</w:t>
            </w: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Totaal eigen vermogen</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650.000</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 xml:space="preserve">725.000 </w:t>
            </w: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UtopiaStd-Regular" w:hAnsi="UtopiaStd-Regular" w:cs="Times New Roman"/>
                <w:color w:val="auto"/>
                <w:lang w:val="it-IT"/>
              </w:rPr>
            </w:pP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lang w:val="it-IT"/>
              </w:rPr>
            </w:pP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lang w:val="it-IT"/>
              </w:rPr>
            </w:pP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C575A2">
              <w:rPr>
                <w:rStyle w:val="ItalicFrutiger"/>
                <w:iCs/>
                <w:color w:val="auto"/>
              </w:rPr>
              <w:t>Vreemd vermogen lang</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lang w:val="it-IT"/>
              </w:rPr>
            </w:pP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lang w:val="it-IT"/>
              </w:rPr>
            </w:pP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 xml:space="preserve">Garantievoorziening </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100.000</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tabs>
                <w:tab w:val="left" w:pos="1180"/>
              </w:tabs>
              <w:jc w:val="right"/>
              <w:rPr>
                <w:color w:val="auto"/>
              </w:rPr>
            </w:pPr>
            <w:r w:rsidRPr="00884BD1">
              <w:rPr>
                <w:color w:val="auto"/>
              </w:rPr>
              <w:t>€</w:t>
            </w:r>
            <w:r w:rsidRPr="00884BD1">
              <w:rPr>
                <w:rFonts w:ascii="Cambria Math" w:hAnsi="Cambria Math" w:cs="Cambria Math"/>
                <w:color w:val="auto"/>
              </w:rPr>
              <w:t>        </w:t>
            </w:r>
            <w:r w:rsidRPr="00884BD1">
              <w:rPr>
                <w:color w:val="auto"/>
              </w:rPr>
              <w:t>0</w:t>
            </w: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100.000,</w:t>
            </w:r>
          </w:p>
          <w:p w:rsidR="00E04449" w:rsidRPr="00884BD1" w:rsidRDefault="00E04449" w:rsidP="001D2BB9">
            <w:pPr>
              <w:pStyle w:val="tabelpt"/>
              <w:jc w:val="right"/>
              <w:rPr>
                <w:color w:val="auto"/>
              </w:rPr>
            </w:pPr>
            <w:r w:rsidRPr="00884BD1">
              <w:rPr>
                <w:color w:val="auto"/>
              </w:rPr>
              <w:t>verrekenbaar</w:t>
            </w: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Voorziening Vpb</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Y</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lang w:val="it-IT"/>
              </w:rPr>
            </w:pP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UtopiaStd-Regular" w:hAnsi="UtopiaStd-Regular" w:cs="Times New Roman"/>
                <w:color w:val="auto"/>
                <w:lang w:val="it-IT"/>
              </w:rPr>
            </w:pP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lang w:val="it-IT"/>
              </w:rPr>
            </w:pP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lang w:val="it-IT"/>
              </w:rPr>
            </w:pP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C575A2">
              <w:rPr>
                <w:rStyle w:val="ItalicFrutiger"/>
                <w:iCs/>
                <w:color w:val="auto"/>
              </w:rPr>
              <w:t>Vreemd vermogen kort</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lang w:val="it-IT"/>
              </w:rPr>
            </w:pP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UtopiaStd-Regular" w:hAnsi="UtopiaStd-Regular" w:cs="Times New Roman"/>
                <w:color w:val="auto"/>
                <w:lang w:val="it-IT"/>
              </w:rPr>
            </w:pP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Crediteuren</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120.000</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120.000</w:t>
            </w: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rStyle w:val="Onderstreept"/>
                <w:color w:val="auto"/>
              </w:rPr>
              <w:t>Geen</w:t>
            </w:r>
          </w:p>
        </w:tc>
      </w:tr>
      <w:tr w:rsidR="00E04449" w:rsidRPr="00884BD1" w:rsidTr="001D2BB9">
        <w:trPr>
          <w:trHeight w:val="60"/>
        </w:trPr>
        <w:tc>
          <w:tcPr>
            <w:tcW w:w="34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Totaal</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870.000</w:t>
            </w:r>
          </w:p>
        </w:tc>
        <w:tc>
          <w:tcPr>
            <w:tcW w:w="2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845.000</w:t>
            </w:r>
          </w:p>
        </w:tc>
        <w:tc>
          <w:tcPr>
            <w:tcW w:w="21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100.000</w:t>
            </w:r>
          </w:p>
          <w:p w:rsidR="00E04449" w:rsidRPr="00884BD1" w:rsidRDefault="00E04449" w:rsidP="001D2BB9">
            <w:pPr>
              <w:pStyle w:val="tabelpt"/>
              <w:jc w:val="right"/>
              <w:rPr>
                <w:color w:val="auto"/>
              </w:rPr>
            </w:pPr>
            <w:r w:rsidRPr="00884BD1">
              <w:rPr>
                <w:color w:val="auto"/>
              </w:rPr>
              <w:t>verrekenbaar,</w:t>
            </w:r>
          </w:p>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90.000</w:t>
            </w:r>
          </w:p>
          <w:p w:rsidR="00E04449" w:rsidRPr="00884BD1" w:rsidRDefault="00E04449" w:rsidP="001D2BB9">
            <w:pPr>
              <w:pStyle w:val="tabelpt"/>
              <w:jc w:val="right"/>
              <w:rPr>
                <w:color w:val="auto"/>
              </w:rPr>
            </w:pPr>
            <w:r w:rsidRPr="00884BD1">
              <w:rPr>
                <w:color w:val="auto"/>
              </w:rPr>
              <w:t>belastbaar</w:t>
            </w:r>
          </w:p>
        </w:tc>
      </w:tr>
    </w:tbl>
    <w:p w:rsidR="00E04449" w:rsidRPr="00FD6D40" w:rsidRDefault="00E04449" w:rsidP="00E04449">
      <w:pPr>
        <w:pStyle w:val="tabelptfn"/>
        <w:rPr>
          <w:lang w:val="nl-NL"/>
        </w:rPr>
      </w:pPr>
      <w:r w:rsidRPr="00FD6D40">
        <w:rPr>
          <w:lang w:val="nl-NL"/>
        </w:rPr>
        <w:t>*</w:t>
      </w:r>
      <w:r w:rsidRPr="00FD6D40">
        <w:rPr>
          <w:lang w:val="nl-NL"/>
        </w:rPr>
        <w:tab/>
        <w:t>De KER van € 90.000 is een belastbaar tijdelijk verschil. Het overige verschil tussen het commerciële eigen vermogen en het fiscale eigen vermogen wordt veroorzaakt door de gesignaleerde verschillen per balanspost.</w:t>
      </w:r>
    </w:p>
    <w:p w:rsidR="00E04449" w:rsidRPr="00FD6D40" w:rsidRDefault="00E04449" w:rsidP="00E04449">
      <w:pPr>
        <w:pStyle w:val="ptopslijst1"/>
        <w:rPr>
          <w:lang w:val="nl-NL"/>
        </w:rPr>
      </w:pPr>
    </w:p>
    <w:p w:rsidR="00E04449" w:rsidRPr="00FD6D40" w:rsidRDefault="00E04449" w:rsidP="00E04449">
      <w:pPr>
        <w:pStyle w:val="ptopslijst1"/>
        <w:rPr>
          <w:lang w:val="nl-NL"/>
        </w:rPr>
      </w:pPr>
      <w:r w:rsidRPr="00FD6D40">
        <w:rPr>
          <w:lang w:val="nl-NL"/>
        </w:rPr>
        <w:t>2.</w:t>
      </w:r>
      <w:r w:rsidRPr="00FD6D40">
        <w:rPr>
          <w:lang w:val="nl-NL"/>
        </w:rPr>
        <w:tab/>
        <w:t>De belastinglatentie is gebaseerd op de verrekenbare en belastbare tijdelijke verschillen. Per saldo gaat het om € 60.000 verrekenbare tijdelijke verschillen. Dus de latente belastingvordering is 20% van € 60.000 = € 12.000.</w:t>
      </w:r>
    </w:p>
    <w:p w:rsidR="00E04449" w:rsidRPr="00FD6D40" w:rsidRDefault="00E04449" w:rsidP="00E04449">
      <w:pPr>
        <w:pStyle w:val="ptopslijst1"/>
        <w:rPr>
          <w:lang w:val="nl-NL"/>
        </w:rPr>
      </w:pPr>
    </w:p>
    <w:p w:rsidR="00E04449" w:rsidRPr="00FD6D40" w:rsidRDefault="00E04449" w:rsidP="00E04449">
      <w:pPr>
        <w:pStyle w:val="ptopslijst1"/>
        <w:rPr>
          <w:lang w:val="nl-NL"/>
        </w:rPr>
      </w:pPr>
      <w:r w:rsidRPr="00FD6D40">
        <w:rPr>
          <w:lang w:val="nl-NL"/>
        </w:rPr>
        <w:t>3.</w:t>
      </w:r>
      <w:r w:rsidRPr="00FD6D40">
        <w:rPr>
          <w:lang w:val="nl-NL"/>
        </w:rPr>
        <w:tab/>
        <w:t>De journaalpost van de verwerking van de latentie:</w:t>
      </w:r>
    </w:p>
    <w:p w:rsidR="00E04449" w:rsidRPr="00FD6D40"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976"/>
        <w:gridCol w:w="135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FD6D40"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096</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Latente belastingvordering</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12.000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066</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Winstreserve</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12.000</w:t>
            </w:r>
          </w:p>
        </w:tc>
      </w:tr>
    </w:tbl>
    <w:p w:rsidR="00E04449" w:rsidRPr="00C575A2" w:rsidRDefault="00E04449" w:rsidP="00E04449">
      <w:pPr>
        <w:pStyle w:val="k2kop2aopgaven"/>
        <w:rPr>
          <w:rStyle w:val="Bold"/>
          <w:b/>
          <w:color w:val="auto"/>
        </w:rPr>
      </w:pPr>
      <w:r w:rsidRPr="00C575A2">
        <w:rPr>
          <w:rStyle w:val="Bold"/>
          <w:b/>
          <w:color w:val="auto"/>
        </w:rPr>
        <w:t>Opgave 4.11</w:t>
      </w:r>
    </w:p>
    <w:p w:rsidR="00E04449" w:rsidRPr="00C575A2" w:rsidRDefault="00E04449" w:rsidP="00E04449">
      <w:pPr>
        <w:pStyle w:val="k2kop2bopgaven"/>
      </w:pPr>
      <w:r w:rsidRPr="00C575A2">
        <w:t>(resultatenbenadering van de belastinglatentie)</w:t>
      </w:r>
    </w:p>
    <w:p w:rsidR="00E04449" w:rsidRPr="00C575A2" w:rsidRDefault="00E04449" w:rsidP="00E04449">
      <w:pPr>
        <w:pStyle w:val="k2kop2bopgaven"/>
      </w:pPr>
    </w:p>
    <w:p w:rsidR="00E04449" w:rsidRPr="00FD6D40" w:rsidRDefault="00E04449" w:rsidP="00E04449">
      <w:pPr>
        <w:pStyle w:val="pt"/>
        <w:rPr>
          <w:lang w:val="nl-NL"/>
        </w:rPr>
      </w:pPr>
      <w:r w:rsidRPr="00FD6D40">
        <w:rPr>
          <w:lang w:val="nl-NL"/>
        </w:rPr>
        <w:t>De journaalpost van de belastinglast over 2013:</w:t>
      </w:r>
    </w:p>
    <w:p w:rsidR="00E04449" w:rsidRPr="00FD6D40" w:rsidRDefault="00E04449" w:rsidP="00E04449">
      <w:pPr>
        <w:pStyle w:val="pt"/>
        <w:rPr>
          <w:lang w:val="nl-NL"/>
        </w:rPr>
      </w:pPr>
    </w:p>
    <w:tbl>
      <w:tblPr>
        <w:tblW w:w="0" w:type="auto"/>
        <w:tblInd w:w="80" w:type="dxa"/>
        <w:tblLayout w:type="fixed"/>
        <w:tblCellMar>
          <w:left w:w="0" w:type="dxa"/>
          <w:right w:w="0" w:type="dxa"/>
        </w:tblCellMar>
        <w:tblLook w:val="0000"/>
      </w:tblPr>
      <w:tblGrid>
        <w:gridCol w:w="567"/>
        <w:gridCol w:w="567"/>
        <w:gridCol w:w="5976"/>
        <w:gridCol w:w="135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FD6D40"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Kosten belastingen</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60.000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095</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Passieve latentie</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20.000</w:t>
            </w: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195</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betalen Vpb</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40.000</w:t>
            </w:r>
          </w:p>
        </w:tc>
      </w:tr>
    </w:tbl>
    <w:p w:rsidR="00E04449" w:rsidRPr="00C575A2" w:rsidRDefault="00E04449" w:rsidP="00E04449">
      <w:pPr>
        <w:pStyle w:val="k2kop2aopgaven"/>
      </w:pPr>
      <w:r w:rsidRPr="00C575A2">
        <w:rPr>
          <w:rStyle w:val="Bold"/>
          <w:b/>
          <w:color w:val="auto"/>
        </w:rPr>
        <w:t>Opgave 4.12</w:t>
      </w:r>
    </w:p>
    <w:p w:rsidR="00E04449" w:rsidRPr="00C575A2" w:rsidRDefault="00E04449" w:rsidP="00E04449">
      <w:pPr>
        <w:pStyle w:val="k2kop2bopgaven"/>
      </w:pPr>
      <w:r w:rsidRPr="00C575A2">
        <w:t>(resultatenbenadering van de belastinglatentie)</w:t>
      </w:r>
    </w:p>
    <w:p w:rsidR="00E04449" w:rsidRPr="00C575A2" w:rsidRDefault="00E04449" w:rsidP="00E04449">
      <w:pPr>
        <w:pStyle w:val="k2kop2bopgaven"/>
      </w:pPr>
    </w:p>
    <w:p w:rsidR="00E04449" w:rsidRPr="00FD6D40" w:rsidRDefault="00E04449" w:rsidP="00E04449">
      <w:pPr>
        <w:pStyle w:val="ptopslijst1"/>
        <w:rPr>
          <w:lang w:val="nl-NL"/>
        </w:rPr>
      </w:pPr>
      <w:r w:rsidRPr="00FD6D40">
        <w:rPr>
          <w:lang w:val="nl-NL"/>
        </w:rPr>
        <w:t>1.</w:t>
      </w:r>
      <w:r w:rsidRPr="00FD6D40">
        <w:rPr>
          <w:lang w:val="nl-NL"/>
        </w:rPr>
        <w:tab/>
        <w:t>De journaalpost van de belastinglast over 2014:</w:t>
      </w:r>
    </w:p>
    <w:p w:rsidR="00E04449" w:rsidRPr="00FD6D40"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976"/>
        <w:gridCol w:w="135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FD6D40"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Kosten belastingen</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80.000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095</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Passieve latentie</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10.000</w:t>
            </w: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195</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betalen Vpb</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70.000</w:t>
            </w:r>
          </w:p>
        </w:tc>
      </w:tr>
    </w:tbl>
    <w:p w:rsidR="00E04449" w:rsidRPr="005E489B" w:rsidRDefault="00E04449" w:rsidP="00E04449">
      <w:pPr>
        <w:pStyle w:val="pt"/>
      </w:pPr>
    </w:p>
    <w:p w:rsidR="00E04449" w:rsidRPr="005E489B" w:rsidRDefault="00E04449" w:rsidP="00E04449">
      <w:pPr>
        <w:pStyle w:val="pt"/>
      </w:pPr>
      <w:r w:rsidRPr="005E489B">
        <w:t>2.</w:t>
      </w:r>
      <w:r w:rsidRPr="005E489B">
        <w:tab/>
      </w:r>
    </w:p>
    <w:p w:rsidR="00E04449" w:rsidRPr="00C575A2" w:rsidRDefault="00E04449" w:rsidP="00E04449">
      <w:pPr>
        <w:pStyle w:val="tabelpt23mm"/>
        <w:ind w:left="0"/>
        <w:rPr>
          <w:rStyle w:val="Italic"/>
          <w:i/>
          <w:color w:val="auto"/>
        </w:rPr>
      </w:pPr>
      <w:r w:rsidRPr="00C575A2">
        <w:rPr>
          <w:color w:val="auto"/>
        </w:rPr>
        <w:t>Grootboekrekening 095 Passieve latentie over 2014</w:t>
      </w:r>
    </w:p>
    <w:tbl>
      <w:tblPr>
        <w:tblW w:w="0" w:type="auto"/>
        <w:tblInd w:w="80" w:type="dxa"/>
        <w:tblLayout w:type="fixed"/>
        <w:tblCellMar>
          <w:left w:w="0" w:type="dxa"/>
          <w:right w:w="0" w:type="dxa"/>
        </w:tblCellMar>
        <w:tblLook w:val="0000"/>
      </w:tblPr>
      <w:tblGrid>
        <w:gridCol w:w="1646"/>
        <w:gridCol w:w="1646"/>
        <w:gridCol w:w="1647"/>
        <w:gridCol w:w="1646"/>
        <w:gridCol w:w="1646"/>
        <w:gridCol w:w="1647"/>
      </w:tblGrid>
      <w:tr w:rsidR="00E04449" w:rsidRPr="00884BD1" w:rsidTr="001D2BB9">
        <w:trPr>
          <w:trHeight w:val="60"/>
        </w:trPr>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k1"/>
              <w:rPr>
                <w:color w:val="auto"/>
              </w:rPr>
            </w:pPr>
            <w:r w:rsidRPr="00C575A2">
              <w:rPr>
                <w:color w:val="auto"/>
              </w:rPr>
              <w:t>Grootboekrekening</w:t>
            </w:r>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k1"/>
              <w:jc w:val="right"/>
              <w:rPr>
                <w:color w:val="auto"/>
              </w:rPr>
            </w:pPr>
            <w:r w:rsidRPr="00C575A2">
              <w:rPr>
                <w:color w:val="auto"/>
              </w:rPr>
              <w:t>Debet</w:t>
            </w:r>
          </w:p>
        </w:tc>
        <w:tc>
          <w:tcPr>
            <w:tcW w:w="164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k1"/>
              <w:jc w:val="right"/>
              <w:rPr>
                <w:color w:val="auto"/>
              </w:rPr>
            </w:pPr>
            <w:r w:rsidRPr="00C575A2">
              <w:rPr>
                <w:color w:val="auto"/>
              </w:rPr>
              <w:t>Credit</w:t>
            </w:r>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k1"/>
              <w:jc w:val="right"/>
              <w:rPr>
                <w:color w:val="auto"/>
              </w:rPr>
            </w:pPr>
            <w:r w:rsidRPr="00C575A2">
              <w:rPr>
                <w:color w:val="auto"/>
              </w:rPr>
              <w:t>Saldo</w:t>
            </w:r>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k1"/>
              <w:jc w:val="right"/>
              <w:rPr>
                <w:color w:val="auto"/>
              </w:rPr>
            </w:pPr>
            <w:r w:rsidRPr="00C575A2">
              <w:rPr>
                <w:color w:val="auto"/>
                <w:w w:val="99"/>
              </w:rPr>
              <w:t>Debet/credit</w:t>
            </w:r>
          </w:p>
        </w:tc>
        <w:tc>
          <w:tcPr>
            <w:tcW w:w="164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C575A2" w:rsidRDefault="00E04449" w:rsidP="001D2BB9">
            <w:pPr>
              <w:pStyle w:val="tabelk1"/>
              <w:jc w:val="right"/>
              <w:rPr>
                <w:color w:val="auto"/>
              </w:rPr>
            </w:pPr>
            <w:r w:rsidRPr="00C575A2">
              <w:rPr>
                <w:color w:val="auto"/>
              </w:rPr>
              <w:t>Soort</w:t>
            </w:r>
          </w:p>
        </w:tc>
      </w:tr>
      <w:tr w:rsidR="00E04449" w:rsidRPr="00884BD1" w:rsidTr="001D2BB9">
        <w:trPr>
          <w:trHeight w:val="60"/>
        </w:trPr>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Passieve latentie</w:t>
            </w:r>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64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20.000</w:t>
            </w:r>
          </w:p>
          <w:p w:rsidR="00E04449" w:rsidRPr="00884BD1" w:rsidRDefault="00E04449" w:rsidP="001D2BB9">
            <w:pPr>
              <w:pStyle w:val="tabelpt"/>
              <w:jc w:val="right"/>
              <w:rPr>
                <w:color w:val="auto"/>
              </w:rPr>
            </w:pPr>
            <w:r w:rsidRPr="00884BD1">
              <w:rPr>
                <w:color w:val="auto"/>
              </w:rPr>
              <w:t>1/1</w:t>
            </w:r>
          </w:p>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w:t>
            </w:r>
          </w:p>
          <w:p w:rsidR="00E04449" w:rsidRPr="00884BD1" w:rsidRDefault="00E04449" w:rsidP="001D2BB9">
            <w:pPr>
              <w:pStyle w:val="tabelpt"/>
              <w:jc w:val="right"/>
              <w:rPr>
                <w:color w:val="auto"/>
              </w:rPr>
            </w:pPr>
            <w:r w:rsidRPr="00884BD1">
              <w:rPr>
                <w:color w:val="auto"/>
              </w:rPr>
              <w:t>31/12</w:t>
            </w:r>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30.000</w:t>
            </w:r>
          </w:p>
          <w:p w:rsidR="00E04449" w:rsidRPr="00884BD1" w:rsidRDefault="00E04449" w:rsidP="001D2BB9">
            <w:pPr>
              <w:pStyle w:val="tabelpt"/>
              <w:jc w:val="right"/>
              <w:rPr>
                <w:color w:val="auto"/>
              </w:rPr>
            </w:pPr>
            <w:r w:rsidRPr="00884BD1">
              <w:rPr>
                <w:color w:val="auto"/>
              </w:rPr>
              <w:t>31/12</w:t>
            </w:r>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Credit</w:t>
            </w:r>
          </w:p>
        </w:tc>
        <w:tc>
          <w:tcPr>
            <w:tcW w:w="164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Balans</w:t>
            </w:r>
          </w:p>
        </w:tc>
      </w:tr>
    </w:tbl>
    <w:p w:rsidR="00E04449" w:rsidRPr="00C575A2" w:rsidRDefault="00E04449" w:rsidP="00E04449">
      <w:pPr>
        <w:pStyle w:val="k2kop2aopgaven"/>
      </w:pPr>
      <w:r w:rsidRPr="00C575A2">
        <w:t xml:space="preserve">Opgave 4.13 </w:t>
      </w:r>
      <w:r w:rsidRPr="00D002D4">
        <w:rPr>
          <w:b w:val="0"/>
        </w:rPr>
        <w:t>(vervolg van opgave 4.12)</w:t>
      </w:r>
    </w:p>
    <w:p w:rsidR="00E04449" w:rsidRPr="00C575A2" w:rsidRDefault="00E04449" w:rsidP="00E04449">
      <w:pPr>
        <w:pStyle w:val="k2kop2bopgaven"/>
      </w:pPr>
      <w:r w:rsidRPr="00C575A2">
        <w:t>(resultatenbenadering van de belastinglatentie)</w:t>
      </w:r>
    </w:p>
    <w:p w:rsidR="00E04449" w:rsidRPr="00C575A2" w:rsidRDefault="00E04449" w:rsidP="00E04449">
      <w:pPr>
        <w:pStyle w:val="k2kop2bopgaven"/>
      </w:pPr>
    </w:p>
    <w:p w:rsidR="00E04449" w:rsidRPr="00FD6D40" w:rsidRDefault="00E04449" w:rsidP="00E04449">
      <w:pPr>
        <w:pStyle w:val="ptopslijst1"/>
        <w:rPr>
          <w:lang w:val="nl-NL"/>
        </w:rPr>
      </w:pPr>
      <w:r w:rsidRPr="00FD6D40">
        <w:rPr>
          <w:lang w:val="nl-NL"/>
        </w:rPr>
        <w:t>1.</w:t>
      </w:r>
      <w:r w:rsidRPr="00FD6D40">
        <w:rPr>
          <w:lang w:val="nl-NL"/>
        </w:rPr>
        <w:tab/>
        <w:t>De journaalpost van de belastinglast over 2015:</w:t>
      </w:r>
    </w:p>
    <w:p w:rsidR="00E04449" w:rsidRPr="00FD6D40"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FD6D40"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Kosten belastingen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70" w:type="dxa"/>
            </w:tcMar>
          </w:tcPr>
          <w:p w:rsidR="00E04449" w:rsidRPr="00884BD1" w:rsidRDefault="00E04449" w:rsidP="001D2BB9">
            <w:pPr>
              <w:pStyle w:val="tabelpt"/>
              <w:jc w:val="right"/>
              <w:rPr>
                <w:color w:val="auto"/>
              </w:rPr>
            </w:pPr>
            <w:r w:rsidRPr="00884BD1">
              <w:rPr>
                <w:color w:val="auto"/>
              </w:rPr>
              <w:t>55.000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Passieve latentie</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25.000*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lastRenderedPageBreak/>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betalen Vpb</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80.000</w:t>
            </w:r>
          </w:p>
        </w:tc>
      </w:tr>
    </w:tbl>
    <w:p w:rsidR="00E04449" w:rsidRPr="005E489B" w:rsidRDefault="00E04449" w:rsidP="00E04449">
      <w:pPr>
        <w:pStyle w:val="tabelptfn"/>
      </w:pPr>
      <w:r w:rsidRPr="005E489B">
        <w:t>*</w:t>
      </w:r>
      <w:r>
        <w:tab/>
      </w:r>
      <w:r w:rsidRPr="005E489B">
        <w:t>20% van (€ 400.000 -/- € 275.000) = € 25.000</w:t>
      </w:r>
    </w:p>
    <w:p w:rsidR="00E04449" w:rsidRDefault="00E04449" w:rsidP="00E04449">
      <w:pPr>
        <w:pStyle w:val="ptopslijst1"/>
      </w:pPr>
    </w:p>
    <w:p w:rsidR="00E04449" w:rsidRPr="005E489B" w:rsidRDefault="00E04449" w:rsidP="00E04449">
      <w:pPr>
        <w:pStyle w:val="ptopslijst1"/>
      </w:pPr>
      <w:r w:rsidRPr="005E489B">
        <w:t>2.</w:t>
      </w:r>
      <w:r w:rsidRPr="005E489B">
        <w:tab/>
      </w:r>
    </w:p>
    <w:p w:rsidR="00E04449" w:rsidRPr="00C575A2" w:rsidRDefault="00E04449" w:rsidP="00E04449">
      <w:pPr>
        <w:pStyle w:val="tabelpt23mm"/>
        <w:ind w:left="0"/>
        <w:rPr>
          <w:color w:val="auto"/>
        </w:rPr>
      </w:pPr>
      <w:r w:rsidRPr="00C575A2">
        <w:rPr>
          <w:color w:val="auto"/>
        </w:rPr>
        <w:t>Grootboekrekening 095 Passieve latentie over 2015</w:t>
      </w:r>
    </w:p>
    <w:tbl>
      <w:tblPr>
        <w:tblW w:w="0" w:type="auto"/>
        <w:tblInd w:w="80" w:type="dxa"/>
        <w:tblLayout w:type="fixed"/>
        <w:tblCellMar>
          <w:left w:w="0" w:type="dxa"/>
          <w:right w:w="0" w:type="dxa"/>
        </w:tblCellMar>
        <w:tblLook w:val="0000"/>
      </w:tblPr>
      <w:tblGrid>
        <w:gridCol w:w="1646"/>
        <w:gridCol w:w="1646"/>
        <w:gridCol w:w="1647"/>
        <w:gridCol w:w="1646"/>
        <w:gridCol w:w="1646"/>
        <w:gridCol w:w="1647"/>
      </w:tblGrid>
      <w:tr w:rsidR="00E04449" w:rsidRPr="00884BD1" w:rsidTr="001D2BB9">
        <w:trPr>
          <w:trHeight w:val="60"/>
        </w:trPr>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k1"/>
              <w:rPr>
                <w:color w:val="auto"/>
              </w:rPr>
            </w:pPr>
            <w:r w:rsidRPr="00C575A2">
              <w:rPr>
                <w:color w:val="auto"/>
              </w:rPr>
              <w:t>Grootboekrekening</w:t>
            </w:r>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k1"/>
              <w:jc w:val="right"/>
              <w:rPr>
                <w:color w:val="auto"/>
              </w:rPr>
            </w:pPr>
            <w:r w:rsidRPr="00C575A2">
              <w:rPr>
                <w:color w:val="auto"/>
              </w:rPr>
              <w:t>Debet</w:t>
            </w:r>
          </w:p>
        </w:tc>
        <w:tc>
          <w:tcPr>
            <w:tcW w:w="164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k1"/>
              <w:jc w:val="right"/>
              <w:rPr>
                <w:color w:val="auto"/>
              </w:rPr>
            </w:pPr>
            <w:r w:rsidRPr="00C575A2">
              <w:rPr>
                <w:color w:val="auto"/>
              </w:rPr>
              <w:t>Credit</w:t>
            </w:r>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k1"/>
              <w:jc w:val="right"/>
              <w:rPr>
                <w:color w:val="auto"/>
              </w:rPr>
            </w:pPr>
            <w:r w:rsidRPr="00C575A2">
              <w:rPr>
                <w:color w:val="auto"/>
              </w:rPr>
              <w:t>Saldo</w:t>
            </w:r>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k1"/>
              <w:jc w:val="right"/>
              <w:rPr>
                <w:color w:val="auto"/>
              </w:rPr>
            </w:pPr>
            <w:r w:rsidRPr="00C575A2">
              <w:rPr>
                <w:color w:val="auto"/>
              </w:rPr>
              <w:t>Debet/credit</w:t>
            </w:r>
          </w:p>
        </w:tc>
        <w:tc>
          <w:tcPr>
            <w:tcW w:w="164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C575A2" w:rsidRDefault="00E04449" w:rsidP="001D2BB9">
            <w:pPr>
              <w:pStyle w:val="tabelk1"/>
              <w:jc w:val="right"/>
              <w:rPr>
                <w:color w:val="auto"/>
              </w:rPr>
            </w:pPr>
            <w:r w:rsidRPr="00C575A2">
              <w:rPr>
                <w:color w:val="auto"/>
              </w:rPr>
              <w:t>Soort</w:t>
            </w:r>
          </w:p>
        </w:tc>
      </w:tr>
      <w:tr w:rsidR="00E04449" w:rsidRPr="00884BD1" w:rsidTr="001D2BB9">
        <w:trPr>
          <w:trHeight w:val="525"/>
        </w:trPr>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Passieve latentie</w:t>
            </w:r>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25.000</w:t>
            </w:r>
          </w:p>
          <w:p w:rsidR="00E04449" w:rsidRPr="00884BD1" w:rsidRDefault="00E04449" w:rsidP="001D2BB9">
            <w:pPr>
              <w:pStyle w:val="tabelpt"/>
              <w:jc w:val="right"/>
              <w:rPr>
                <w:color w:val="auto"/>
              </w:rPr>
            </w:pPr>
            <w:r w:rsidRPr="00884BD1">
              <w:rPr>
                <w:color w:val="auto"/>
              </w:rPr>
              <w:t>31/12</w:t>
            </w:r>
          </w:p>
        </w:tc>
        <w:tc>
          <w:tcPr>
            <w:tcW w:w="164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30.000</w:t>
            </w:r>
          </w:p>
          <w:p w:rsidR="00E04449" w:rsidRPr="00884BD1" w:rsidRDefault="00E04449" w:rsidP="001D2BB9">
            <w:pPr>
              <w:pStyle w:val="tabelpt"/>
              <w:jc w:val="right"/>
              <w:rPr>
                <w:color w:val="auto"/>
              </w:rPr>
            </w:pPr>
            <w:r w:rsidRPr="00884BD1">
              <w:rPr>
                <w:color w:val="auto"/>
              </w:rPr>
              <w:t>1/1</w:t>
            </w:r>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5.000</w:t>
            </w:r>
          </w:p>
          <w:p w:rsidR="00E04449" w:rsidRPr="00884BD1" w:rsidRDefault="00E04449" w:rsidP="001D2BB9">
            <w:pPr>
              <w:pStyle w:val="tabelpt"/>
              <w:jc w:val="right"/>
              <w:rPr>
                <w:color w:val="auto"/>
              </w:rPr>
            </w:pPr>
            <w:r w:rsidRPr="00884BD1">
              <w:rPr>
                <w:color w:val="auto"/>
              </w:rPr>
              <w:t>31/12</w:t>
            </w:r>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Credit</w:t>
            </w:r>
          </w:p>
        </w:tc>
        <w:tc>
          <w:tcPr>
            <w:tcW w:w="164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Balans</w:t>
            </w:r>
          </w:p>
        </w:tc>
      </w:tr>
    </w:tbl>
    <w:p w:rsidR="00E04449" w:rsidRPr="005E489B" w:rsidRDefault="00E04449" w:rsidP="00E04449">
      <w:pPr>
        <w:pStyle w:val="pt"/>
      </w:pPr>
    </w:p>
    <w:p w:rsidR="00E04449" w:rsidRPr="00FD6D40" w:rsidRDefault="00E04449" w:rsidP="00E04449">
      <w:pPr>
        <w:pStyle w:val="ptopslijst1"/>
        <w:rPr>
          <w:lang w:val="nl-NL"/>
        </w:rPr>
      </w:pPr>
      <w:r w:rsidRPr="00CC02FB">
        <w:rPr>
          <w:lang w:val="nl-NL"/>
        </w:rPr>
        <w:t>3.</w:t>
      </w:r>
      <w:r w:rsidRPr="00CC02FB">
        <w:rPr>
          <w:lang w:val="nl-NL"/>
        </w:rPr>
        <w:tab/>
        <w:t xml:space="preserve">Het berekenen van de belastinglatentie via de balansbenadering is gebaseerd op de verrekenbare en belastbare tijdelijke verschillen van balansposten. </w:t>
      </w:r>
      <w:r w:rsidRPr="00FD6D40">
        <w:rPr>
          <w:lang w:val="nl-NL"/>
        </w:rPr>
        <w:t>Per saldo gaat het om € 25.000 aan belastbare tijdelijke verschillen bij de machines. De passieve belastinglatentie is 20% van € 25.000 = € 5.000. Het verschil in de waardering van de deelnemingen is een overig tijdelijk verschil.</w:t>
      </w:r>
    </w:p>
    <w:p w:rsidR="00E04449" w:rsidRPr="00FD6D40" w:rsidRDefault="00E04449" w:rsidP="00E04449">
      <w:pPr>
        <w:pStyle w:val="ptopslijst1"/>
        <w:rPr>
          <w:lang w:val="nl-NL"/>
        </w:rPr>
      </w:pPr>
    </w:p>
    <w:p w:rsidR="00E04449" w:rsidRPr="00FD6D40" w:rsidRDefault="00E04449" w:rsidP="00E04449">
      <w:pPr>
        <w:pStyle w:val="ptopslijst1"/>
        <w:rPr>
          <w:lang w:val="nl-NL"/>
        </w:rPr>
      </w:pPr>
      <w:r w:rsidRPr="00FD6D40">
        <w:rPr>
          <w:lang w:val="nl-NL"/>
        </w:rPr>
        <w:t>4.</w:t>
      </w:r>
      <w:r w:rsidRPr="00FD6D40">
        <w:rPr>
          <w:lang w:val="nl-NL"/>
        </w:rPr>
        <w:tab/>
        <w:t>De journaalpost van de verwerking van de latentie:</w:t>
      </w:r>
    </w:p>
    <w:p w:rsidR="00E04449" w:rsidRPr="00FD6D40"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FD6D40"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055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Winstreserve</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5.000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Passieve latentie</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5.000</w:t>
            </w:r>
          </w:p>
        </w:tc>
      </w:tr>
    </w:tbl>
    <w:p w:rsidR="00E04449" w:rsidRPr="00C575A2" w:rsidRDefault="00E04449" w:rsidP="00E04449">
      <w:pPr>
        <w:pStyle w:val="k2kop2aopgaven"/>
        <w:rPr>
          <w:rStyle w:val="Bold"/>
          <w:b/>
          <w:color w:val="auto"/>
        </w:rPr>
      </w:pPr>
      <w:r w:rsidRPr="00C575A2">
        <w:rPr>
          <w:rStyle w:val="Bold"/>
          <w:b/>
          <w:color w:val="auto"/>
        </w:rPr>
        <w:t>Opgave 4.14</w:t>
      </w:r>
    </w:p>
    <w:p w:rsidR="00E04449" w:rsidRPr="00C575A2" w:rsidRDefault="00E04449" w:rsidP="00E04449">
      <w:pPr>
        <w:pStyle w:val="k2kop2bopgaven"/>
      </w:pPr>
      <w:r w:rsidRPr="00C575A2">
        <w:t>(tijdelijke verschillen)</w:t>
      </w:r>
    </w:p>
    <w:p w:rsidR="00E04449" w:rsidRPr="00C575A2" w:rsidRDefault="00E04449" w:rsidP="00E04449">
      <w:pPr>
        <w:pStyle w:val="k2kop2bopgaven"/>
      </w:pPr>
    </w:p>
    <w:p w:rsidR="00E04449" w:rsidRPr="00FD6D40" w:rsidRDefault="00E04449" w:rsidP="00E04449">
      <w:pPr>
        <w:pStyle w:val="ptopslijst1"/>
        <w:rPr>
          <w:lang w:val="nl-NL"/>
        </w:rPr>
      </w:pPr>
      <w:r w:rsidRPr="00FD6D40">
        <w:rPr>
          <w:lang w:val="nl-NL"/>
        </w:rPr>
        <w:t>1.</w:t>
      </w:r>
      <w:r w:rsidRPr="00FD6D40">
        <w:rPr>
          <w:lang w:val="nl-NL"/>
        </w:rPr>
        <w:tab/>
        <w:t>De verschillen op de balansposten ‘Deelneming’ en ‘Goodwill’ zijn overige tijdelijke verschillen.</w:t>
      </w:r>
    </w:p>
    <w:p w:rsidR="00E04449" w:rsidRPr="00FD6D40" w:rsidRDefault="00E04449" w:rsidP="00E04449">
      <w:pPr>
        <w:pStyle w:val="ptopslijst1"/>
        <w:rPr>
          <w:lang w:val="nl-NL"/>
        </w:rPr>
      </w:pPr>
    </w:p>
    <w:p w:rsidR="00E04449" w:rsidRPr="001D6330" w:rsidRDefault="00E04449" w:rsidP="00E04449">
      <w:pPr>
        <w:pStyle w:val="ptopslijst1"/>
        <w:rPr>
          <w:lang w:val="nb-NO"/>
        </w:rPr>
      </w:pPr>
      <w:r w:rsidRPr="001D6330">
        <w:rPr>
          <w:lang w:val="nb-NO"/>
        </w:rPr>
        <w:t>2.</w:t>
      </w:r>
      <w:r w:rsidRPr="001D6330">
        <w:rPr>
          <w:lang w:val="nb-NO"/>
        </w:rPr>
        <w:tab/>
        <w:t>Het saldo van de belastbare en verrekenbare tijdelijke verschillen is € 195.000. Vermenigvuldigd met het Vpb-tarief van 20% leidt dit tot een latentie van € 39.000. Dit bedrag is de voorziening Vpb per ultimo 2015, omdat het per saldo gaat om een belastbaar tijdelijk verschil.</w:t>
      </w:r>
    </w:p>
    <w:p w:rsidR="00E04449" w:rsidRPr="00C575A2" w:rsidRDefault="00E04449" w:rsidP="00E04449">
      <w:pPr>
        <w:pStyle w:val="k2kop2aopgaven"/>
        <w:rPr>
          <w:rStyle w:val="Bold"/>
          <w:b/>
          <w:color w:val="auto"/>
          <w:lang w:val="nb-NO"/>
        </w:rPr>
      </w:pPr>
      <w:r w:rsidRPr="00C575A2">
        <w:rPr>
          <w:rStyle w:val="Bold"/>
          <w:b/>
          <w:color w:val="auto"/>
          <w:lang w:val="nb-NO"/>
        </w:rPr>
        <w:t>Opgave 4.15</w:t>
      </w:r>
    </w:p>
    <w:p w:rsidR="00E04449" w:rsidRPr="00C575A2" w:rsidRDefault="00E04449" w:rsidP="00E04449">
      <w:pPr>
        <w:pStyle w:val="k2kop2bopgaven"/>
        <w:rPr>
          <w:lang w:val="nb-NO"/>
        </w:rPr>
      </w:pPr>
      <w:r w:rsidRPr="00C575A2">
        <w:rPr>
          <w:lang w:val="nb-NO"/>
        </w:rPr>
        <w:t>(van belastbaar verschil naar verrekenbaar verschil)</w:t>
      </w:r>
    </w:p>
    <w:p w:rsidR="00E04449" w:rsidRPr="00C575A2" w:rsidRDefault="00E04449" w:rsidP="00E04449">
      <w:pPr>
        <w:pStyle w:val="k2kop2bopgaven"/>
        <w:rPr>
          <w:lang w:val="nb-NO"/>
        </w:rPr>
      </w:pPr>
    </w:p>
    <w:p w:rsidR="00E04449" w:rsidRPr="001D6330" w:rsidRDefault="00E04449" w:rsidP="00E04449">
      <w:pPr>
        <w:pStyle w:val="ptopslijst1"/>
        <w:rPr>
          <w:lang w:val="nb-NO"/>
        </w:rPr>
      </w:pPr>
      <w:r w:rsidRPr="001D6330">
        <w:rPr>
          <w:lang w:val="nb-NO"/>
        </w:rPr>
        <w:t>1.</w:t>
      </w:r>
      <w:r w:rsidRPr="001D6330">
        <w:rPr>
          <w:lang w:val="nb-NO"/>
        </w:rPr>
        <w:tab/>
        <w:t>De commerciële boekwaarde per het einde van 2013: € 3.500.000 -/- (€ 3.500.000/50) = € 3.430.000.</w:t>
      </w:r>
    </w:p>
    <w:p w:rsidR="00E04449" w:rsidRPr="001D6330" w:rsidRDefault="00E04449" w:rsidP="00E04449">
      <w:pPr>
        <w:pStyle w:val="ptopslijst1"/>
        <w:rPr>
          <w:lang w:val="nb-NO"/>
        </w:rPr>
      </w:pPr>
    </w:p>
    <w:p w:rsidR="00E04449" w:rsidRPr="001D6330" w:rsidRDefault="00E04449" w:rsidP="00E04449">
      <w:pPr>
        <w:pStyle w:val="ptopslijst1"/>
        <w:rPr>
          <w:lang w:val="nb-NO"/>
        </w:rPr>
      </w:pPr>
      <w:r w:rsidRPr="001D6330">
        <w:rPr>
          <w:lang w:val="nb-NO"/>
        </w:rPr>
        <w:t>2.</w:t>
      </w:r>
      <w:r w:rsidRPr="001D6330">
        <w:rPr>
          <w:lang w:val="nb-NO"/>
        </w:rPr>
        <w:tab/>
        <w:t>De fiscale boekwaarde per het einde van 2013: € 3.500.000 -/- ((€ 3.500.000 -/- € 500.000)/30) = € 3.400.000.</w:t>
      </w:r>
    </w:p>
    <w:p w:rsidR="00E04449" w:rsidRPr="001D6330" w:rsidRDefault="00E04449" w:rsidP="00E04449">
      <w:pPr>
        <w:pStyle w:val="ptopslijst1"/>
        <w:rPr>
          <w:lang w:val="nb-NO"/>
        </w:rPr>
      </w:pPr>
    </w:p>
    <w:p w:rsidR="00E04449" w:rsidRPr="001D6330" w:rsidRDefault="00E04449" w:rsidP="00E04449">
      <w:pPr>
        <w:pStyle w:val="ptopslijst1"/>
        <w:rPr>
          <w:lang w:val="nb-NO"/>
        </w:rPr>
      </w:pPr>
      <w:r w:rsidRPr="001D6330">
        <w:rPr>
          <w:lang w:val="nb-NO"/>
        </w:rPr>
        <w:t>3.</w:t>
      </w:r>
      <w:r w:rsidRPr="001D6330">
        <w:rPr>
          <w:lang w:val="nb-NO"/>
        </w:rPr>
        <w:tab/>
        <w:t>Het berekenen van de belastinglatentie per het einde van 2013 via de resultatenbenadering is gebaseerd op het verschil in afschrijvingskosten: (€ 70.000 -/- € 100.000) = € 30.000. 20% van € 30.000 = € 6.000. Dit is een passieve latentie, omdat de commerciële winst in dit geval hoger is door een lagere afschrijving.</w:t>
      </w:r>
    </w:p>
    <w:p w:rsidR="00E04449" w:rsidRPr="001D6330" w:rsidRDefault="00E04449" w:rsidP="00E04449">
      <w:pPr>
        <w:pStyle w:val="ptopslijst1"/>
        <w:rPr>
          <w:lang w:val="nb-NO"/>
        </w:rPr>
      </w:pPr>
    </w:p>
    <w:p w:rsidR="00E04449" w:rsidRPr="001D6330" w:rsidRDefault="00E04449" w:rsidP="00E04449">
      <w:pPr>
        <w:pStyle w:val="ptopslijst1"/>
        <w:rPr>
          <w:lang w:val="nb-NO"/>
        </w:rPr>
      </w:pPr>
      <w:r w:rsidRPr="001D6330">
        <w:rPr>
          <w:lang w:val="nb-NO"/>
        </w:rPr>
        <w:t>4.</w:t>
      </w:r>
      <w:r w:rsidRPr="001D6330">
        <w:rPr>
          <w:lang w:val="nb-NO"/>
        </w:rPr>
        <w:tab/>
        <w:t>Het berekenen van de belastinglatentie per het einde van 2013 via de balansbenadering is gebaseerd op het verschil in boekwaarden: € 3.430.000 -/- 3.400.000 = € 30.000. 20% van € 30.000 = € 6.000.</w:t>
      </w:r>
    </w:p>
    <w:p w:rsidR="00E04449" w:rsidRPr="001D6330" w:rsidRDefault="00E04449" w:rsidP="00E04449">
      <w:pPr>
        <w:pStyle w:val="ptopslijst1"/>
        <w:rPr>
          <w:lang w:val="nb-NO"/>
        </w:rPr>
      </w:pPr>
    </w:p>
    <w:p w:rsidR="00E04449" w:rsidRPr="001D6330" w:rsidRDefault="00E04449" w:rsidP="00E04449">
      <w:pPr>
        <w:pStyle w:val="ptopslijst1"/>
        <w:rPr>
          <w:lang w:val="nb-NO"/>
        </w:rPr>
      </w:pPr>
      <w:r w:rsidRPr="001D6330">
        <w:rPr>
          <w:lang w:val="nb-NO"/>
        </w:rPr>
        <w:t>5.</w:t>
      </w:r>
      <w:r w:rsidRPr="001D6330">
        <w:rPr>
          <w:lang w:val="nb-NO"/>
        </w:rPr>
        <w:tab/>
        <w:t>De commerciële boekwaarde per het einde van 2022: € 3.500.000 -/- ((€ 3.500.000/50) × 10) = € 2.800.000.</w:t>
      </w:r>
    </w:p>
    <w:p w:rsidR="00E04449" w:rsidRPr="001D6330" w:rsidRDefault="00E04449" w:rsidP="00E04449">
      <w:pPr>
        <w:pStyle w:val="ptopslijst1"/>
        <w:rPr>
          <w:lang w:val="nb-NO"/>
        </w:rPr>
      </w:pPr>
    </w:p>
    <w:p w:rsidR="00E04449" w:rsidRPr="001D6330" w:rsidRDefault="00E04449" w:rsidP="00E04449">
      <w:pPr>
        <w:pStyle w:val="ptopslijst1"/>
        <w:rPr>
          <w:lang w:val="nb-NO"/>
        </w:rPr>
      </w:pPr>
      <w:r w:rsidRPr="001D6330">
        <w:rPr>
          <w:lang w:val="nb-NO"/>
        </w:rPr>
        <w:t>6.</w:t>
      </w:r>
      <w:r w:rsidRPr="001D6330">
        <w:rPr>
          <w:lang w:val="nb-NO"/>
        </w:rPr>
        <w:tab/>
        <w:t>De fiscale boekwaarde per het einde van 2022: € 3.500.000 -/- (((€ 3.500.000 -/- € 500.000)/30) × 10) = € 2.500.000.</w:t>
      </w:r>
    </w:p>
    <w:p w:rsidR="00E04449" w:rsidRPr="001D6330" w:rsidRDefault="00E04449" w:rsidP="00E04449">
      <w:pPr>
        <w:pStyle w:val="ptopslijst1"/>
        <w:rPr>
          <w:lang w:val="nb-NO"/>
        </w:rPr>
      </w:pPr>
    </w:p>
    <w:p w:rsidR="00E04449" w:rsidRPr="00CC02FB" w:rsidRDefault="00E04449" w:rsidP="00E04449">
      <w:pPr>
        <w:pStyle w:val="ptopslijst1"/>
        <w:rPr>
          <w:lang w:val="nl-NL"/>
        </w:rPr>
      </w:pPr>
      <w:r w:rsidRPr="001D6330">
        <w:rPr>
          <w:lang w:val="nb-NO"/>
        </w:rPr>
        <w:t>7.</w:t>
      </w:r>
      <w:r w:rsidRPr="001D6330">
        <w:rPr>
          <w:lang w:val="nb-NO"/>
        </w:rPr>
        <w:tab/>
        <w:t xml:space="preserve">Het berekenen van de belastinglatentie per het einde van 2022 via de balansbenadering is gebaseerd op het verschil in boekwaarden: € 2.800.000 -/- 2.500.000 = € 300.000. </w:t>
      </w:r>
      <w:r w:rsidRPr="00CC02FB">
        <w:rPr>
          <w:lang w:val="nl-NL"/>
        </w:rPr>
        <w:t>20% van € 300.000 = € 60.000. Dit is een passieve latentie, omdat de commerciële boekwaarde hoger is.</w:t>
      </w:r>
    </w:p>
    <w:p w:rsidR="00E04449" w:rsidRPr="00CC02FB" w:rsidRDefault="00E04449" w:rsidP="00E04449">
      <w:pPr>
        <w:pStyle w:val="ptopslijst1"/>
        <w:rPr>
          <w:lang w:val="nl-NL"/>
        </w:rPr>
      </w:pPr>
    </w:p>
    <w:p w:rsidR="00E04449" w:rsidRPr="00FD6D40" w:rsidRDefault="00E04449" w:rsidP="00E04449">
      <w:pPr>
        <w:pStyle w:val="ptopslijst1"/>
        <w:rPr>
          <w:lang w:val="nl-NL"/>
        </w:rPr>
      </w:pPr>
      <w:r w:rsidRPr="00CC02FB">
        <w:rPr>
          <w:lang w:val="nl-NL"/>
        </w:rPr>
        <w:t>8.</w:t>
      </w:r>
      <w:r w:rsidRPr="00CC02FB">
        <w:rPr>
          <w:lang w:val="nl-NL"/>
        </w:rPr>
        <w:tab/>
        <w:t xml:space="preserve">We berekenen de belastinglatentie per het einde van 2042 via de balansbenadering, gebaseerd op het verschil in boekwaarden. </w:t>
      </w:r>
      <w:r w:rsidRPr="00FD6D40">
        <w:rPr>
          <w:lang w:val="nl-NL"/>
        </w:rPr>
        <w:t>De commerciële boekwaarde is: € 3.500.000 -/- ((€ 3.500.000/50) × 30) = € 1.400.000. De fiscale boekwaarde is gelijk aan de bodemwaarde van € 500.000. De latentie is: (€ 1.400.000 -/- € 500.000) × 20% = € 180.000. Dit is een passieve latentie, omdat de commerciële boekwaarde hoger is.</w:t>
      </w:r>
    </w:p>
    <w:p w:rsidR="00E04449" w:rsidRPr="00FD6D40" w:rsidRDefault="00E04449" w:rsidP="00E04449">
      <w:pPr>
        <w:pStyle w:val="ptopslijst1"/>
        <w:rPr>
          <w:lang w:val="nl-NL"/>
        </w:rPr>
      </w:pPr>
    </w:p>
    <w:p w:rsidR="00E04449" w:rsidRPr="00FD6D40" w:rsidRDefault="00E04449" w:rsidP="00E04449">
      <w:pPr>
        <w:pStyle w:val="ptopslijst1"/>
        <w:rPr>
          <w:lang w:val="nl-NL"/>
        </w:rPr>
      </w:pPr>
      <w:r w:rsidRPr="00FD6D40">
        <w:rPr>
          <w:lang w:val="nl-NL"/>
        </w:rPr>
        <w:t>9.</w:t>
      </w:r>
      <w:r w:rsidRPr="00FD6D40">
        <w:rPr>
          <w:lang w:val="nl-NL"/>
        </w:rPr>
        <w:tab/>
        <w:t>We berekenen de belastinglatentie per het einde van 2060 via de balansbenadering, gebaseerd op het verschil in boekwaarden. De commerciële boekwaarde is € 3.500.000 -/- ((€ 3.500.000/50) × 48) = € 140.000. De fiscale boekwaarde is gelijk aan de bodemwaarde van € 500.000. De latentie is: (€ 140.000 -/- € 500.000) × 20% = € 72.000. Dit is een actieve latentie, omdat de commerciële boekwaarde lager is.</w:t>
      </w:r>
    </w:p>
    <w:p w:rsidR="00E04449" w:rsidRPr="00FD6D40" w:rsidRDefault="00E04449" w:rsidP="00E04449">
      <w:pPr>
        <w:pStyle w:val="k2kop2aopgaven"/>
        <w:rPr>
          <w:lang w:val="nl-NL"/>
        </w:rPr>
      </w:pPr>
      <w:r w:rsidRPr="00FD6D40">
        <w:rPr>
          <w:rStyle w:val="Bold"/>
          <w:b/>
          <w:color w:val="auto"/>
          <w:lang w:val="nl-NL"/>
        </w:rPr>
        <w:t>Opgave 4.16</w:t>
      </w:r>
    </w:p>
    <w:p w:rsidR="00E04449" w:rsidRPr="00FD6D40" w:rsidRDefault="00E04449" w:rsidP="00E04449">
      <w:pPr>
        <w:pStyle w:val="k2kop2bopgaven"/>
        <w:rPr>
          <w:lang w:val="nl-NL"/>
        </w:rPr>
      </w:pPr>
      <w:r w:rsidRPr="00FD6D40">
        <w:rPr>
          <w:lang w:val="nl-NL"/>
        </w:rPr>
        <w:t>(van belastbaar verschil naar verrekenbaar verschil)</w:t>
      </w:r>
    </w:p>
    <w:p w:rsidR="00E04449" w:rsidRPr="00FD6D40" w:rsidRDefault="00E04449" w:rsidP="00E04449">
      <w:pPr>
        <w:pStyle w:val="k2kop2bopgaven"/>
        <w:rPr>
          <w:lang w:val="nl-NL"/>
        </w:rPr>
      </w:pPr>
    </w:p>
    <w:p w:rsidR="00E04449" w:rsidRPr="00FD6D40" w:rsidRDefault="00E04449" w:rsidP="00E04449">
      <w:pPr>
        <w:pStyle w:val="ptopslijst1"/>
        <w:rPr>
          <w:lang w:val="nl-NL"/>
        </w:rPr>
      </w:pPr>
      <w:r w:rsidRPr="00FD6D40">
        <w:rPr>
          <w:lang w:val="nl-NL"/>
        </w:rPr>
        <w:t>1.</w:t>
      </w:r>
      <w:r w:rsidRPr="00FD6D40">
        <w:rPr>
          <w:lang w:val="nl-NL"/>
        </w:rPr>
        <w:tab/>
        <w:t>Als de commerciële winst in 2061 € 200.000 is, is de fiscale winst: € 200.000 + € 100.000 (commerciële afschrijving) = € 300.000.</w:t>
      </w:r>
    </w:p>
    <w:p w:rsidR="00E04449" w:rsidRPr="00FD6D40" w:rsidRDefault="00E04449" w:rsidP="00E04449">
      <w:pPr>
        <w:pStyle w:val="ptopslijst1"/>
        <w:rPr>
          <w:lang w:val="nl-NL"/>
        </w:rPr>
      </w:pPr>
    </w:p>
    <w:p w:rsidR="00E04449" w:rsidRPr="00FD6D40" w:rsidRDefault="00E04449" w:rsidP="00E04449">
      <w:pPr>
        <w:pStyle w:val="ptopslijst1"/>
        <w:rPr>
          <w:lang w:val="nl-NL"/>
        </w:rPr>
      </w:pPr>
      <w:r w:rsidRPr="00FD6D40">
        <w:rPr>
          <w:lang w:val="nl-NL"/>
        </w:rPr>
        <w:t>2.</w:t>
      </w:r>
      <w:r w:rsidRPr="00FD6D40">
        <w:rPr>
          <w:lang w:val="nl-NL"/>
        </w:rPr>
        <w:tab/>
        <w:t>De te betalen Vpb is 20% van € 300.000 = € 60.000. De journaalpost van de belastinglast:</w:t>
      </w:r>
    </w:p>
    <w:p w:rsidR="00E04449" w:rsidRPr="00FD6D40"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FD6D40"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Kosten belastingen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40.000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096</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Actieve latentie</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20.000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betalen Vpb</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60.000</w:t>
            </w:r>
          </w:p>
        </w:tc>
      </w:tr>
    </w:tbl>
    <w:p w:rsidR="00E04449" w:rsidRPr="005E489B" w:rsidRDefault="00E04449" w:rsidP="00E04449">
      <w:pPr>
        <w:pStyle w:val="pt"/>
      </w:pPr>
    </w:p>
    <w:p w:rsidR="00E04449" w:rsidRPr="00FD6D40" w:rsidRDefault="00E04449" w:rsidP="00E04449">
      <w:pPr>
        <w:pStyle w:val="ptopslijst1"/>
        <w:rPr>
          <w:lang w:val="nl-NL"/>
        </w:rPr>
      </w:pPr>
      <w:r w:rsidRPr="00FD6D40">
        <w:rPr>
          <w:lang w:val="nl-NL"/>
        </w:rPr>
        <w:t>3.</w:t>
      </w:r>
      <w:r w:rsidRPr="00FD6D40">
        <w:rPr>
          <w:lang w:val="nl-NL"/>
        </w:rPr>
        <w:tab/>
        <w:t>Per ultimo 2062 is de latentie 20% van € 500.000 = € 100.000. Dit is een actieve latentie, omdat de fiscale waarde lager is.</w:t>
      </w:r>
    </w:p>
    <w:p w:rsidR="00E04449" w:rsidRPr="00FD6D40" w:rsidRDefault="00E04449" w:rsidP="00E04449">
      <w:pPr>
        <w:pStyle w:val="k2kop2aopgaven"/>
        <w:rPr>
          <w:lang w:val="nl-NL"/>
        </w:rPr>
      </w:pPr>
      <w:r w:rsidRPr="00FD6D40">
        <w:rPr>
          <w:rStyle w:val="Bold"/>
          <w:b/>
          <w:color w:val="auto"/>
          <w:lang w:val="nl-NL"/>
        </w:rPr>
        <w:t>Opgave 4.17</w:t>
      </w:r>
    </w:p>
    <w:p w:rsidR="00E04449" w:rsidRPr="00FD6D40" w:rsidRDefault="00E04449" w:rsidP="00E04449">
      <w:pPr>
        <w:pStyle w:val="k2kop2bopgaven"/>
        <w:rPr>
          <w:lang w:val="nl-NL"/>
        </w:rPr>
      </w:pPr>
      <w:r w:rsidRPr="00FD6D40">
        <w:rPr>
          <w:lang w:val="nl-NL"/>
        </w:rPr>
        <w:t>(belastinglatentie)</w:t>
      </w:r>
    </w:p>
    <w:p w:rsidR="00E04449" w:rsidRPr="00FD6D40" w:rsidRDefault="00E04449" w:rsidP="00E04449">
      <w:pPr>
        <w:pStyle w:val="k2kop2bopgaven"/>
        <w:rPr>
          <w:lang w:val="nl-NL"/>
        </w:rPr>
      </w:pPr>
    </w:p>
    <w:p w:rsidR="00E04449" w:rsidRPr="00FD6D40" w:rsidRDefault="00E04449" w:rsidP="00E04449">
      <w:pPr>
        <w:pStyle w:val="ptopslijst1"/>
        <w:rPr>
          <w:lang w:val="nl-NL"/>
        </w:rPr>
      </w:pPr>
      <w:r w:rsidRPr="00FD6D40">
        <w:rPr>
          <w:lang w:val="nl-NL"/>
        </w:rPr>
        <w:t>1.</w:t>
      </w:r>
      <w:r w:rsidRPr="00FD6D40">
        <w:rPr>
          <w:lang w:val="nl-NL"/>
        </w:rPr>
        <w:tab/>
        <w:t>Als de commerciële winst in 2063 € 1.000.000 is, is de fiscale winst: € 1.000.000 -/- € 500.000 (bodemwaarde pand) = € 500.000. De te betalen Vpb is dan 20% van € 500.000 = € 100.000.</w:t>
      </w:r>
    </w:p>
    <w:p w:rsidR="00E04449" w:rsidRPr="00FD6D40" w:rsidRDefault="00E04449" w:rsidP="00E04449">
      <w:pPr>
        <w:pStyle w:val="ptopslijst1"/>
        <w:rPr>
          <w:lang w:val="nl-NL"/>
        </w:rPr>
      </w:pPr>
    </w:p>
    <w:p w:rsidR="00E04449" w:rsidRPr="00FD6D40" w:rsidRDefault="00E04449" w:rsidP="00E04449">
      <w:pPr>
        <w:pStyle w:val="ptopslijst1"/>
        <w:rPr>
          <w:lang w:val="nl-NL"/>
        </w:rPr>
      </w:pPr>
      <w:r w:rsidRPr="00FD6D40">
        <w:rPr>
          <w:lang w:val="nl-NL"/>
        </w:rPr>
        <w:t>2.</w:t>
      </w:r>
      <w:r w:rsidRPr="00FD6D40">
        <w:rPr>
          <w:lang w:val="nl-NL"/>
        </w:rPr>
        <w:tab/>
        <w:t>De commerciële journaalpost van de verkoop:</w:t>
      </w:r>
    </w:p>
    <w:p w:rsidR="00E04449" w:rsidRPr="00FD6D40"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FD6D40"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100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Bank</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600.000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950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Boekwinst pand</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600.000</w:t>
            </w:r>
          </w:p>
        </w:tc>
      </w:tr>
    </w:tbl>
    <w:p w:rsidR="00E04449" w:rsidRPr="005E489B" w:rsidRDefault="00E04449" w:rsidP="00E04449">
      <w:pPr>
        <w:pStyle w:val="pt"/>
      </w:pPr>
    </w:p>
    <w:p w:rsidR="00E04449" w:rsidRPr="00FD6D40" w:rsidRDefault="00E04449" w:rsidP="00E04449">
      <w:pPr>
        <w:pStyle w:val="ptopslijst1"/>
        <w:rPr>
          <w:lang w:val="nl-NL"/>
        </w:rPr>
      </w:pPr>
      <w:r w:rsidRPr="00FD6D40">
        <w:rPr>
          <w:lang w:val="nl-NL"/>
        </w:rPr>
        <w:t>3.</w:t>
      </w:r>
      <w:r w:rsidRPr="00FD6D40">
        <w:rPr>
          <w:lang w:val="nl-NL"/>
        </w:rPr>
        <w:tab/>
        <w:t>De fiscale journaalpost van de verkoop:</w:t>
      </w:r>
    </w:p>
    <w:p w:rsidR="00E04449" w:rsidRPr="00FD6D40"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FD6D40"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100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Bank</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600.000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010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Pand</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500.000</w:t>
            </w: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950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Boekwinst pand</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100.000</w:t>
            </w:r>
          </w:p>
        </w:tc>
      </w:tr>
    </w:tbl>
    <w:p w:rsidR="00E04449" w:rsidRPr="005E489B" w:rsidRDefault="00E04449" w:rsidP="00E04449">
      <w:pPr>
        <w:pStyle w:val="pt"/>
      </w:pPr>
    </w:p>
    <w:p w:rsidR="00E04449" w:rsidRPr="00FD6D40" w:rsidRDefault="00E04449" w:rsidP="00E04449">
      <w:pPr>
        <w:pStyle w:val="ptopslijst1"/>
        <w:rPr>
          <w:lang w:val="nl-NL"/>
        </w:rPr>
      </w:pPr>
      <w:r w:rsidRPr="00FD6D40">
        <w:rPr>
          <w:lang w:val="nl-NL"/>
        </w:rPr>
        <w:t>4.</w:t>
      </w:r>
      <w:r w:rsidRPr="00FD6D40">
        <w:rPr>
          <w:lang w:val="nl-NL"/>
        </w:rPr>
        <w:tab/>
        <w:t>De journaalpost van de belastinglast over 2063:</w:t>
      </w:r>
    </w:p>
    <w:p w:rsidR="00E04449" w:rsidRPr="00FD6D40"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FD6D40"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200.000*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096</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Actieve latentie</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100.000</w:t>
            </w: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betalen Vpb</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100.000</w:t>
            </w:r>
          </w:p>
        </w:tc>
      </w:tr>
    </w:tbl>
    <w:p w:rsidR="00E04449" w:rsidRPr="005E489B" w:rsidRDefault="00E04449" w:rsidP="00E04449">
      <w:pPr>
        <w:pStyle w:val="tabelptfn"/>
      </w:pPr>
      <w:r>
        <w:t>*</w:t>
      </w:r>
      <w:r>
        <w:tab/>
      </w:r>
      <w:r w:rsidRPr="005E489B">
        <w:t>20% van € 1.000.000 = € 200.000</w:t>
      </w:r>
    </w:p>
    <w:p w:rsidR="00E04449" w:rsidRPr="00C575A2" w:rsidRDefault="00E04449" w:rsidP="00E04449">
      <w:pPr>
        <w:pStyle w:val="k2kop2aopgaven"/>
        <w:rPr>
          <w:rStyle w:val="Bold"/>
          <w:b/>
          <w:color w:val="auto"/>
        </w:rPr>
      </w:pPr>
      <w:r w:rsidRPr="00C575A2">
        <w:rPr>
          <w:rStyle w:val="Bold"/>
          <w:b/>
          <w:color w:val="auto"/>
        </w:rPr>
        <w:t>Opgave 4.18</w:t>
      </w:r>
    </w:p>
    <w:p w:rsidR="00E04449" w:rsidRPr="00C575A2" w:rsidRDefault="00E04449" w:rsidP="00E04449">
      <w:pPr>
        <w:pStyle w:val="k2kop2bopgaven"/>
        <w:rPr>
          <w:lang w:val="nb-NO"/>
        </w:rPr>
      </w:pPr>
      <w:r w:rsidRPr="00C575A2">
        <w:rPr>
          <w:lang w:val="nb-NO"/>
        </w:rPr>
        <w:t>(belastinglatentie door toepassing van het ijzeren voorraadstelsel)</w:t>
      </w:r>
    </w:p>
    <w:p w:rsidR="00E04449" w:rsidRPr="00C575A2" w:rsidRDefault="00E04449" w:rsidP="00E04449">
      <w:pPr>
        <w:pStyle w:val="k2kop2bopgaven"/>
        <w:rPr>
          <w:lang w:val="nb-NO"/>
        </w:rPr>
      </w:pPr>
    </w:p>
    <w:p w:rsidR="00E04449" w:rsidRPr="001D6330" w:rsidRDefault="00E04449" w:rsidP="00E04449">
      <w:pPr>
        <w:pStyle w:val="ptopslijst1"/>
        <w:rPr>
          <w:lang w:val="da-DK"/>
        </w:rPr>
      </w:pPr>
      <w:r w:rsidRPr="001D6330">
        <w:rPr>
          <w:lang w:val="da-DK"/>
        </w:rPr>
        <w:t>1.</w:t>
      </w:r>
      <w:r w:rsidRPr="001D6330">
        <w:rPr>
          <w:lang w:val="da-DK"/>
        </w:rPr>
        <w:tab/>
        <w:t>De waarde van de eindvoorraad op basis van fifo: 50.000 × € 1,80 = € 90.000.</w:t>
      </w:r>
    </w:p>
    <w:p w:rsidR="00E04449" w:rsidRPr="001D6330" w:rsidRDefault="00E04449" w:rsidP="00E04449">
      <w:pPr>
        <w:pStyle w:val="ptopslijst1"/>
        <w:rPr>
          <w:lang w:val="da-DK"/>
        </w:rPr>
      </w:pPr>
    </w:p>
    <w:p w:rsidR="00E04449" w:rsidRPr="001D6330" w:rsidRDefault="00E04449" w:rsidP="00E04449">
      <w:pPr>
        <w:pStyle w:val="ptopslijst1"/>
        <w:rPr>
          <w:lang w:val="da-DK"/>
        </w:rPr>
      </w:pPr>
      <w:r w:rsidRPr="001D6330">
        <w:rPr>
          <w:lang w:val="da-DK"/>
        </w:rPr>
        <w:t>2.</w:t>
      </w:r>
      <w:r w:rsidRPr="001D6330">
        <w:rPr>
          <w:lang w:val="da-DK"/>
        </w:rPr>
        <w:tab/>
        <w:t>De waarde van de eindvoorraad op basis van het ijzeren voorraadstelsel: (200.000 × € 1) -/- (150.000 × € 2) = -/- € 100.000.</w:t>
      </w:r>
    </w:p>
    <w:p w:rsidR="00E04449" w:rsidRPr="001D6330" w:rsidRDefault="00E04449" w:rsidP="00E04449">
      <w:pPr>
        <w:pStyle w:val="ptopslijst1"/>
        <w:rPr>
          <w:lang w:val="da-DK"/>
        </w:rPr>
      </w:pPr>
    </w:p>
    <w:p w:rsidR="00E04449" w:rsidRPr="00FD6D40" w:rsidRDefault="00E04449" w:rsidP="00E04449">
      <w:pPr>
        <w:pStyle w:val="ptopslijst1"/>
        <w:rPr>
          <w:lang w:val="nl-NL"/>
        </w:rPr>
      </w:pPr>
      <w:r w:rsidRPr="00FD6D40">
        <w:rPr>
          <w:lang w:val="nl-NL"/>
        </w:rPr>
        <w:t>3.</w:t>
      </w:r>
      <w:r w:rsidRPr="00FD6D40">
        <w:rPr>
          <w:lang w:val="nl-NL"/>
        </w:rPr>
        <w:tab/>
        <w:t>De journaalpost van de belastinglast over 2013:</w:t>
      </w:r>
    </w:p>
    <w:p w:rsidR="00E04449" w:rsidRPr="00FD6D40"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FD6D40"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40.000*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Passieve latentie</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55" w:type="dxa"/>
            </w:tcMar>
          </w:tcPr>
          <w:p w:rsidR="00E04449" w:rsidRPr="00884BD1" w:rsidRDefault="00E04449" w:rsidP="001D2BB9">
            <w:pPr>
              <w:pStyle w:val="tabelpt"/>
              <w:jc w:val="right"/>
              <w:rPr>
                <w:color w:val="auto"/>
              </w:rPr>
            </w:pPr>
            <w:r w:rsidRPr="00884BD1">
              <w:rPr>
                <w:color w:val="auto"/>
              </w:rPr>
              <w:t>38.000</w:t>
            </w: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betalen Vpb</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2.000**</w:t>
            </w:r>
          </w:p>
        </w:tc>
      </w:tr>
    </w:tbl>
    <w:p w:rsidR="00E04449" w:rsidRPr="00622666" w:rsidRDefault="00E04449" w:rsidP="00E04449">
      <w:pPr>
        <w:pStyle w:val="tabelptfn1"/>
      </w:pPr>
      <w:r w:rsidRPr="00622666">
        <w:t>*</w:t>
      </w:r>
      <w:r w:rsidRPr="00622666">
        <w:tab/>
        <w:t>20% van € 200.000 = € 40.000</w:t>
      </w:r>
    </w:p>
    <w:p w:rsidR="00E04449" w:rsidRPr="005E489B" w:rsidRDefault="00E04449" w:rsidP="00E04449">
      <w:pPr>
        <w:pStyle w:val="tabelptfn1"/>
      </w:pPr>
      <w:r w:rsidRPr="005E489B">
        <w:t>**</w:t>
      </w:r>
      <w:r w:rsidRPr="005E489B">
        <w:tab/>
        <w:t xml:space="preserve">20% van (€ 200.000 -/- € 190.000, </w:t>
      </w:r>
      <w:r w:rsidRPr="00622666">
        <w:t>lagere</w:t>
      </w:r>
      <w:r w:rsidRPr="005E489B">
        <w:t xml:space="preserve"> waardering voorraad) = € 2.000</w:t>
      </w:r>
    </w:p>
    <w:p w:rsidR="00E04449" w:rsidRPr="00C575A2" w:rsidRDefault="00E04449" w:rsidP="00E04449">
      <w:pPr>
        <w:pStyle w:val="k2kop2aopgaven"/>
      </w:pPr>
      <w:r w:rsidRPr="00C575A2">
        <w:rPr>
          <w:rStyle w:val="Bold"/>
          <w:b/>
          <w:color w:val="auto"/>
        </w:rPr>
        <w:t>Opgave 4.19</w:t>
      </w:r>
    </w:p>
    <w:p w:rsidR="00E04449" w:rsidRPr="00C575A2" w:rsidRDefault="00E04449" w:rsidP="00E04449">
      <w:pPr>
        <w:pStyle w:val="k2kop2bopgaven"/>
        <w:rPr>
          <w:lang w:val="nb-NO"/>
        </w:rPr>
      </w:pPr>
      <w:r w:rsidRPr="00C575A2">
        <w:rPr>
          <w:lang w:val="nb-NO"/>
        </w:rPr>
        <w:lastRenderedPageBreak/>
        <w:t>(belastinglatentie door toepassing van het ijzeren voorraadstelsel)</w:t>
      </w:r>
    </w:p>
    <w:p w:rsidR="00E04449" w:rsidRPr="00C575A2" w:rsidRDefault="00E04449" w:rsidP="00E04449">
      <w:pPr>
        <w:pStyle w:val="k2kop2bopgaven"/>
        <w:rPr>
          <w:lang w:val="nb-NO"/>
        </w:rPr>
      </w:pPr>
    </w:p>
    <w:p w:rsidR="00E04449" w:rsidRPr="001D6330" w:rsidRDefault="00E04449" w:rsidP="00E04449">
      <w:pPr>
        <w:pStyle w:val="ptopslijst1"/>
        <w:rPr>
          <w:lang w:val="nb-NO"/>
        </w:rPr>
      </w:pPr>
      <w:r w:rsidRPr="001D6330">
        <w:rPr>
          <w:lang w:val="nb-NO"/>
        </w:rPr>
        <w:t>1.</w:t>
      </w:r>
      <w:r w:rsidRPr="001D6330">
        <w:rPr>
          <w:lang w:val="nb-NO"/>
        </w:rPr>
        <w:tab/>
        <w:t>De waarde van de eindvoorraad is bij fifo € 0, want er is geen eindvoorraad. De voorraadmutatie is een afname van € 90.000.</w:t>
      </w:r>
    </w:p>
    <w:p w:rsidR="00E04449" w:rsidRPr="001D6330" w:rsidRDefault="00E04449" w:rsidP="00E04449">
      <w:pPr>
        <w:pStyle w:val="ptopslijst1"/>
        <w:rPr>
          <w:lang w:val="nb-NO"/>
        </w:rPr>
      </w:pPr>
    </w:p>
    <w:p w:rsidR="00E04449" w:rsidRPr="001D6330" w:rsidRDefault="00E04449" w:rsidP="00E04449">
      <w:pPr>
        <w:pStyle w:val="ptopslijst1"/>
        <w:rPr>
          <w:lang w:val="nb-NO"/>
        </w:rPr>
      </w:pPr>
      <w:r w:rsidRPr="001D6330">
        <w:rPr>
          <w:lang w:val="nb-NO"/>
        </w:rPr>
        <w:t>2.</w:t>
      </w:r>
      <w:r w:rsidRPr="001D6330">
        <w:rPr>
          <w:lang w:val="nb-NO"/>
        </w:rPr>
        <w:tab/>
        <w:t>De waarde van de eindvoorraad is bij het ijzeren voorraadstelsel -/- € 300.000, namelijk (200.000 × € 1) -/- (200.000 × € 2,50). De voorraadmutatie is een toename van € 100.000.</w:t>
      </w:r>
    </w:p>
    <w:p w:rsidR="00E04449" w:rsidRPr="001D6330" w:rsidRDefault="00E04449" w:rsidP="00E04449">
      <w:pPr>
        <w:pStyle w:val="ptopslijst1"/>
        <w:rPr>
          <w:lang w:val="nb-NO"/>
        </w:rPr>
      </w:pPr>
    </w:p>
    <w:p w:rsidR="00E04449" w:rsidRPr="001D6330" w:rsidRDefault="00E04449" w:rsidP="00E04449">
      <w:pPr>
        <w:pStyle w:val="ptopslijst1"/>
        <w:rPr>
          <w:lang w:val="nb-NO"/>
        </w:rPr>
      </w:pPr>
      <w:r w:rsidRPr="001D6330">
        <w:rPr>
          <w:lang w:val="nb-NO"/>
        </w:rPr>
        <w:t>3.</w:t>
      </w:r>
      <w:r w:rsidRPr="001D6330">
        <w:rPr>
          <w:lang w:val="nb-NO"/>
        </w:rPr>
        <w:tab/>
        <w:t>De fiscale winst: € 100.000 (commerciële winst) + € 190.000 (verschil in voorraadmutatie) = € 290.000.</w:t>
      </w:r>
    </w:p>
    <w:p w:rsidR="00E04449" w:rsidRPr="001D6330" w:rsidRDefault="00E04449" w:rsidP="00E04449">
      <w:pPr>
        <w:pStyle w:val="ptopslijst1"/>
        <w:rPr>
          <w:lang w:val="nb-NO"/>
        </w:rPr>
      </w:pPr>
    </w:p>
    <w:p w:rsidR="00E04449" w:rsidRPr="00FD6D40" w:rsidRDefault="00E04449" w:rsidP="00E04449">
      <w:pPr>
        <w:pStyle w:val="ptopslijst1"/>
        <w:rPr>
          <w:lang w:val="nl-NL"/>
        </w:rPr>
      </w:pPr>
      <w:r w:rsidRPr="00FD6D40">
        <w:rPr>
          <w:lang w:val="nl-NL"/>
        </w:rPr>
        <w:t>4.</w:t>
      </w:r>
      <w:r w:rsidRPr="00FD6D40">
        <w:rPr>
          <w:lang w:val="nl-NL"/>
        </w:rPr>
        <w:tab/>
        <w:t>De journaalpost van de belastinglast over 2014:</w:t>
      </w:r>
    </w:p>
    <w:p w:rsidR="00E04449" w:rsidRPr="00FD6D40"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FD6D40"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20.000*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096</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Passieve latentie</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70" w:type="dxa"/>
            </w:tcMar>
          </w:tcPr>
          <w:p w:rsidR="00E04449" w:rsidRPr="00884BD1" w:rsidRDefault="00E04449" w:rsidP="001D2BB9">
            <w:pPr>
              <w:pStyle w:val="tabelpt"/>
              <w:jc w:val="right"/>
              <w:rPr>
                <w:color w:val="auto"/>
              </w:rPr>
            </w:pPr>
            <w:r w:rsidRPr="00884BD1">
              <w:rPr>
                <w:color w:val="auto"/>
              </w:rPr>
              <w:t>38.000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betalen Vpb</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58.000**</w:t>
            </w:r>
          </w:p>
        </w:tc>
      </w:tr>
    </w:tbl>
    <w:p w:rsidR="00E04449" w:rsidRPr="005E489B" w:rsidRDefault="00E04449" w:rsidP="00E04449">
      <w:pPr>
        <w:pStyle w:val="tabelptfn1"/>
      </w:pPr>
      <w:r w:rsidRPr="005E489B">
        <w:t>*</w:t>
      </w:r>
      <w:r w:rsidRPr="005E489B">
        <w:tab/>
        <w:t>20% van € 100.000 = € 20.000</w:t>
      </w:r>
    </w:p>
    <w:p w:rsidR="00E04449" w:rsidRPr="005E489B" w:rsidRDefault="00E04449" w:rsidP="00E04449">
      <w:pPr>
        <w:pStyle w:val="tabelptfn1"/>
      </w:pPr>
      <w:r w:rsidRPr="005E489B">
        <w:t>**</w:t>
      </w:r>
      <w:r w:rsidRPr="005E489B">
        <w:tab/>
        <w:t>20% van € 290.000 = € 58.000</w:t>
      </w:r>
    </w:p>
    <w:p w:rsidR="00E04449" w:rsidRPr="00C575A2" w:rsidRDefault="00E04449" w:rsidP="00E04449">
      <w:pPr>
        <w:pStyle w:val="k2kop2aopgaven"/>
        <w:rPr>
          <w:rStyle w:val="Bold"/>
          <w:b/>
          <w:color w:val="auto"/>
        </w:rPr>
      </w:pPr>
      <w:r w:rsidRPr="00C575A2">
        <w:rPr>
          <w:rStyle w:val="Bold"/>
          <w:b/>
          <w:color w:val="auto"/>
        </w:rPr>
        <w:t>Opgave 4.20</w:t>
      </w:r>
    </w:p>
    <w:p w:rsidR="00E04449" w:rsidRPr="00C575A2" w:rsidRDefault="00E04449" w:rsidP="00E04449">
      <w:pPr>
        <w:pStyle w:val="k2kop2bopgaven"/>
      </w:pPr>
      <w:r w:rsidRPr="00C575A2">
        <w:t>(belastinglatentie en fiscale reserves)</w:t>
      </w:r>
    </w:p>
    <w:p w:rsidR="00E04449" w:rsidRPr="00C575A2" w:rsidRDefault="00E04449" w:rsidP="00E04449">
      <w:pPr>
        <w:pStyle w:val="k2kop2bopgaven"/>
      </w:pPr>
    </w:p>
    <w:p w:rsidR="00E04449" w:rsidRPr="005E489B" w:rsidRDefault="00E04449" w:rsidP="00E04449">
      <w:pPr>
        <w:pStyle w:val="ptopslijst1"/>
      </w:pPr>
      <w:r w:rsidRPr="005E489B">
        <w:t>1.</w:t>
      </w:r>
      <w:r w:rsidRPr="005E489B">
        <w:tab/>
        <w:t>De commerciële winst is gelijk aan de fiscale winst en bedraagt € 325.000.</w:t>
      </w:r>
    </w:p>
    <w:p w:rsidR="00E04449" w:rsidRPr="005E489B" w:rsidRDefault="00E04449" w:rsidP="00E04449">
      <w:pPr>
        <w:pStyle w:val="pt4mm"/>
      </w:pPr>
      <w:r w:rsidRPr="005E489B">
        <w:t>De belastbare winst = fiscale winst -/- toevoeging fiscale reserve: € 325.000 -/- € 45.000 = € 280.000.</w:t>
      </w:r>
    </w:p>
    <w:p w:rsidR="00E04449" w:rsidRDefault="00E04449" w:rsidP="00E04449">
      <w:pPr>
        <w:pStyle w:val="ptopslijst1"/>
      </w:pPr>
    </w:p>
    <w:p w:rsidR="00E04449" w:rsidRDefault="00E04449" w:rsidP="00E04449">
      <w:pPr>
        <w:pStyle w:val="ptopslijst1"/>
      </w:pPr>
      <w:r w:rsidRPr="005E489B">
        <w:t>2.</w:t>
      </w:r>
      <w:r w:rsidRPr="005E489B">
        <w:tab/>
        <w:t>De journaalpost van de belastinglast over 2015:</w:t>
      </w:r>
    </w:p>
    <w:p w:rsidR="00E04449" w:rsidRPr="005E489B" w:rsidRDefault="00E04449" w:rsidP="00E04449">
      <w:pPr>
        <w:pStyle w:val="ptopslijst1"/>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65.000*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Passieve latentie</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70" w:type="dxa"/>
            </w:tcMar>
          </w:tcPr>
          <w:p w:rsidR="00E04449" w:rsidRPr="00884BD1" w:rsidRDefault="00E04449" w:rsidP="001D2BB9">
            <w:pPr>
              <w:pStyle w:val="tabelpt"/>
              <w:jc w:val="right"/>
              <w:rPr>
                <w:color w:val="auto"/>
              </w:rPr>
            </w:pPr>
            <w:r w:rsidRPr="00884BD1">
              <w:rPr>
                <w:color w:val="auto"/>
              </w:rPr>
              <w:t>9.000**</w:t>
            </w: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betalen Vpb</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56.000***</w:t>
            </w:r>
          </w:p>
        </w:tc>
      </w:tr>
    </w:tbl>
    <w:p w:rsidR="00E04449" w:rsidRPr="005E489B" w:rsidRDefault="00E04449" w:rsidP="00E04449">
      <w:pPr>
        <w:pStyle w:val="tabelptfn2"/>
        <w:tabs>
          <w:tab w:val="clear" w:pos="360"/>
          <w:tab w:val="left" w:pos="450"/>
        </w:tabs>
      </w:pPr>
      <w:r w:rsidRPr="005E489B">
        <w:t>*</w:t>
      </w:r>
      <w:r w:rsidRPr="005E489B">
        <w:tab/>
        <w:t>20% van € 325.000 = € 65.000</w:t>
      </w:r>
    </w:p>
    <w:p w:rsidR="00E04449" w:rsidRPr="005E489B" w:rsidRDefault="00E04449" w:rsidP="00E04449">
      <w:pPr>
        <w:pStyle w:val="tabelptfn2"/>
        <w:tabs>
          <w:tab w:val="clear" w:pos="360"/>
          <w:tab w:val="left" w:pos="450"/>
        </w:tabs>
      </w:pPr>
      <w:r w:rsidRPr="005E489B">
        <w:t>**</w:t>
      </w:r>
      <w:r w:rsidRPr="005E489B">
        <w:tab/>
        <w:t>20% van € 45.000 = € 9.000</w:t>
      </w:r>
    </w:p>
    <w:p w:rsidR="00E04449" w:rsidRPr="00CC02FB" w:rsidRDefault="00E04449" w:rsidP="00E04449">
      <w:pPr>
        <w:pStyle w:val="tabelptfn2"/>
        <w:tabs>
          <w:tab w:val="clear" w:pos="360"/>
          <w:tab w:val="left" w:pos="450"/>
        </w:tabs>
        <w:rPr>
          <w:lang w:val="nl-NL"/>
        </w:rPr>
      </w:pPr>
      <w:r w:rsidRPr="00CC02FB">
        <w:rPr>
          <w:lang w:val="nl-NL"/>
        </w:rPr>
        <w:t>***</w:t>
      </w:r>
      <w:r w:rsidRPr="00CC02FB">
        <w:rPr>
          <w:lang w:val="nl-NL"/>
        </w:rPr>
        <w:tab/>
        <w:t>20% van € 280.000 = € 56.000</w:t>
      </w:r>
    </w:p>
    <w:p w:rsidR="00E04449" w:rsidRPr="00CC02FB" w:rsidRDefault="00E04449" w:rsidP="00E04449">
      <w:pPr>
        <w:pStyle w:val="k2kop2aopgaven"/>
        <w:rPr>
          <w:lang w:val="nl-NL"/>
        </w:rPr>
      </w:pPr>
      <w:r w:rsidRPr="00CC02FB">
        <w:rPr>
          <w:rStyle w:val="Bold"/>
          <w:b/>
          <w:color w:val="auto"/>
          <w:lang w:val="nl-NL"/>
        </w:rPr>
        <w:t>Opgave 4.21</w:t>
      </w:r>
    </w:p>
    <w:p w:rsidR="00E04449" w:rsidRPr="00CC02FB" w:rsidRDefault="00E04449" w:rsidP="00E04449">
      <w:pPr>
        <w:pStyle w:val="k2kop2bopgaven"/>
        <w:rPr>
          <w:lang w:val="nl-NL"/>
        </w:rPr>
      </w:pPr>
      <w:r w:rsidRPr="00CC02FB">
        <w:rPr>
          <w:lang w:val="nl-NL"/>
        </w:rPr>
        <w:t>(belastinglatentie en fiscale reserves)</w:t>
      </w:r>
    </w:p>
    <w:p w:rsidR="00E04449" w:rsidRPr="00CC02FB" w:rsidRDefault="00E04449" w:rsidP="00E04449">
      <w:pPr>
        <w:pStyle w:val="ptopslijst1"/>
        <w:rPr>
          <w:lang w:val="nl-NL"/>
        </w:rPr>
      </w:pPr>
      <w:r w:rsidRPr="00CC02FB">
        <w:rPr>
          <w:lang w:val="nl-NL"/>
        </w:rPr>
        <w:t>1.</w:t>
      </w:r>
      <w:r w:rsidRPr="00CC02FB">
        <w:rPr>
          <w:lang w:val="nl-NL"/>
        </w:rPr>
        <w:tab/>
        <w:t>De commerciële winst is gelijk aan de fiscale winst + de aanwending van de HIR (dit is fiscaal een kostenpost in de winst-en-verliesrekening): € 200.000 + € 45.000 = € 245.000.</w:t>
      </w:r>
    </w:p>
    <w:p w:rsidR="00E04449" w:rsidRPr="001814D8" w:rsidRDefault="00E04449" w:rsidP="00E04449">
      <w:pPr>
        <w:pStyle w:val="ptopslijst1"/>
      </w:pPr>
      <w:r w:rsidRPr="001814D8">
        <w:t>De belastbare winst = fiscale winst + afname fiscale reserve: € 200.000 + € 45.000 = € 245.000. De commerciële winst is in 2016 dus gelijk aan de belastbare winst.</w:t>
      </w:r>
    </w:p>
    <w:p w:rsidR="00E04449" w:rsidRDefault="00E04449" w:rsidP="00E04449">
      <w:pPr>
        <w:pStyle w:val="pt"/>
      </w:pPr>
    </w:p>
    <w:p w:rsidR="00E04449" w:rsidRPr="005E489B" w:rsidRDefault="00E04449" w:rsidP="00E04449">
      <w:pPr>
        <w:pStyle w:val="pt"/>
      </w:pPr>
      <w:r w:rsidRPr="005E489B">
        <w:lastRenderedPageBreak/>
        <w:t>De aanwending van de HIR komt in mindering op de aanschafprijs van de nieuwe machine, en verlaagt de toekomstige fiscale afschrijving. De passieve belastinglatentie neemt dus in de komende jaren geleidelijk af met het verschil in afschrijvingen × 20%.</w:t>
      </w:r>
    </w:p>
    <w:p w:rsidR="00E04449" w:rsidRDefault="00E04449" w:rsidP="00E04449">
      <w:pPr>
        <w:pStyle w:val="ptopslijst1"/>
      </w:pPr>
    </w:p>
    <w:p w:rsidR="00E04449" w:rsidRDefault="00E04449" w:rsidP="00E04449">
      <w:pPr>
        <w:pStyle w:val="ptopslijst1"/>
      </w:pPr>
      <w:r w:rsidRPr="001814D8">
        <w:t>2.</w:t>
      </w:r>
      <w:r w:rsidRPr="001814D8">
        <w:tab/>
        <w:t>De journaalpost van de belastinglast over 2016:</w:t>
      </w:r>
    </w:p>
    <w:p w:rsidR="00E04449" w:rsidRPr="001814D8" w:rsidRDefault="00E04449" w:rsidP="00E04449">
      <w:pPr>
        <w:pStyle w:val="ptopslijst1"/>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49.000*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betalen Vpb</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49.000</w:t>
            </w:r>
          </w:p>
        </w:tc>
      </w:tr>
    </w:tbl>
    <w:p w:rsidR="00E04449" w:rsidRPr="005E489B" w:rsidRDefault="00E04449" w:rsidP="00E04449">
      <w:pPr>
        <w:pStyle w:val="tabelptfn"/>
      </w:pPr>
      <w:r w:rsidRPr="005E489B">
        <w:t>*</w:t>
      </w:r>
      <w:r>
        <w:tab/>
      </w:r>
      <w:r w:rsidRPr="005E489B">
        <w:t>20% van € 245.000 = € 49.000</w:t>
      </w:r>
    </w:p>
    <w:p w:rsidR="00E04449" w:rsidRPr="00C575A2" w:rsidRDefault="00E04449" w:rsidP="00E04449">
      <w:pPr>
        <w:pStyle w:val="k2kop2aopgaven"/>
        <w:rPr>
          <w:rStyle w:val="Bold"/>
          <w:b/>
          <w:color w:val="auto"/>
        </w:rPr>
      </w:pPr>
      <w:r w:rsidRPr="00C575A2">
        <w:rPr>
          <w:rStyle w:val="Bold"/>
          <w:b/>
          <w:color w:val="auto"/>
        </w:rPr>
        <w:t>Opgave 4.22</w:t>
      </w:r>
    </w:p>
    <w:p w:rsidR="00E04449" w:rsidRPr="00C575A2" w:rsidRDefault="00E04449" w:rsidP="00E04449">
      <w:pPr>
        <w:pStyle w:val="k2kop2bopgaven"/>
      </w:pPr>
      <w:r w:rsidRPr="00C575A2">
        <w:t>(belastinglatentie en herwaardering)</w:t>
      </w:r>
    </w:p>
    <w:p w:rsidR="00E04449" w:rsidRPr="00C575A2" w:rsidRDefault="00E04449" w:rsidP="00E04449">
      <w:pPr>
        <w:pStyle w:val="k2kop2bopgaven"/>
      </w:pPr>
    </w:p>
    <w:p w:rsidR="00E04449" w:rsidRDefault="00E04449" w:rsidP="00E04449">
      <w:pPr>
        <w:pStyle w:val="ptopslijst1"/>
      </w:pPr>
      <w:r w:rsidRPr="005E489B">
        <w:t>1.</w:t>
      </w:r>
      <w:r w:rsidRPr="005E489B">
        <w:tab/>
        <w:t>De journaalpost van de herwaardering:</w:t>
      </w:r>
    </w:p>
    <w:p w:rsidR="00E04449" w:rsidRPr="005E489B" w:rsidRDefault="00E04449" w:rsidP="00E04449">
      <w:pPr>
        <w:pStyle w:val="ptopslijst1"/>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015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Installatie</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200.000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098</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Herwaarderingsreserve</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200.000</w:t>
            </w:r>
          </w:p>
        </w:tc>
      </w:tr>
    </w:tbl>
    <w:p w:rsidR="00E04449" w:rsidRPr="005E489B" w:rsidRDefault="00E04449" w:rsidP="00E04449">
      <w:pPr>
        <w:pStyle w:val="pt"/>
      </w:pPr>
    </w:p>
    <w:p w:rsidR="00E04449" w:rsidRPr="001814D8" w:rsidRDefault="00E04449" w:rsidP="00E04449">
      <w:pPr>
        <w:pStyle w:val="ptopslijst1"/>
      </w:pPr>
      <w:r w:rsidRPr="001814D8">
        <w:t>2.</w:t>
      </w:r>
      <w:r w:rsidRPr="001814D8">
        <w:tab/>
        <w:t>De commerciële afschrijving: (€ 500.000 + € 200.000)/10 = € 70.000. De fiscale afschrijving: € 500.000/10 = € 50.000.</w:t>
      </w:r>
    </w:p>
    <w:p w:rsidR="00E04449" w:rsidRDefault="00E04449" w:rsidP="00E04449">
      <w:pPr>
        <w:pStyle w:val="pt"/>
      </w:pPr>
    </w:p>
    <w:p w:rsidR="00E04449" w:rsidRPr="005E489B" w:rsidRDefault="00E04449" w:rsidP="00E04449">
      <w:pPr>
        <w:pStyle w:val="pt"/>
      </w:pPr>
      <w:r w:rsidRPr="005E489B">
        <w:t xml:space="preserve">Omdat de herwaardering in fiscale zin niet is toegestaan, moet het afschrijvingsverschil van € 70.000 </w:t>
      </w:r>
      <w:r>
        <w:br/>
      </w:r>
      <w:r w:rsidRPr="005E489B">
        <w:t>-/- € 50.000 = € 20.000 bij de fiscale winst worden opgeteld. De fiscale winst is: € 200.000 + € 20.000 = € 220.000.</w:t>
      </w:r>
    </w:p>
    <w:p w:rsidR="00E04449" w:rsidRDefault="00E04449" w:rsidP="00E04449">
      <w:pPr>
        <w:pStyle w:val="ptopslijst1"/>
      </w:pPr>
    </w:p>
    <w:p w:rsidR="00E04449" w:rsidRDefault="00E04449" w:rsidP="00E04449">
      <w:pPr>
        <w:pStyle w:val="ptopslijst1"/>
      </w:pPr>
      <w:r w:rsidRPr="005E489B">
        <w:t>3.</w:t>
      </w:r>
      <w:r w:rsidRPr="005E489B">
        <w:tab/>
        <w:t>De journaalpost van de verwerking van de belastinglast:</w:t>
      </w:r>
    </w:p>
    <w:p w:rsidR="00E04449" w:rsidRPr="005E489B" w:rsidRDefault="00E04449" w:rsidP="00E04449">
      <w:pPr>
        <w:pStyle w:val="ptopslijst1"/>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2F1817"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2F1817" w:rsidRDefault="00E04449" w:rsidP="001D2BB9">
            <w:pPr>
              <w:pStyle w:val="NoParagraphStyle"/>
              <w:spacing w:line="240" w:lineRule="auto"/>
              <w:textAlignment w:val="auto"/>
              <w:rPr>
                <w:rFonts w:ascii="Verdana" w:hAnsi="Verdana" w:cs="Times New Roman"/>
                <w:color w:val="auto"/>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 xml:space="preserve">990 </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44.000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2F1817" w:rsidRDefault="00E04449" w:rsidP="001D2BB9">
            <w:pPr>
              <w:pStyle w:val="NoParagraphStyle"/>
              <w:spacing w:line="240" w:lineRule="auto"/>
              <w:jc w:val="right"/>
              <w:textAlignment w:val="auto"/>
              <w:rPr>
                <w:rFonts w:ascii="Verdana" w:hAnsi="Verdana" w:cs="Times New Roman"/>
                <w:color w:val="auto"/>
              </w:rPr>
            </w:pPr>
          </w:p>
        </w:tc>
      </w:tr>
      <w:tr w:rsidR="00E04449" w:rsidRPr="002F1817"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betalen Vpb</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2F1817" w:rsidRDefault="00E04449" w:rsidP="001D2BB9">
            <w:pPr>
              <w:pStyle w:val="NoParagraphStyle"/>
              <w:spacing w:line="240" w:lineRule="auto"/>
              <w:jc w:val="right"/>
              <w:textAlignment w:val="auto"/>
              <w:rPr>
                <w:rFonts w:ascii="Verdana" w:hAnsi="Verdana" w:cs="Times New Roman"/>
                <w:color w:val="auto"/>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44.000*</w:t>
            </w:r>
          </w:p>
        </w:tc>
      </w:tr>
    </w:tbl>
    <w:p w:rsidR="00E04449" w:rsidRDefault="00E04449" w:rsidP="00E04449">
      <w:pPr>
        <w:pStyle w:val="tabelptfn"/>
      </w:pPr>
      <w:r w:rsidRPr="002F1817">
        <w:rPr>
          <w:lang w:val="en-US"/>
        </w:rPr>
        <w:t>*</w:t>
      </w:r>
      <w:r w:rsidRPr="002F1817">
        <w:rPr>
          <w:lang w:val="en-US"/>
        </w:rPr>
        <w:tab/>
        <w:t xml:space="preserve">20% </w:t>
      </w:r>
      <w:r w:rsidRPr="005E489B">
        <w:t>van € 220.000 = € 44.000</w:t>
      </w:r>
    </w:p>
    <w:p w:rsidR="00E04449" w:rsidRPr="005E489B" w:rsidRDefault="00E04449" w:rsidP="00E04449">
      <w:pPr>
        <w:pStyle w:val="tabelptfn"/>
      </w:pPr>
    </w:p>
    <w:p w:rsidR="00E04449" w:rsidRDefault="00E04449" w:rsidP="00E04449">
      <w:pPr>
        <w:pStyle w:val="ptopslijst1"/>
      </w:pPr>
      <w:r w:rsidRPr="005E489B">
        <w:t>4.</w:t>
      </w:r>
      <w:r w:rsidRPr="005E489B">
        <w:tab/>
        <w:t>De journaalpost van de jaarlijkse vrijval van de herwaarderingsreserve:</w:t>
      </w:r>
    </w:p>
    <w:p w:rsidR="00E04449" w:rsidRPr="005E489B" w:rsidRDefault="00E04449" w:rsidP="00E04449">
      <w:pPr>
        <w:pStyle w:val="ptopslijst1"/>
      </w:pPr>
    </w:p>
    <w:tbl>
      <w:tblPr>
        <w:tblW w:w="0" w:type="auto"/>
        <w:tblInd w:w="80" w:type="dxa"/>
        <w:tblLayout w:type="fixed"/>
        <w:tblCellMar>
          <w:left w:w="0" w:type="dxa"/>
          <w:right w:w="0" w:type="dxa"/>
        </w:tblCellMar>
        <w:tblLook w:val="0000"/>
      </w:tblPr>
      <w:tblGrid>
        <w:gridCol w:w="567"/>
        <w:gridCol w:w="567"/>
        <w:gridCol w:w="5796"/>
        <w:gridCol w:w="153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098</w:t>
            </w:r>
          </w:p>
        </w:tc>
        <w:tc>
          <w:tcPr>
            <w:tcW w:w="5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Herwaarderingsreserve</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20.000*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090</w:t>
            </w:r>
          </w:p>
        </w:tc>
        <w:tc>
          <w:tcPr>
            <w:tcW w:w="5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Overige reserves</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20.000</w:t>
            </w:r>
          </w:p>
        </w:tc>
      </w:tr>
    </w:tbl>
    <w:p w:rsidR="00E04449" w:rsidRPr="00BE6AB1" w:rsidRDefault="00E04449" w:rsidP="00E04449">
      <w:pPr>
        <w:pStyle w:val="tabelptfn"/>
      </w:pPr>
      <w:r>
        <w:t>*</w:t>
      </w:r>
      <w:r>
        <w:tab/>
      </w:r>
      <w:r w:rsidRPr="00BE6AB1">
        <w:t>1/10 van € 200.000 = € 20.000. Dit is gelijk aan de hogere jaarlijkse commerciële afschrijvingskosten.</w:t>
      </w:r>
    </w:p>
    <w:p w:rsidR="00E04449" w:rsidRPr="001D6330" w:rsidRDefault="00E04449" w:rsidP="00E04449">
      <w:pPr>
        <w:pStyle w:val="ptopslijst1"/>
        <w:rPr>
          <w:lang w:val="it-IT"/>
        </w:rPr>
      </w:pPr>
    </w:p>
    <w:p w:rsidR="00E04449" w:rsidRPr="00B322DE" w:rsidRDefault="00E04449" w:rsidP="00E04449">
      <w:pPr>
        <w:pStyle w:val="ptopslijst1"/>
      </w:pPr>
      <w:r w:rsidRPr="001D6330">
        <w:rPr>
          <w:lang w:val="nb-NO"/>
        </w:rPr>
        <w:t>5.</w:t>
      </w:r>
      <w:r w:rsidRPr="001D6330">
        <w:rPr>
          <w:lang w:val="nb-NO"/>
        </w:rPr>
        <w:tab/>
        <w:t xml:space="preserve">De belastingdruk is te berekenen door de belastinglast te delen door de winst voor belastingen, en de uitkomst te vermenigvuldigen met 100%. </w:t>
      </w:r>
      <w:r w:rsidRPr="00B322DE">
        <w:t>De belastingdruk is (€ 44.000/€ 200.000) × 100% = 22%.</w:t>
      </w:r>
    </w:p>
    <w:p w:rsidR="00E04449" w:rsidRPr="00C575A2" w:rsidRDefault="00E04449" w:rsidP="00E04449">
      <w:pPr>
        <w:pStyle w:val="k2kop2aopgaven"/>
        <w:rPr>
          <w:rStyle w:val="Bold"/>
          <w:b/>
          <w:color w:val="auto"/>
        </w:rPr>
      </w:pPr>
      <w:r w:rsidRPr="00C575A2">
        <w:rPr>
          <w:rStyle w:val="Bold"/>
          <w:b/>
          <w:color w:val="auto"/>
        </w:rPr>
        <w:t>Opgave 4.23</w:t>
      </w:r>
    </w:p>
    <w:p w:rsidR="00E04449" w:rsidRPr="00C575A2" w:rsidRDefault="00E04449" w:rsidP="00E04449">
      <w:pPr>
        <w:pStyle w:val="k2kop2bopgaven"/>
      </w:pPr>
      <w:r w:rsidRPr="00C575A2">
        <w:lastRenderedPageBreak/>
        <w:t>(belastinglatentie en herwaardering)</w:t>
      </w:r>
    </w:p>
    <w:p w:rsidR="00E04449" w:rsidRPr="00C575A2" w:rsidRDefault="00E04449" w:rsidP="00E04449">
      <w:pPr>
        <w:pStyle w:val="k2kop2bopgaven"/>
      </w:pPr>
    </w:p>
    <w:p w:rsidR="00E04449" w:rsidRDefault="00E04449" w:rsidP="00E04449">
      <w:pPr>
        <w:pStyle w:val="ptopslijst1"/>
      </w:pPr>
      <w:r w:rsidRPr="005E489B">
        <w:t>1.</w:t>
      </w:r>
      <w:r w:rsidRPr="005E489B">
        <w:tab/>
        <w:t>De journaalpost van de herwaardering:</w:t>
      </w:r>
    </w:p>
    <w:p w:rsidR="00E04449" w:rsidRPr="005E489B" w:rsidRDefault="00E04449" w:rsidP="00E04449">
      <w:pPr>
        <w:pStyle w:val="ptopslijst1"/>
      </w:pPr>
    </w:p>
    <w:tbl>
      <w:tblPr>
        <w:tblW w:w="0" w:type="auto"/>
        <w:tblInd w:w="80" w:type="dxa"/>
        <w:tblLayout w:type="fixed"/>
        <w:tblCellMar>
          <w:left w:w="0" w:type="dxa"/>
          <w:right w:w="0" w:type="dxa"/>
        </w:tblCellMar>
        <w:tblLook w:val="0000"/>
      </w:tblPr>
      <w:tblGrid>
        <w:gridCol w:w="567"/>
        <w:gridCol w:w="567"/>
        <w:gridCol w:w="5796"/>
        <w:gridCol w:w="153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015</w:t>
            </w:r>
          </w:p>
        </w:tc>
        <w:tc>
          <w:tcPr>
            <w:tcW w:w="5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Installatie</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200.000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098</w:t>
            </w:r>
          </w:p>
        </w:tc>
        <w:tc>
          <w:tcPr>
            <w:tcW w:w="5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Herwaarderingsreserve (80%)</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160.000</w:t>
            </w: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095</w:t>
            </w:r>
          </w:p>
        </w:tc>
        <w:tc>
          <w:tcPr>
            <w:tcW w:w="5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Passieve latentie (20%)</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40.000</w:t>
            </w:r>
          </w:p>
        </w:tc>
      </w:tr>
    </w:tbl>
    <w:p w:rsidR="00E04449" w:rsidRPr="005E489B" w:rsidRDefault="00E04449" w:rsidP="00E04449">
      <w:pPr>
        <w:pStyle w:val="pt"/>
      </w:pPr>
    </w:p>
    <w:p w:rsidR="00E04449" w:rsidRPr="001814D8" w:rsidRDefault="00E04449" w:rsidP="00E04449">
      <w:pPr>
        <w:pStyle w:val="ptopslijst1"/>
      </w:pPr>
      <w:r w:rsidRPr="001814D8">
        <w:t>2.</w:t>
      </w:r>
      <w:r w:rsidRPr="001814D8">
        <w:tab/>
        <w:t>De commerciële (vennootschappelijke) afschrijving: (€ 500.000 + € 200.000)/10 = € 70.000. De fiscale afschrijving is: € 500.000/10 = € 50.000.</w:t>
      </w:r>
    </w:p>
    <w:p w:rsidR="00E04449" w:rsidRDefault="00E04449" w:rsidP="00E04449">
      <w:pPr>
        <w:pStyle w:val="pt"/>
      </w:pPr>
    </w:p>
    <w:p w:rsidR="00E04449" w:rsidRPr="005E489B" w:rsidRDefault="00E04449" w:rsidP="00E04449">
      <w:pPr>
        <w:pStyle w:val="pt"/>
      </w:pPr>
      <w:r w:rsidRPr="005E489B">
        <w:t xml:space="preserve">Omdat de herwaardering in fiscale zin niet is toegestaan, moet het afschrijvingsverschil van € 70.000 </w:t>
      </w:r>
      <w:r>
        <w:br/>
      </w:r>
      <w:r w:rsidRPr="005E489B">
        <w:t>-/- € 50.000 = € 20.000 bij de fiscale winst worden opgeteld. De fiscale winst is: € 200.000 + € 20.000 = € 220.000.</w:t>
      </w:r>
    </w:p>
    <w:p w:rsidR="00E04449" w:rsidRDefault="00E04449" w:rsidP="00E04449">
      <w:pPr>
        <w:pStyle w:val="ptopslijst1"/>
      </w:pPr>
    </w:p>
    <w:p w:rsidR="00E04449" w:rsidRDefault="00E04449" w:rsidP="00E04449">
      <w:pPr>
        <w:pStyle w:val="ptopslijst1"/>
      </w:pPr>
      <w:r w:rsidRPr="005E489B">
        <w:t>3.</w:t>
      </w:r>
      <w:r w:rsidRPr="005E489B">
        <w:tab/>
        <w:t>De journaalposten van de verwerking van de belastinglast:</w:t>
      </w:r>
    </w:p>
    <w:p w:rsidR="00E04449" w:rsidRPr="005E489B" w:rsidRDefault="00E04449" w:rsidP="00E04449">
      <w:pPr>
        <w:pStyle w:val="ptopslijst1"/>
      </w:pPr>
    </w:p>
    <w:tbl>
      <w:tblPr>
        <w:tblW w:w="0" w:type="auto"/>
        <w:tblInd w:w="80" w:type="dxa"/>
        <w:tblLayout w:type="fixed"/>
        <w:tblCellMar>
          <w:left w:w="0" w:type="dxa"/>
          <w:right w:w="0" w:type="dxa"/>
        </w:tblCellMar>
        <w:tblLook w:val="0000"/>
      </w:tblPr>
      <w:tblGrid>
        <w:gridCol w:w="567"/>
        <w:gridCol w:w="567"/>
        <w:gridCol w:w="5796"/>
        <w:gridCol w:w="1530"/>
        <w:gridCol w:w="1418"/>
      </w:tblGrid>
      <w:tr w:rsidR="00E04449" w:rsidRPr="008E68EE"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E68EE" w:rsidRDefault="00E04449" w:rsidP="001D2BB9">
            <w:pPr>
              <w:pStyle w:val="NoParagraphStyle"/>
              <w:spacing w:line="240" w:lineRule="auto"/>
              <w:textAlignment w:val="auto"/>
              <w:rPr>
                <w:rFonts w:ascii="Verdana" w:hAnsi="Verdana" w:cs="Times New Roman"/>
                <w:color w:val="auto"/>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 xml:space="preserve">990 </w:t>
            </w:r>
          </w:p>
        </w:tc>
        <w:tc>
          <w:tcPr>
            <w:tcW w:w="5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44.000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E68EE" w:rsidRDefault="00E04449" w:rsidP="001D2BB9">
            <w:pPr>
              <w:pStyle w:val="NoParagraphStyle"/>
              <w:spacing w:line="240" w:lineRule="auto"/>
              <w:jc w:val="right"/>
              <w:textAlignment w:val="auto"/>
              <w:rPr>
                <w:rFonts w:ascii="Verdana" w:hAnsi="Verdana" w:cs="Times New Roman"/>
                <w:color w:val="auto"/>
              </w:rPr>
            </w:pPr>
          </w:p>
        </w:tc>
      </w:tr>
      <w:tr w:rsidR="00E04449" w:rsidRPr="008E68EE"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195</w:t>
            </w:r>
          </w:p>
        </w:tc>
        <w:tc>
          <w:tcPr>
            <w:tcW w:w="5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betalen Vpb</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E68EE" w:rsidRDefault="00E04449" w:rsidP="001D2BB9">
            <w:pPr>
              <w:pStyle w:val="NoParagraphStyle"/>
              <w:spacing w:line="240" w:lineRule="auto"/>
              <w:jc w:val="right"/>
              <w:textAlignment w:val="auto"/>
              <w:rPr>
                <w:rFonts w:ascii="Verdana" w:hAnsi="Verdana" w:cs="Times New Roman"/>
                <w:color w:val="auto"/>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44.000*</w:t>
            </w:r>
          </w:p>
        </w:tc>
      </w:tr>
    </w:tbl>
    <w:p w:rsidR="00E04449" w:rsidRDefault="00E04449" w:rsidP="00E04449">
      <w:pPr>
        <w:pStyle w:val="tabelptfn"/>
      </w:pPr>
      <w:r w:rsidRPr="008E68EE">
        <w:rPr>
          <w:lang w:val="en-US"/>
        </w:rPr>
        <w:t>*</w:t>
      </w:r>
      <w:r w:rsidRPr="008E68EE">
        <w:rPr>
          <w:lang w:val="en-US"/>
        </w:rPr>
        <w:tab/>
        <w:t>20</w:t>
      </w:r>
      <w:r w:rsidRPr="005E489B">
        <w:t>% van € 220.000 = € 44.000</w:t>
      </w:r>
    </w:p>
    <w:p w:rsidR="00E04449" w:rsidRPr="005E489B" w:rsidRDefault="00E04449" w:rsidP="00E04449">
      <w:pPr>
        <w:pStyle w:val="tabelptfn"/>
      </w:pPr>
    </w:p>
    <w:tbl>
      <w:tblPr>
        <w:tblW w:w="0" w:type="auto"/>
        <w:tblInd w:w="80" w:type="dxa"/>
        <w:tblLayout w:type="fixed"/>
        <w:tblCellMar>
          <w:left w:w="0" w:type="dxa"/>
          <w:right w:w="0" w:type="dxa"/>
        </w:tblCellMar>
        <w:tblLook w:val="0000"/>
      </w:tblPr>
      <w:tblGrid>
        <w:gridCol w:w="567"/>
        <w:gridCol w:w="567"/>
        <w:gridCol w:w="5796"/>
        <w:gridCol w:w="153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095</w:t>
            </w:r>
          </w:p>
        </w:tc>
        <w:tc>
          <w:tcPr>
            <w:tcW w:w="5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 xml:space="preserve">Passieve latentie </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4.000*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990</w:t>
            </w:r>
          </w:p>
        </w:tc>
        <w:tc>
          <w:tcPr>
            <w:tcW w:w="5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4.000</w:t>
            </w:r>
          </w:p>
        </w:tc>
      </w:tr>
    </w:tbl>
    <w:p w:rsidR="00E04449" w:rsidRDefault="00E04449" w:rsidP="00E04449">
      <w:pPr>
        <w:pStyle w:val="tabelptfn"/>
      </w:pPr>
      <w:r w:rsidRPr="005E489B">
        <w:t>*</w:t>
      </w:r>
      <w:r>
        <w:tab/>
      </w:r>
      <w:r w:rsidRPr="005E489B">
        <w:t>1/10 × € 40.000 = € 4.000</w:t>
      </w:r>
    </w:p>
    <w:p w:rsidR="00E04449" w:rsidRPr="005E489B" w:rsidRDefault="00E04449" w:rsidP="00E04449">
      <w:pPr>
        <w:pStyle w:val="tabelptfn"/>
      </w:pPr>
    </w:p>
    <w:p w:rsidR="00E04449" w:rsidRDefault="00E04449" w:rsidP="00E04449">
      <w:pPr>
        <w:pStyle w:val="pt"/>
      </w:pPr>
      <w:r w:rsidRPr="005E489B">
        <w:t>De bovenstaande journaalposten kunnen ook als één journaalpost worden weergeven:</w:t>
      </w:r>
    </w:p>
    <w:p w:rsidR="00E04449" w:rsidRPr="005E489B" w:rsidRDefault="00E04449" w:rsidP="00E04449">
      <w:pPr>
        <w:pStyle w:val="pt"/>
      </w:pPr>
    </w:p>
    <w:tbl>
      <w:tblPr>
        <w:tblW w:w="0" w:type="auto"/>
        <w:tblInd w:w="80" w:type="dxa"/>
        <w:tblLayout w:type="fixed"/>
        <w:tblCellMar>
          <w:left w:w="0" w:type="dxa"/>
          <w:right w:w="0" w:type="dxa"/>
        </w:tblCellMar>
        <w:tblLook w:val="0000"/>
      </w:tblPr>
      <w:tblGrid>
        <w:gridCol w:w="567"/>
        <w:gridCol w:w="567"/>
        <w:gridCol w:w="5796"/>
        <w:gridCol w:w="153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 xml:space="preserve">990 </w:t>
            </w:r>
          </w:p>
        </w:tc>
        <w:tc>
          <w:tcPr>
            <w:tcW w:w="5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40.000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095</w:t>
            </w:r>
          </w:p>
        </w:tc>
        <w:tc>
          <w:tcPr>
            <w:tcW w:w="5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 xml:space="preserve">Passieve latentie </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4.000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195</w:t>
            </w:r>
          </w:p>
        </w:tc>
        <w:tc>
          <w:tcPr>
            <w:tcW w:w="5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betalen Vpb</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44.000</w:t>
            </w:r>
          </w:p>
        </w:tc>
      </w:tr>
    </w:tbl>
    <w:p w:rsidR="00E04449" w:rsidRPr="005E489B" w:rsidRDefault="00E04449" w:rsidP="00E04449">
      <w:pPr>
        <w:pStyle w:val="pt"/>
      </w:pPr>
    </w:p>
    <w:p w:rsidR="00E04449" w:rsidRDefault="00E04449" w:rsidP="00E04449">
      <w:pPr>
        <w:pStyle w:val="ptopslijst1"/>
      </w:pPr>
      <w:r w:rsidRPr="005E489B">
        <w:t>4.</w:t>
      </w:r>
      <w:r w:rsidRPr="005E489B">
        <w:tab/>
        <w:t>De journaalpost van de jaarlijkse vrijval van de herwaarderingsreserve:</w:t>
      </w:r>
    </w:p>
    <w:p w:rsidR="00E04449" w:rsidRPr="005E489B" w:rsidRDefault="00E04449" w:rsidP="00E04449">
      <w:pPr>
        <w:pStyle w:val="ptopslijst1"/>
      </w:pPr>
    </w:p>
    <w:tbl>
      <w:tblPr>
        <w:tblW w:w="0" w:type="auto"/>
        <w:tblInd w:w="80" w:type="dxa"/>
        <w:tblLayout w:type="fixed"/>
        <w:tblCellMar>
          <w:left w:w="0" w:type="dxa"/>
          <w:right w:w="0" w:type="dxa"/>
        </w:tblCellMar>
        <w:tblLook w:val="0000"/>
      </w:tblPr>
      <w:tblGrid>
        <w:gridCol w:w="567"/>
        <w:gridCol w:w="567"/>
        <w:gridCol w:w="5796"/>
        <w:gridCol w:w="153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098</w:t>
            </w:r>
          </w:p>
        </w:tc>
        <w:tc>
          <w:tcPr>
            <w:tcW w:w="5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Herwaarderingsreserve</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16.000*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090</w:t>
            </w:r>
          </w:p>
        </w:tc>
        <w:tc>
          <w:tcPr>
            <w:tcW w:w="5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Overige reserves</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16.000</w:t>
            </w:r>
          </w:p>
        </w:tc>
      </w:tr>
    </w:tbl>
    <w:p w:rsidR="00E04449" w:rsidRPr="005E489B" w:rsidRDefault="00E04449" w:rsidP="00E04449">
      <w:pPr>
        <w:pStyle w:val="tabelptfn"/>
      </w:pPr>
      <w:r>
        <w:t>*</w:t>
      </w:r>
      <w:r>
        <w:tab/>
      </w:r>
      <w:r w:rsidRPr="005E489B">
        <w:t>1/10 van € 160.000 = € 16.000. Dit is gelijk aan de hogere jaarlijkse commerciële afschrijvingskosten na belastingen.</w:t>
      </w:r>
    </w:p>
    <w:p w:rsidR="00E04449" w:rsidRDefault="00E04449" w:rsidP="00E04449">
      <w:pPr>
        <w:pStyle w:val="ptopslijst1"/>
      </w:pPr>
    </w:p>
    <w:p w:rsidR="00E04449" w:rsidRPr="006A2B65" w:rsidRDefault="00E04449" w:rsidP="00E04449">
      <w:pPr>
        <w:pStyle w:val="ptopslijst1"/>
      </w:pPr>
      <w:r w:rsidRPr="001D6330">
        <w:rPr>
          <w:lang w:val="nb-NO"/>
        </w:rPr>
        <w:t>5.</w:t>
      </w:r>
      <w:r w:rsidRPr="001D6330">
        <w:rPr>
          <w:lang w:val="nb-NO"/>
        </w:rPr>
        <w:tab/>
        <w:t xml:space="preserve">De belastingdruk is te berekenen door de belastinglast te delen door de winst voor belastingen, en de uitkomst te vermenigvuldigen met 100%. </w:t>
      </w:r>
      <w:r w:rsidRPr="006A2B65">
        <w:t xml:space="preserve">De belastingdruk is (€ </w:t>
      </w:r>
      <w:r w:rsidRPr="006A2B65">
        <w:lastRenderedPageBreak/>
        <w:t>40.000/€ 200.000) × 100% = 20%.</w:t>
      </w:r>
    </w:p>
    <w:p w:rsidR="00E04449" w:rsidRPr="00C575A2" w:rsidRDefault="00E04449" w:rsidP="00E04449">
      <w:pPr>
        <w:pStyle w:val="k2kop2aopgaven"/>
        <w:rPr>
          <w:rStyle w:val="Bold"/>
          <w:b/>
          <w:color w:val="auto"/>
        </w:rPr>
      </w:pPr>
      <w:r w:rsidRPr="00C575A2">
        <w:rPr>
          <w:rStyle w:val="Bold"/>
          <w:b/>
          <w:color w:val="auto"/>
        </w:rPr>
        <w:t>Opgave 4.24</w:t>
      </w:r>
    </w:p>
    <w:p w:rsidR="00E04449" w:rsidRPr="00C575A2" w:rsidRDefault="00E04449" w:rsidP="00E04449">
      <w:pPr>
        <w:pStyle w:val="k2kop2bopgaven"/>
      </w:pPr>
      <w:r w:rsidRPr="00C575A2">
        <w:t>(belastinglatentie en herwaardering)</w:t>
      </w:r>
    </w:p>
    <w:p w:rsidR="00E04449" w:rsidRPr="00C575A2" w:rsidRDefault="00E04449" w:rsidP="00E04449">
      <w:pPr>
        <w:pStyle w:val="k2kop2bopgaven"/>
      </w:pPr>
    </w:p>
    <w:p w:rsidR="00E04449" w:rsidRDefault="00E04449" w:rsidP="00E04449">
      <w:pPr>
        <w:pStyle w:val="ptopslijst1"/>
      </w:pPr>
      <w:r w:rsidRPr="005E489B">
        <w:t>1.</w:t>
      </w:r>
      <w:r w:rsidRPr="005E489B">
        <w:tab/>
        <w:t>De journaalpost van de herwaardering:</w:t>
      </w:r>
    </w:p>
    <w:p w:rsidR="00E04449" w:rsidRPr="005E489B" w:rsidRDefault="00E04449" w:rsidP="00E04449">
      <w:pPr>
        <w:pStyle w:val="ptopslijst1"/>
      </w:pPr>
    </w:p>
    <w:tbl>
      <w:tblPr>
        <w:tblW w:w="0" w:type="auto"/>
        <w:tblInd w:w="80" w:type="dxa"/>
        <w:tblLayout w:type="fixed"/>
        <w:tblCellMar>
          <w:left w:w="0" w:type="dxa"/>
          <w:right w:w="0" w:type="dxa"/>
        </w:tblCellMar>
        <w:tblLook w:val="0000"/>
      </w:tblPr>
      <w:tblGrid>
        <w:gridCol w:w="567"/>
        <w:gridCol w:w="567"/>
        <w:gridCol w:w="5796"/>
        <w:gridCol w:w="153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015</w:t>
            </w:r>
          </w:p>
        </w:tc>
        <w:tc>
          <w:tcPr>
            <w:tcW w:w="5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Installatie</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200.000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098</w:t>
            </w:r>
          </w:p>
        </w:tc>
        <w:tc>
          <w:tcPr>
            <w:tcW w:w="5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Herwaarderingsreserve (80%)</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160.000</w:t>
            </w: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095</w:t>
            </w:r>
          </w:p>
        </w:tc>
        <w:tc>
          <w:tcPr>
            <w:tcW w:w="5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Passieve latentie (20%)</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40.000</w:t>
            </w:r>
          </w:p>
        </w:tc>
      </w:tr>
    </w:tbl>
    <w:p w:rsidR="00E04449" w:rsidRPr="005E489B" w:rsidRDefault="00E04449" w:rsidP="00E04449">
      <w:pPr>
        <w:pStyle w:val="pt"/>
      </w:pPr>
    </w:p>
    <w:p w:rsidR="00E04449" w:rsidRPr="001814D8" w:rsidRDefault="00E04449" w:rsidP="00E04449">
      <w:pPr>
        <w:pStyle w:val="ptopslijst1"/>
      </w:pPr>
      <w:r w:rsidRPr="001814D8">
        <w:t>2.</w:t>
      </w:r>
      <w:r w:rsidRPr="001814D8">
        <w:tab/>
        <w:t>De commerciële afschrijving: (€ 500.000 + € 200.000)/10 = € 70.000. De fiscale afschrijving: € 500.000/10 = € 50.000.</w:t>
      </w:r>
    </w:p>
    <w:p w:rsidR="00E04449" w:rsidRDefault="00E04449" w:rsidP="00E04449">
      <w:pPr>
        <w:pStyle w:val="pt"/>
      </w:pPr>
    </w:p>
    <w:p w:rsidR="00E04449" w:rsidRPr="005E489B" w:rsidRDefault="00E04449" w:rsidP="00E04449">
      <w:pPr>
        <w:pStyle w:val="pt"/>
      </w:pPr>
      <w:r w:rsidRPr="005E489B">
        <w:t>De gerealiseerde herwaardering die in de winst-en-verliesrekening vrijvalt, is het verschil tussen de afschrijving op basis van de actuele waarde en de afschrijving op basis van historische kosten, en is dus € 20.000. De commerciële winst is: € 200.000 + € 20.000 = € 220.000.</w:t>
      </w:r>
    </w:p>
    <w:p w:rsidR="00E04449" w:rsidRDefault="00E04449" w:rsidP="00E04449">
      <w:pPr>
        <w:pStyle w:val="pt"/>
        <w:rPr>
          <w:w w:val="99"/>
        </w:rPr>
      </w:pPr>
    </w:p>
    <w:p w:rsidR="00E04449" w:rsidRDefault="00E04449" w:rsidP="00E04449">
      <w:pPr>
        <w:pStyle w:val="pt"/>
      </w:pPr>
      <w:r w:rsidRPr="005E489B">
        <w:rPr>
          <w:w w:val="99"/>
        </w:rPr>
        <w:t xml:space="preserve">De fiscale afschrijving is: € 500.000/10 = € 50.000. Omdat de herwaardering in fiscale </w:t>
      </w:r>
      <w:r w:rsidRPr="005E489B">
        <w:t>zin niet is toegestaan, moet het afschrijvingsverschil van € 70.000 -/- € 50.000 = € 20.000 bij de fiscale winst worden opgeteld als wordt uitgegaan van de commerciële winst vóór vrijval van de gerealiseerde herwaardering. De fiscale winst is: € 200.000 + € 20.000 = € 220.000.</w:t>
      </w:r>
    </w:p>
    <w:p w:rsidR="00E04449" w:rsidRPr="005E489B" w:rsidRDefault="00E04449" w:rsidP="00E04449">
      <w:pPr>
        <w:pStyle w:val="pt"/>
      </w:pPr>
    </w:p>
    <w:p w:rsidR="00E04449" w:rsidRDefault="00E04449" w:rsidP="00E04449">
      <w:pPr>
        <w:pStyle w:val="pt"/>
      </w:pPr>
      <w:r w:rsidRPr="005E489B">
        <w:t>De fiscale winst is bij deze methode altijd gelijk aan de commerciële winst na vrijval van de herwaardering.</w:t>
      </w:r>
    </w:p>
    <w:p w:rsidR="00E04449" w:rsidRPr="005E489B" w:rsidRDefault="00E04449" w:rsidP="00E04449">
      <w:pPr>
        <w:pStyle w:val="pt"/>
      </w:pPr>
    </w:p>
    <w:p w:rsidR="00E04449" w:rsidRDefault="00E04449" w:rsidP="00E04449">
      <w:pPr>
        <w:pStyle w:val="ptopslijst1"/>
      </w:pPr>
      <w:r w:rsidRPr="005E489B">
        <w:t>3.</w:t>
      </w:r>
      <w:r w:rsidRPr="005E489B">
        <w:tab/>
        <w:t>De te betalen Vpb is: 20% van € 220.000 = € 44.000. De journaalpost van de verwerking van de belastinglast:</w:t>
      </w:r>
    </w:p>
    <w:p w:rsidR="00E04449" w:rsidRPr="005E489B" w:rsidRDefault="00E04449" w:rsidP="00E04449">
      <w:pPr>
        <w:pStyle w:val="ptopslijst1"/>
      </w:pPr>
    </w:p>
    <w:tbl>
      <w:tblPr>
        <w:tblW w:w="0" w:type="auto"/>
        <w:tblInd w:w="80" w:type="dxa"/>
        <w:tblLayout w:type="fixed"/>
        <w:tblCellMar>
          <w:left w:w="0" w:type="dxa"/>
          <w:right w:w="0" w:type="dxa"/>
        </w:tblCellMar>
        <w:tblLook w:val="0000"/>
      </w:tblPr>
      <w:tblGrid>
        <w:gridCol w:w="567"/>
        <w:gridCol w:w="567"/>
        <w:gridCol w:w="5796"/>
        <w:gridCol w:w="153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 xml:space="preserve">990 </w:t>
            </w:r>
          </w:p>
        </w:tc>
        <w:tc>
          <w:tcPr>
            <w:tcW w:w="5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44.000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195</w:t>
            </w:r>
          </w:p>
        </w:tc>
        <w:tc>
          <w:tcPr>
            <w:tcW w:w="5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betalen Vpb</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70" w:type="dxa"/>
            </w:tcMar>
          </w:tcPr>
          <w:p w:rsidR="00E04449" w:rsidRPr="00884BD1" w:rsidRDefault="00E04449" w:rsidP="001D2BB9">
            <w:pPr>
              <w:pStyle w:val="tabelpt"/>
              <w:jc w:val="right"/>
              <w:rPr>
                <w:color w:val="auto"/>
              </w:rPr>
            </w:pPr>
            <w:r w:rsidRPr="00884BD1">
              <w:rPr>
                <w:color w:val="auto"/>
              </w:rPr>
              <w:t>44.000</w:t>
            </w:r>
          </w:p>
        </w:tc>
      </w:tr>
    </w:tbl>
    <w:p w:rsidR="00E04449" w:rsidRPr="005E489B" w:rsidRDefault="00E04449" w:rsidP="00E04449">
      <w:pPr>
        <w:pStyle w:val="ptopslijst1"/>
      </w:pPr>
    </w:p>
    <w:p w:rsidR="00E04449" w:rsidRDefault="00E04449" w:rsidP="00E04449">
      <w:pPr>
        <w:pStyle w:val="ptopslijst1"/>
      </w:pPr>
      <w:r w:rsidRPr="005E489B">
        <w:t>4.</w:t>
      </w:r>
      <w:r w:rsidRPr="005E489B">
        <w:tab/>
        <w:t>De journaalpost van de jaarlijkse vrijval van de herwaarderingsreserve:</w:t>
      </w:r>
    </w:p>
    <w:p w:rsidR="00E04449" w:rsidRPr="005E489B" w:rsidRDefault="00E04449" w:rsidP="00E04449">
      <w:pPr>
        <w:pStyle w:val="ptopslijst1"/>
      </w:pPr>
    </w:p>
    <w:tbl>
      <w:tblPr>
        <w:tblW w:w="0" w:type="auto"/>
        <w:tblInd w:w="80" w:type="dxa"/>
        <w:tblLayout w:type="fixed"/>
        <w:tblCellMar>
          <w:left w:w="0" w:type="dxa"/>
          <w:right w:w="0" w:type="dxa"/>
        </w:tblCellMar>
        <w:tblLook w:val="0000"/>
      </w:tblPr>
      <w:tblGrid>
        <w:gridCol w:w="567"/>
        <w:gridCol w:w="567"/>
        <w:gridCol w:w="5796"/>
        <w:gridCol w:w="153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098</w:t>
            </w:r>
          </w:p>
        </w:tc>
        <w:tc>
          <w:tcPr>
            <w:tcW w:w="5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Herwaarderingsreserve</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16.000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095</w:t>
            </w:r>
          </w:p>
        </w:tc>
        <w:tc>
          <w:tcPr>
            <w:tcW w:w="5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Passieve latentie</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4.000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 xml:space="preserve">Aan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998</w:t>
            </w:r>
          </w:p>
        </w:tc>
        <w:tc>
          <w:tcPr>
            <w:tcW w:w="57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Gerealiseerde herwaardering</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20.000*</w:t>
            </w:r>
          </w:p>
        </w:tc>
      </w:tr>
    </w:tbl>
    <w:p w:rsidR="00E04449" w:rsidRPr="005E489B" w:rsidRDefault="00E04449" w:rsidP="00E04449">
      <w:pPr>
        <w:pStyle w:val="tabelptfn"/>
      </w:pPr>
      <w:r w:rsidRPr="005E489B">
        <w:t>*</w:t>
      </w:r>
      <w:r>
        <w:tab/>
      </w:r>
      <w:r w:rsidRPr="005E489B">
        <w:t>1/10 van (€ 160.000 + € 40.000) = € 20.000</w:t>
      </w:r>
    </w:p>
    <w:p w:rsidR="00E04449" w:rsidRDefault="00E04449" w:rsidP="00E04449">
      <w:pPr>
        <w:pStyle w:val="ptopslijst1"/>
      </w:pPr>
    </w:p>
    <w:p w:rsidR="00E04449" w:rsidRPr="001D6330" w:rsidRDefault="00E04449" w:rsidP="00E04449">
      <w:pPr>
        <w:pStyle w:val="ptopslijst1"/>
        <w:rPr>
          <w:lang w:val="nb-NO"/>
        </w:rPr>
      </w:pPr>
      <w:r w:rsidRPr="001D6330">
        <w:rPr>
          <w:lang w:val="nb-NO"/>
        </w:rPr>
        <w:t>5.</w:t>
      </w:r>
      <w:r w:rsidRPr="001D6330">
        <w:rPr>
          <w:lang w:val="nb-NO"/>
        </w:rPr>
        <w:tab/>
        <w:t xml:space="preserve">De belastingdruk is te berekenen door de belastinglast te delen door de winst voor belastingen, en de uitkomst te vermenigvuldigen met 100%. De belastingdruk is (€ </w:t>
      </w:r>
      <w:r w:rsidRPr="001D6330">
        <w:rPr>
          <w:lang w:val="nb-NO"/>
        </w:rPr>
        <w:lastRenderedPageBreak/>
        <w:t>44.000/€ 220.000) × 100% = 20%.</w:t>
      </w:r>
    </w:p>
    <w:p w:rsidR="00E04449" w:rsidRPr="00C575A2" w:rsidRDefault="00E04449" w:rsidP="00E04449">
      <w:pPr>
        <w:pStyle w:val="k2kop2aopgaven"/>
        <w:rPr>
          <w:lang w:val="nb-NO"/>
        </w:rPr>
      </w:pPr>
      <w:r w:rsidRPr="00C575A2">
        <w:rPr>
          <w:lang w:val="nb-NO"/>
        </w:rPr>
        <w:t>Opgave 4.25</w:t>
      </w:r>
    </w:p>
    <w:p w:rsidR="00E04449" w:rsidRPr="00C575A2" w:rsidRDefault="00E04449" w:rsidP="00E04449">
      <w:pPr>
        <w:pStyle w:val="k2kop2bopgaven"/>
        <w:rPr>
          <w:lang w:val="nb-NO"/>
        </w:rPr>
      </w:pPr>
      <w:r w:rsidRPr="00C575A2">
        <w:rPr>
          <w:lang w:val="nb-NO"/>
        </w:rPr>
        <w:t>(belastinglatentie en herwaardering)</w:t>
      </w:r>
    </w:p>
    <w:p w:rsidR="00E04449" w:rsidRPr="00C575A2" w:rsidRDefault="00E04449" w:rsidP="00E04449">
      <w:pPr>
        <w:pStyle w:val="k2kop2bopgaven"/>
        <w:rPr>
          <w:lang w:val="nb-NO"/>
        </w:rPr>
      </w:pPr>
    </w:p>
    <w:p w:rsidR="00E04449" w:rsidRPr="001D6330" w:rsidRDefault="00E04449" w:rsidP="00E04449">
      <w:pPr>
        <w:pStyle w:val="ptopslijst1"/>
        <w:rPr>
          <w:lang w:val="nb-NO"/>
        </w:rPr>
      </w:pPr>
      <w:r w:rsidRPr="001D6330">
        <w:rPr>
          <w:lang w:val="nb-NO"/>
        </w:rPr>
        <w:t>1.</w:t>
      </w:r>
      <w:r w:rsidRPr="001D6330">
        <w:rPr>
          <w:lang w:val="nb-NO"/>
        </w:rPr>
        <w:tab/>
      </w:r>
    </w:p>
    <w:p w:rsidR="00E04449" w:rsidRPr="00C575A2" w:rsidRDefault="00E04449" w:rsidP="00E04449">
      <w:pPr>
        <w:pStyle w:val="tabelpt23mm"/>
        <w:ind w:left="0"/>
        <w:rPr>
          <w:rStyle w:val="Italic"/>
          <w:i/>
          <w:color w:val="auto"/>
          <w:lang w:val="nb-NO"/>
        </w:rPr>
      </w:pPr>
      <w:r w:rsidRPr="00C575A2">
        <w:rPr>
          <w:color w:val="auto"/>
          <w:lang w:val="nb-NO"/>
        </w:rPr>
        <w:t>Commerciële winst-en-verliesrekening Schaap bv over 2015</w:t>
      </w:r>
    </w:p>
    <w:tbl>
      <w:tblPr>
        <w:tblW w:w="0" w:type="auto"/>
        <w:tblInd w:w="80" w:type="dxa"/>
        <w:tblLayout w:type="fixed"/>
        <w:tblCellMar>
          <w:left w:w="0" w:type="dxa"/>
          <w:right w:w="0" w:type="dxa"/>
        </w:tblCellMar>
        <w:tblLook w:val="0000"/>
      </w:tblPr>
      <w:tblGrid>
        <w:gridCol w:w="6930"/>
        <w:gridCol w:w="1530"/>
        <w:gridCol w:w="1418"/>
      </w:tblGrid>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Omzet</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ind w:left="360"/>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6" w:type="dxa"/>
            </w:tcMar>
          </w:tcPr>
          <w:p w:rsidR="00E04449" w:rsidRPr="00884BD1" w:rsidRDefault="00E04449" w:rsidP="001D2BB9">
            <w:pPr>
              <w:pStyle w:val="tabelpt"/>
              <w:ind w:left="187"/>
              <w:rPr>
                <w:color w:val="auto"/>
              </w:rPr>
            </w:pPr>
            <w:r w:rsidRPr="00884BD1">
              <w:rPr>
                <w:color w:val="auto"/>
              </w:rPr>
              <w:t>€</w:t>
            </w:r>
            <w:r w:rsidRPr="00884BD1">
              <w:rPr>
                <w:rFonts w:ascii="Cambria Math" w:hAnsi="Cambria Math" w:cs="Cambria Math"/>
                <w:color w:val="auto"/>
              </w:rPr>
              <w:t> </w:t>
            </w:r>
            <w:r w:rsidRPr="00884BD1">
              <w:rPr>
                <w:color w:val="auto"/>
              </w:rPr>
              <w:t>850.000</w:t>
            </w: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Grondstoffen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ind w:left="360"/>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ind w:left="187"/>
              <w:rPr>
                <w:color w:val="auto"/>
              </w:rPr>
            </w:pPr>
            <w:r w:rsidRPr="00884BD1">
              <w:rPr>
                <w:rStyle w:val="Onderstreept"/>
                <w:color w:val="auto"/>
              </w:rPr>
              <w:t>€</w:t>
            </w:r>
            <w:r w:rsidRPr="00884BD1">
              <w:rPr>
                <w:rFonts w:ascii="Cambria Math" w:hAnsi="Cambria Math" w:cs="Cambria Math"/>
                <w:color w:val="auto"/>
              </w:rPr>
              <w:t> </w:t>
            </w:r>
            <w:r w:rsidRPr="00884BD1">
              <w:rPr>
                <w:rStyle w:val="Onderstreept"/>
                <w:color w:val="auto"/>
              </w:rPr>
              <w:t>275.000</w:t>
            </w:r>
            <w:r w:rsidRPr="00884BD1">
              <w:rPr>
                <w:color w:val="auto"/>
              </w:rPr>
              <w:t xml:space="preserve"> -/-</w:t>
            </w: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Brutowinst</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ind w:left="360"/>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6" w:type="dxa"/>
            </w:tcMar>
          </w:tcPr>
          <w:p w:rsidR="00E04449" w:rsidRPr="00884BD1" w:rsidRDefault="00E04449" w:rsidP="001D2BB9">
            <w:pPr>
              <w:pStyle w:val="tabelpt"/>
              <w:ind w:left="187"/>
              <w:rPr>
                <w:color w:val="auto"/>
              </w:rPr>
            </w:pPr>
            <w:r w:rsidRPr="00884BD1">
              <w:rPr>
                <w:rStyle w:val="balansonderstreeptboven"/>
                <w:color w:val="auto"/>
              </w:rPr>
              <w:t>€</w:t>
            </w:r>
            <w:r w:rsidRPr="00884BD1">
              <w:rPr>
                <w:rStyle w:val="balansonderstreeptboven"/>
                <w:rFonts w:ascii="Cambria Math" w:hAnsi="Cambria Math" w:cs="Cambria Math"/>
                <w:color w:val="auto"/>
              </w:rPr>
              <w:t> </w:t>
            </w:r>
            <w:r w:rsidRPr="00884BD1">
              <w:rPr>
                <w:rStyle w:val="balansonderstreeptboven"/>
                <w:color w:val="auto"/>
              </w:rPr>
              <w:t>575.000</w:t>
            </w: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Afschrijving pand</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15" w:type="dxa"/>
            </w:tcMar>
          </w:tcPr>
          <w:p w:rsidR="00E04449" w:rsidRPr="00884BD1" w:rsidRDefault="00E04449" w:rsidP="001D2BB9">
            <w:pPr>
              <w:pStyle w:val="tabelpt"/>
              <w:ind w:left="360"/>
              <w:rPr>
                <w:color w:val="auto"/>
              </w:rPr>
            </w:pPr>
            <w:r w:rsidRPr="00884BD1">
              <w:rPr>
                <w:color w:val="auto"/>
              </w:rPr>
              <w:t>€</w:t>
            </w:r>
            <w:r w:rsidRPr="00884BD1">
              <w:rPr>
                <w:rFonts w:ascii="Cambria Math" w:hAnsi="Cambria Math" w:cs="Cambria Math"/>
                <w:color w:val="auto"/>
              </w:rPr>
              <w:t>  </w:t>
            </w:r>
            <w:r w:rsidRPr="00884BD1">
              <w:rPr>
                <w:color w:val="auto"/>
              </w:rPr>
              <w:t>70.000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ind w:left="187"/>
              <w:textAlignment w:val="auto"/>
              <w:rPr>
                <w:rFonts w:ascii="Verdana" w:hAnsi="Verdana" w:cs="Times New Roman"/>
                <w:color w:val="auto"/>
                <w:lang w:val="it-IT"/>
              </w:rPr>
            </w:pP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Lonen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15" w:type="dxa"/>
            </w:tcMar>
          </w:tcPr>
          <w:p w:rsidR="00E04449" w:rsidRPr="00884BD1" w:rsidRDefault="00E04449" w:rsidP="001D2BB9">
            <w:pPr>
              <w:pStyle w:val="tabelpt"/>
              <w:ind w:left="360"/>
              <w:rPr>
                <w:color w:val="auto"/>
              </w:rPr>
            </w:pPr>
            <w:r w:rsidRPr="00884BD1">
              <w:rPr>
                <w:color w:val="auto"/>
              </w:rPr>
              <w:t>€</w:t>
            </w:r>
            <w:r w:rsidRPr="00884BD1">
              <w:rPr>
                <w:rFonts w:ascii="Cambria Math" w:hAnsi="Cambria Math" w:cs="Cambria Math"/>
                <w:color w:val="auto"/>
              </w:rPr>
              <w:t> </w:t>
            </w:r>
            <w:r w:rsidRPr="00884BD1">
              <w:rPr>
                <w:color w:val="auto"/>
              </w:rPr>
              <w:t>220.000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ind w:left="187"/>
              <w:textAlignment w:val="auto"/>
              <w:rPr>
                <w:rFonts w:ascii="Verdana" w:hAnsi="Verdana" w:cs="Times New Roman"/>
                <w:color w:val="auto"/>
                <w:lang w:val="it-IT"/>
              </w:rPr>
            </w:pP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Overige bedrijfskosten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ind w:left="360"/>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85.000</w:t>
            </w:r>
            <w:r w:rsidRPr="00884BD1">
              <w:rPr>
                <w:color w:val="auto"/>
              </w:rPr>
              <w:t xml:space="preserve"> +</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ind w:left="187"/>
              <w:textAlignment w:val="auto"/>
              <w:rPr>
                <w:rFonts w:ascii="Verdana" w:hAnsi="Verdana" w:cs="Times New Roman"/>
                <w:color w:val="auto"/>
                <w:lang w:val="it-IT"/>
              </w:rPr>
            </w:pP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Som der bedrijfslasten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ind w:left="360"/>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ind w:left="187"/>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375.000</w:t>
            </w:r>
            <w:r w:rsidRPr="00884BD1">
              <w:rPr>
                <w:color w:val="auto"/>
                <w:u w:color="000000"/>
              </w:rPr>
              <w:t xml:space="preserve"> -/-</w:t>
            </w: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lang w:val="da-DK"/>
              </w:rPr>
            </w:pPr>
            <w:r w:rsidRPr="00884BD1">
              <w:rPr>
                <w:color w:val="auto"/>
                <w:lang w:val="da-DK"/>
              </w:rPr>
              <w:t>Bedrijfsresultaat op basis van de actuele waarde</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ind w:left="360"/>
              <w:textAlignment w:val="auto"/>
              <w:rPr>
                <w:rFonts w:ascii="Verdana" w:hAnsi="Verdana" w:cs="Times New Roman"/>
                <w:color w:val="auto"/>
                <w:lang w:val="da-DK"/>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6" w:type="dxa"/>
            </w:tcMar>
          </w:tcPr>
          <w:p w:rsidR="00E04449" w:rsidRPr="00884BD1" w:rsidRDefault="00E04449" w:rsidP="001D2BB9">
            <w:pPr>
              <w:pStyle w:val="tabelpt"/>
              <w:ind w:left="187"/>
              <w:rPr>
                <w:color w:val="auto"/>
              </w:rPr>
            </w:pPr>
            <w:r w:rsidRPr="00884BD1">
              <w:rPr>
                <w:color w:val="auto"/>
              </w:rPr>
              <w:t>€</w:t>
            </w:r>
            <w:r w:rsidRPr="00884BD1">
              <w:rPr>
                <w:rFonts w:ascii="Cambria Math" w:hAnsi="Cambria Math" w:cs="Cambria Math"/>
                <w:color w:val="auto"/>
              </w:rPr>
              <w:t> </w:t>
            </w:r>
            <w:r w:rsidRPr="00884BD1">
              <w:rPr>
                <w:color w:val="auto"/>
              </w:rPr>
              <w:t>200.000</w:t>
            </w: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Gerealiseerde herwaardering</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ind w:left="360"/>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E04449" w:rsidRPr="00884BD1" w:rsidRDefault="00E04449" w:rsidP="001D2BB9">
            <w:pPr>
              <w:pStyle w:val="tabelpt"/>
              <w:ind w:left="187"/>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20.000</w:t>
            </w:r>
            <w:r w:rsidRPr="00884BD1">
              <w:rPr>
                <w:color w:val="auto"/>
                <w:u w:color="000000"/>
              </w:rPr>
              <w:t xml:space="preserve"> +</w:t>
            </w: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Bedrijfsresultaat op basis van de historische kosten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ind w:left="360"/>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6" w:type="dxa"/>
            </w:tcMar>
          </w:tcPr>
          <w:p w:rsidR="00E04449" w:rsidRPr="00884BD1" w:rsidRDefault="00E04449" w:rsidP="001D2BB9">
            <w:pPr>
              <w:pStyle w:val="tabelpt"/>
              <w:ind w:left="187"/>
              <w:rPr>
                <w:color w:val="auto"/>
              </w:rPr>
            </w:pPr>
            <w:r w:rsidRPr="00884BD1">
              <w:rPr>
                <w:color w:val="auto"/>
              </w:rPr>
              <w:t>€</w:t>
            </w:r>
            <w:r w:rsidRPr="00884BD1">
              <w:rPr>
                <w:rFonts w:ascii="Cambria Math" w:hAnsi="Cambria Math" w:cs="Cambria Math"/>
                <w:color w:val="auto"/>
              </w:rPr>
              <w:t> </w:t>
            </w:r>
            <w:r w:rsidRPr="00884BD1">
              <w:rPr>
                <w:color w:val="auto"/>
              </w:rPr>
              <w:t>220.000</w:t>
            </w: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Belastinglast</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ind w:left="360"/>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ind w:left="187"/>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44.000</w:t>
            </w:r>
            <w:r w:rsidRPr="00884BD1">
              <w:rPr>
                <w:color w:val="auto"/>
                <w:u w:color="000000"/>
              </w:rPr>
              <w:t xml:space="preserve"> -/-</w:t>
            </w: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Resultaat na belastingen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ind w:left="360"/>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6" w:type="dxa"/>
            </w:tcMar>
          </w:tcPr>
          <w:p w:rsidR="00E04449" w:rsidRPr="00884BD1" w:rsidRDefault="00E04449" w:rsidP="001D2BB9">
            <w:pPr>
              <w:pStyle w:val="tabelpt"/>
              <w:ind w:left="187"/>
              <w:rPr>
                <w:color w:val="auto"/>
              </w:rPr>
            </w:pPr>
            <w:r w:rsidRPr="00884BD1">
              <w:rPr>
                <w:color w:val="auto"/>
              </w:rPr>
              <w:t>€</w:t>
            </w:r>
            <w:r w:rsidRPr="00884BD1">
              <w:rPr>
                <w:rFonts w:ascii="Cambria Math" w:hAnsi="Cambria Math" w:cs="Cambria Math"/>
                <w:color w:val="auto"/>
              </w:rPr>
              <w:t> </w:t>
            </w:r>
            <w:r w:rsidRPr="00884BD1">
              <w:rPr>
                <w:color w:val="auto"/>
              </w:rPr>
              <w:t>176.000</w:t>
            </w:r>
          </w:p>
        </w:tc>
      </w:tr>
    </w:tbl>
    <w:p w:rsidR="00E04449" w:rsidRPr="005E489B" w:rsidRDefault="00E04449" w:rsidP="00E04449">
      <w:pPr>
        <w:pStyle w:val="pt"/>
      </w:pPr>
    </w:p>
    <w:p w:rsidR="00E04449" w:rsidRPr="005E489B" w:rsidRDefault="00E04449" w:rsidP="00E04449">
      <w:pPr>
        <w:pStyle w:val="ptopslijst1"/>
      </w:pPr>
      <w:r w:rsidRPr="005E489B">
        <w:t>2.</w:t>
      </w:r>
    </w:p>
    <w:p w:rsidR="00E04449" w:rsidRPr="00CC02FB" w:rsidRDefault="00E04449" w:rsidP="00E04449">
      <w:pPr>
        <w:pStyle w:val="tabelpt23mm"/>
        <w:ind w:left="0"/>
        <w:rPr>
          <w:rStyle w:val="Italic"/>
          <w:i/>
          <w:color w:val="auto"/>
          <w:lang w:val="nl-NL"/>
        </w:rPr>
      </w:pPr>
      <w:r w:rsidRPr="00CC02FB">
        <w:rPr>
          <w:color w:val="auto"/>
          <w:lang w:val="nl-NL"/>
        </w:rPr>
        <w:t>Fiscale winst-en-verliesrekening Schaap bv over 2015</w:t>
      </w:r>
    </w:p>
    <w:tbl>
      <w:tblPr>
        <w:tblW w:w="0" w:type="auto"/>
        <w:tblInd w:w="80" w:type="dxa"/>
        <w:tblLayout w:type="fixed"/>
        <w:tblCellMar>
          <w:left w:w="0" w:type="dxa"/>
          <w:right w:w="0" w:type="dxa"/>
        </w:tblCellMar>
        <w:tblLook w:val="0000"/>
      </w:tblPr>
      <w:tblGrid>
        <w:gridCol w:w="6930"/>
        <w:gridCol w:w="1530"/>
        <w:gridCol w:w="1418"/>
      </w:tblGrid>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Omzet</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ind w:left="360"/>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6" w:type="dxa"/>
            </w:tcMar>
          </w:tcPr>
          <w:p w:rsidR="00E04449" w:rsidRPr="00884BD1" w:rsidRDefault="00E04449" w:rsidP="001D2BB9">
            <w:pPr>
              <w:pStyle w:val="tabelpt"/>
              <w:ind w:left="173"/>
              <w:rPr>
                <w:color w:val="auto"/>
              </w:rPr>
            </w:pPr>
            <w:r w:rsidRPr="00884BD1">
              <w:rPr>
                <w:color w:val="auto"/>
              </w:rPr>
              <w:t>€</w:t>
            </w:r>
            <w:r w:rsidRPr="00884BD1">
              <w:rPr>
                <w:rFonts w:ascii="Cambria Math" w:hAnsi="Cambria Math" w:cs="Cambria Math"/>
                <w:color w:val="auto"/>
              </w:rPr>
              <w:t> </w:t>
            </w:r>
            <w:r w:rsidRPr="00884BD1">
              <w:rPr>
                <w:color w:val="auto"/>
              </w:rPr>
              <w:t>850.000</w:t>
            </w: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Grondstoffen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ind w:left="360"/>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ind w:left="173"/>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275.000</w:t>
            </w:r>
            <w:r w:rsidRPr="00884BD1">
              <w:rPr>
                <w:color w:val="auto"/>
                <w:u w:color="000000"/>
              </w:rPr>
              <w:t xml:space="preserve"> -/-</w:t>
            </w: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Brutowinst</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ind w:left="360"/>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6" w:type="dxa"/>
            </w:tcMar>
          </w:tcPr>
          <w:p w:rsidR="00E04449" w:rsidRPr="00884BD1" w:rsidRDefault="00E04449" w:rsidP="001D2BB9">
            <w:pPr>
              <w:pStyle w:val="tabelpt"/>
              <w:ind w:left="173"/>
              <w:rPr>
                <w:color w:val="auto"/>
              </w:rPr>
            </w:pPr>
            <w:r w:rsidRPr="00884BD1">
              <w:rPr>
                <w:color w:val="auto"/>
              </w:rPr>
              <w:t>€</w:t>
            </w:r>
            <w:r w:rsidRPr="00884BD1">
              <w:rPr>
                <w:rFonts w:ascii="Cambria Math" w:hAnsi="Cambria Math" w:cs="Cambria Math"/>
                <w:color w:val="auto"/>
              </w:rPr>
              <w:t> </w:t>
            </w:r>
            <w:r w:rsidRPr="00884BD1">
              <w:rPr>
                <w:color w:val="auto"/>
              </w:rPr>
              <w:t>575.000</w:t>
            </w: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Afschrijving pand</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15" w:type="dxa"/>
            </w:tcMar>
          </w:tcPr>
          <w:p w:rsidR="00E04449" w:rsidRPr="00884BD1" w:rsidRDefault="00E04449" w:rsidP="001D2BB9">
            <w:pPr>
              <w:pStyle w:val="tabelpt"/>
              <w:ind w:left="360"/>
              <w:rPr>
                <w:color w:val="auto"/>
              </w:rPr>
            </w:pPr>
            <w:r w:rsidRPr="00884BD1">
              <w:rPr>
                <w:color w:val="auto"/>
              </w:rPr>
              <w:t>€</w:t>
            </w:r>
            <w:r w:rsidRPr="00884BD1">
              <w:rPr>
                <w:rFonts w:ascii="Cambria Math" w:hAnsi="Cambria Math" w:cs="Cambria Math"/>
                <w:color w:val="auto"/>
              </w:rPr>
              <w:t>  </w:t>
            </w:r>
            <w:r w:rsidRPr="00884BD1">
              <w:rPr>
                <w:color w:val="auto"/>
              </w:rPr>
              <w:t>50.000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ind w:left="173"/>
              <w:textAlignment w:val="auto"/>
              <w:rPr>
                <w:rFonts w:ascii="Verdana" w:hAnsi="Verdana" w:cs="Times New Roman"/>
                <w:color w:val="auto"/>
                <w:lang w:val="it-IT"/>
              </w:rPr>
            </w:pP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Lonen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15" w:type="dxa"/>
            </w:tcMar>
          </w:tcPr>
          <w:p w:rsidR="00E04449" w:rsidRPr="00884BD1" w:rsidRDefault="00E04449" w:rsidP="001D2BB9">
            <w:pPr>
              <w:pStyle w:val="tabelpt"/>
              <w:ind w:left="360"/>
              <w:rPr>
                <w:color w:val="auto"/>
              </w:rPr>
            </w:pPr>
            <w:r w:rsidRPr="00884BD1">
              <w:rPr>
                <w:color w:val="auto"/>
              </w:rPr>
              <w:t>€</w:t>
            </w:r>
            <w:r w:rsidRPr="00884BD1">
              <w:rPr>
                <w:rFonts w:ascii="Cambria Math" w:hAnsi="Cambria Math" w:cs="Cambria Math"/>
                <w:color w:val="auto"/>
              </w:rPr>
              <w:t> </w:t>
            </w:r>
            <w:r w:rsidRPr="00884BD1">
              <w:rPr>
                <w:color w:val="auto"/>
              </w:rPr>
              <w:t>220.000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ind w:left="173"/>
              <w:textAlignment w:val="auto"/>
              <w:rPr>
                <w:rFonts w:ascii="Verdana" w:hAnsi="Verdana" w:cs="Times New Roman"/>
                <w:color w:val="auto"/>
                <w:lang w:val="it-IT"/>
              </w:rPr>
            </w:pP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Overige bedrijfskosten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ind w:left="360"/>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85.000</w:t>
            </w:r>
            <w:r w:rsidRPr="00884BD1">
              <w:rPr>
                <w:color w:val="auto"/>
                <w:u w:color="000000"/>
              </w:rPr>
              <w:t xml:space="preserve"> +</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ind w:left="173"/>
              <w:textAlignment w:val="auto"/>
              <w:rPr>
                <w:rFonts w:ascii="Verdana" w:hAnsi="Verdana" w:cs="Times New Roman"/>
                <w:color w:val="auto"/>
                <w:lang w:val="it-IT"/>
              </w:rPr>
            </w:pP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Som der bedrijfslasten</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ind w:left="360"/>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ind w:left="173"/>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355.000</w:t>
            </w:r>
            <w:r w:rsidRPr="00884BD1">
              <w:rPr>
                <w:color w:val="auto"/>
              </w:rPr>
              <w:t xml:space="preserve"> -/-</w:t>
            </w:r>
          </w:p>
        </w:tc>
      </w:tr>
      <w:tr w:rsidR="00E04449" w:rsidRPr="00884BD1" w:rsidTr="001D2BB9">
        <w:trPr>
          <w:trHeight w:val="60"/>
        </w:trPr>
        <w:tc>
          <w:tcPr>
            <w:tcW w:w="69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Fiscale winst</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ind w:left="360"/>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6" w:type="dxa"/>
            </w:tcMar>
          </w:tcPr>
          <w:p w:rsidR="00E04449" w:rsidRPr="00884BD1" w:rsidRDefault="00E04449" w:rsidP="001D2BB9">
            <w:pPr>
              <w:pStyle w:val="tabelpt"/>
              <w:ind w:left="173"/>
              <w:rPr>
                <w:color w:val="auto"/>
              </w:rPr>
            </w:pPr>
            <w:r w:rsidRPr="00884BD1">
              <w:rPr>
                <w:color w:val="auto"/>
              </w:rPr>
              <w:t>€</w:t>
            </w:r>
            <w:r w:rsidRPr="00884BD1">
              <w:rPr>
                <w:rFonts w:ascii="Cambria Math" w:hAnsi="Cambria Math" w:cs="Cambria Math"/>
                <w:color w:val="auto"/>
              </w:rPr>
              <w:t> </w:t>
            </w:r>
            <w:r w:rsidRPr="00884BD1">
              <w:rPr>
                <w:color w:val="auto"/>
              </w:rPr>
              <w:t>220.000</w:t>
            </w:r>
          </w:p>
        </w:tc>
      </w:tr>
    </w:tbl>
    <w:p w:rsidR="00E04449" w:rsidRPr="00C575A2" w:rsidRDefault="00E04449" w:rsidP="00E04449">
      <w:pPr>
        <w:pStyle w:val="k2kop2aopgaven"/>
        <w:rPr>
          <w:rStyle w:val="Bold"/>
          <w:b/>
          <w:color w:val="auto"/>
        </w:rPr>
      </w:pPr>
      <w:r w:rsidRPr="00C575A2">
        <w:rPr>
          <w:rStyle w:val="Bold"/>
          <w:b/>
          <w:color w:val="auto"/>
        </w:rPr>
        <w:t>Opgave 4.26</w:t>
      </w:r>
    </w:p>
    <w:p w:rsidR="00E04449" w:rsidRPr="00C575A2" w:rsidRDefault="00E04449" w:rsidP="00E04449">
      <w:pPr>
        <w:pStyle w:val="k2kop2bopgaven"/>
      </w:pPr>
      <w:r w:rsidRPr="00C575A2">
        <w:t>(belastinglatentie door een overname)</w:t>
      </w:r>
    </w:p>
    <w:p w:rsidR="00E04449" w:rsidRPr="00C575A2" w:rsidRDefault="00E04449" w:rsidP="00E04449">
      <w:pPr>
        <w:pStyle w:val="k2kop2bopgaven"/>
      </w:pPr>
    </w:p>
    <w:p w:rsidR="00E04449" w:rsidRPr="00CC02FB" w:rsidRDefault="00E04449" w:rsidP="00E04449">
      <w:pPr>
        <w:pStyle w:val="ptopslijst1"/>
        <w:rPr>
          <w:lang w:val="nl-NL"/>
        </w:rPr>
      </w:pPr>
      <w:r w:rsidRPr="00CC02FB">
        <w:rPr>
          <w:lang w:val="nl-NL"/>
        </w:rPr>
        <w:t>1.</w:t>
      </w:r>
      <w:r w:rsidRPr="00CC02FB">
        <w:rPr>
          <w:lang w:val="nl-NL"/>
        </w:rPr>
        <w:tab/>
        <w:t>Zonder rekening te houden met een belastinglatentie is de goodwill te berekenen door de aankoopprijs te verminderen met de reële waarde: € 1.000.000 -/- € 850.000 = € 150.000.</w:t>
      </w:r>
    </w:p>
    <w:p w:rsidR="00E04449" w:rsidRPr="00CC02FB" w:rsidRDefault="00E04449" w:rsidP="00E04449">
      <w:pPr>
        <w:pStyle w:val="ptopslijst1"/>
        <w:rPr>
          <w:lang w:val="nl-NL"/>
        </w:rPr>
      </w:pPr>
    </w:p>
    <w:p w:rsidR="00E04449" w:rsidRPr="00CC02FB" w:rsidRDefault="00E04449" w:rsidP="00E04449">
      <w:pPr>
        <w:pStyle w:val="ptopslijst1"/>
        <w:rPr>
          <w:lang w:val="nl-NL"/>
        </w:rPr>
      </w:pPr>
      <w:r w:rsidRPr="00CC02FB">
        <w:rPr>
          <w:lang w:val="nl-NL"/>
        </w:rPr>
        <w:t>2.</w:t>
      </w:r>
      <w:r w:rsidRPr="00CC02FB">
        <w:rPr>
          <w:lang w:val="nl-NL"/>
        </w:rPr>
        <w:tab/>
        <w:t>Door rekening te houden met een belastinglatentie van 15%, wordt de reële waarde van het overgenomen activum € 850.000 -/- € 22.500 (latente belastingschuld) = € 827.500. De goodwill is € 1.000.000 -/- € 827.500 = € 172.500.</w:t>
      </w:r>
    </w:p>
    <w:p w:rsidR="00E04449" w:rsidRPr="00CC02FB" w:rsidRDefault="00E04449" w:rsidP="00E04449">
      <w:pPr>
        <w:pStyle w:val="ptopslijst1"/>
        <w:rPr>
          <w:lang w:val="nl-NL"/>
        </w:rPr>
      </w:pPr>
    </w:p>
    <w:p w:rsidR="00E04449" w:rsidRPr="00CC02FB" w:rsidRDefault="00E04449" w:rsidP="00E04449">
      <w:pPr>
        <w:pStyle w:val="ptopslijst1"/>
        <w:rPr>
          <w:lang w:val="nl-NL"/>
        </w:rPr>
      </w:pPr>
      <w:r w:rsidRPr="00CC02FB">
        <w:rPr>
          <w:lang w:val="nl-NL"/>
        </w:rPr>
        <w:t>3.</w:t>
      </w:r>
      <w:r w:rsidRPr="00CC02FB">
        <w:rPr>
          <w:lang w:val="nl-NL"/>
        </w:rPr>
        <w:tab/>
        <w:t>De journaalpost bij Van Duiven bv van de aankoop van de deelneming:</w:t>
      </w:r>
    </w:p>
    <w:p w:rsidR="00E04449" w:rsidRPr="00CC02FB"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CC02FB"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 xml:space="preserve">030 </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Deelneming Sperwer bv</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827.500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031</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Goodwill deelneming Sperwer bv</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172.500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100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Liquide middelen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1.000.000</w:t>
            </w:r>
          </w:p>
        </w:tc>
      </w:tr>
    </w:tbl>
    <w:p w:rsidR="00E04449" w:rsidRPr="005E489B" w:rsidRDefault="00E04449" w:rsidP="00E04449">
      <w:pPr>
        <w:pStyle w:val="pt"/>
      </w:pPr>
    </w:p>
    <w:p w:rsidR="00E04449" w:rsidRDefault="00E04449" w:rsidP="00E04449">
      <w:pPr>
        <w:pStyle w:val="ptopslijst1"/>
      </w:pPr>
      <w:r w:rsidRPr="001814D8">
        <w:t>4.</w:t>
      </w:r>
      <w:r w:rsidRPr="001814D8">
        <w:tab/>
        <w:t>De vennootschappelijke balans van Sperwer bv na aanpassing aan de reële waarde:</w:t>
      </w:r>
    </w:p>
    <w:p w:rsidR="00E04449" w:rsidRPr="001814D8" w:rsidRDefault="00E04449" w:rsidP="00E04449">
      <w:pPr>
        <w:pStyle w:val="ptopslijst1"/>
      </w:pP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E04449"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E04449" w:rsidRPr="00884BD1" w:rsidRDefault="00E04449" w:rsidP="001D2BB9">
            <w:pPr>
              <w:pStyle w:val="tabelk1"/>
              <w:tabs>
                <w:tab w:val="clear" w:pos="1531"/>
                <w:tab w:val="clear" w:pos="1587"/>
                <w:tab w:val="left" w:pos="3780"/>
              </w:tabs>
              <w:rPr>
                <w:color w:val="auto"/>
              </w:rPr>
            </w:pPr>
            <w:r w:rsidRPr="00C575A2">
              <w:rPr>
                <w:color w:val="auto"/>
              </w:rPr>
              <w:t>Debet</w:t>
            </w:r>
          </w:p>
        </w:tc>
        <w:tc>
          <w:tcPr>
            <w:tcW w:w="4939" w:type="dxa"/>
            <w:tcBorders>
              <w:top w:val="single" w:sz="4" w:space="0" w:color="auto"/>
              <w:bottom w:val="single" w:sz="4" w:space="0" w:color="auto"/>
            </w:tcBorders>
            <w:tcMar>
              <w:top w:w="80" w:type="dxa"/>
              <w:left w:w="80" w:type="dxa"/>
              <w:bottom w:w="80" w:type="dxa"/>
              <w:right w:w="80" w:type="dxa"/>
            </w:tcMar>
          </w:tcPr>
          <w:p w:rsidR="00E04449" w:rsidRPr="00C575A2" w:rsidRDefault="00E04449" w:rsidP="001D2BB9">
            <w:pPr>
              <w:pStyle w:val="tabelk1"/>
              <w:tabs>
                <w:tab w:val="clear" w:pos="1531"/>
                <w:tab w:val="clear" w:pos="1587"/>
                <w:tab w:val="left" w:pos="3780"/>
              </w:tabs>
              <w:jc w:val="right"/>
              <w:rPr>
                <w:color w:val="auto"/>
              </w:rPr>
            </w:pPr>
            <w:r w:rsidRPr="00C575A2">
              <w:rPr>
                <w:color w:val="auto"/>
              </w:rPr>
              <w:t>Credit</w:t>
            </w:r>
          </w:p>
        </w:tc>
      </w:tr>
      <w:tr w:rsidR="00E04449" w:rsidRPr="00884BD1" w:rsidTr="001D2BB9">
        <w:trPr>
          <w:trHeight w:val="60"/>
        </w:trPr>
        <w:tc>
          <w:tcPr>
            <w:tcW w:w="4939" w:type="dxa"/>
            <w:tcBorders>
              <w:top w:val="single" w:sz="4" w:space="0" w:color="auto"/>
            </w:tcBorders>
            <w:tcMar>
              <w:top w:w="80" w:type="dxa"/>
              <w:left w:w="80" w:type="dxa"/>
              <w:bottom w:w="80" w:type="dxa"/>
              <w:right w:w="80" w:type="dxa"/>
            </w:tcMar>
          </w:tcPr>
          <w:p w:rsidR="00E04449" w:rsidRPr="00884BD1" w:rsidRDefault="00E04449" w:rsidP="001D2BB9">
            <w:pPr>
              <w:pStyle w:val="tabelpt"/>
              <w:tabs>
                <w:tab w:val="left" w:pos="3780"/>
              </w:tabs>
              <w:rPr>
                <w:color w:val="auto"/>
              </w:rPr>
            </w:pPr>
            <w:r w:rsidRPr="00884BD1">
              <w:rPr>
                <w:color w:val="auto"/>
              </w:rPr>
              <w:t>Vaste activa</w:t>
            </w:r>
            <w:r w:rsidRPr="00884BD1">
              <w:rPr>
                <w:color w:val="auto"/>
              </w:rPr>
              <w:tab/>
              <w:t>€</w:t>
            </w:r>
            <w:r w:rsidRPr="00884BD1">
              <w:rPr>
                <w:rFonts w:ascii="Cambria Math" w:hAnsi="Cambria Math" w:cs="Cambria Math"/>
                <w:color w:val="auto"/>
              </w:rPr>
              <w:t>  </w:t>
            </w:r>
            <w:r w:rsidRPr="00884BD1">
              <w:rPr>
                <w:color w:val="auto"/>
              </w:rPr>
              <w:t>575.000</w:t>
            </w:r>
          </w:p>
          <w:p w:rsidR="00E04449" w:rsidRPr="00884BD1" w:rsidRDefault="00E04449" w:rsidP="001D2BB9">
            <w:pPr>
              <w:pStyle w:val="tabelpt"/>
              <w:tabs>
                <w:tab w:val="left" w:pos="3780"/>
              </w:tabs>
              <w:rPr>
                <w:rStyle w:val="Onderstreept"/>
                <w:color w:val="auto"/>
              </w:rPr>
            </w:pPr>
            <w:r w:rsidRPr="00884BD1">
              <w:rPr>
                <w:color w:val="auto"/>
              </w:rPr>
              <w:t>Vlottende activa</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525.000</w:t>
            </w:r>
          </w:p>
          <w:p w:rsidR="00E04449" w:rsidRPr="00884BD1" w:rsidRDefault="00E04449" w:rsidP="001D2BB9">
            <w:pPr>
              <w:pStyle w:val="tabelpt"/>
              <w:tabs>
                <w:tab w:val="left" w:pos="3780"/>
              </w:tabs>
              <w:rPr>
                <w:rStyle w:val="Onderstreept"/>
                <w:color w:val="auto"/>
              </w:rPr>
            </w:pPr>
          </w:p>
          <w:p w:rsidR="00E04449" w:rsidRPr="00884BD1" w:rsidRDefault="00E04449" w:rsidP="001D2BB9">
            <w:pPr>
              <w:pStyle w:val="tabelpt"/>
              <w:tabs>
                <w:tab w:val="left" w:pos="3780"/>
              </w:tabs>
              <w:rPr>
                <w:rStyle w:val="Onderstreept"/>
                <w:color w:val="auto"/>
              </w:rPr>
            </w:pPr>
          </w:p>
          <w:p w:rsidR="00E04449" w:rsidRPr="00884BD1" w:rsidRDefault="00E04449" w:rsidP="001D2BB9">
            <w:pPr>
              <w:pStyle w:val="kaderpt"/>
              <w:tabs>
                <w:tab w:val="left" w:pos="3790"/>
              </w:tabs>
            </w:pPr>
            <w:r w:rsidRPr="00884BD1">
              <w:rPr>
                <w:rStyle w:val="Onderstreept"/>
              </w:rPr>
              <w:t>Totaal</w:t>
            </w:r>
            <w:r w:rsidRPr="00884BD1">
              <w:rPr>
                <w:rStyle w:val="Onderstreept"/>
              </w:rPr>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1.100.000</w:t>
            </w:r>
          </w:p>
        </w:tc>
        <w:tc>
          <w:tcPr>
            <w:tcW w:w="4939" w:type="dxa"/>
            <w:tcBorders>
              <w:top w:val="single" w:sz="4" w:space="0" w:color="auto"/>
            </w:tcBorders>
            <w:tcMar>
              <w:top w:w="80" w:type="dxa"/>
              <w:left w:w="80" w:type="dxa"/>
              <w:bottom w:w="80" w:type="dxa"/>
              <w:right w:w="80" w:type="dxa"/>
            </w:tcMar>
          </w:tcPr>
          <w:p w:rsidR="00E04449" w:rsidRPr="00884BD1" w:rsidRDefault="00E04449" w:rsidP="001D2BB9">
            <w:pPr>
              <w:pStyle w:val="tabelpt"/>
              <w:tabs>
                <w:tab w:val="left" w:pos="3780"/>
              </w:tabs>
              <w:rPr>
                <w:color w:val="auto"/>
              </w:rPr>
            </w:pPr>
            <w:r w:rsidRPr="00884BD1">
              <w:rPr>
                <w:color w:val="auto"/>
              </w:rPr>
              <w:t>Eigen vermogen</w:t>
            </w:r>
            <w:r w:rsidRPr="00884BD1">
              <w:rPr>
                <w:color w:val="auto"/>
              </w:rPr>
              <w:tab/>
              <w:t>€</w:t>
            </w:r>
            <w:r w:rsidRPr="00884BD1">
              <w:rPr>
                <w:rFonts w:ascii="Cambria Math" w:hAnsi="Cambria Math" w:cs="Cambria Math"/>
                <w:color w:val="auto"/>
              </w:rPr>
              <w:t>  </w:t>
            </w:r>
            <w:r w:rsidRPr="00884BD1">
              <w:rPr>
                <w:color w:val="auto"/>
              </w:rPr>
              <w:t>827.500</w:t>
            </w:r>
          </w:p>
          <w:p w:rsidR="00E04449" w:rsidRPr="00884BD1" w:rsidRDefault="00E04449" w:rsidP="001D2BB9">
            <w:pPr>
              <w:pStyle w:val="tabelpt"/>
              <w:tabs>
                <w:tab w:val="left" w:pos="3780"/>
              </w:tabs>
              <w:rPr>
                <w:color w:val="auto"/>
              </w:rPr>
            </w:pPr>
            <w:r w:rsidRPr="00884BD1">
              <w:rPr>
                <w:color w:val="auto"/>
              </w:rPr>
              <w:t>Passieve belastinglatentie</w:t>
            </w:r>
            <w:r w:rsidRPr="00884BD1">
              <w:rPr>
                <w:color w:val="auto"/>
              </w:rPr>
              <w:tab/>
              <w:t>€</w:t>
            </w:r>
            <w:r w:rsidRPr="00884BD1">
              <w:rPr>
                <w:rFonts w:ascii="Cambria Math" w:hAnsi="Cambria Math" w:cs="Cambria Math"/>
                <w:color w:val="auto"/>
              </w:rPr>
              <w:t>   </w:t>
            </w:r>
            <w:r w:rsidRPr="00884BD1">
              <w:rPr>
                <w:color w:val="auto"/>
              </w:rPr>
              <w:t>22.500</w:t>
            </w:r>
          </w:p>
          <w:p w:rsidR="00E04449" w:rsidRPr="00884BD1" w:rsidRDefault="00E04449" w:rsidP="001D2BB9">
            <w:pPr>
              <w:pStyle w:val="tabelpt"/>
              <w:tabs>
                <w:tab w:val="left" w:pos="3780"/>
              </w:tabs>
              <w:rPr>
                <w:rStyle w:val="Onderstreept"/>
                <w:color w:val="auto"/>
              </w:rPr>
            </w:pPr>
            <w:r w:rsidRPr="00884BD1">
              <w:rPr>
                <w:color w:val="auto"/>
              </w:rPr>
              <w:t>Schulden, inclusief voorzieningen</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250.000</w:t>
            </w:r>
          </w:p>
          <w:p w:rsidR="00E04449" w:rsidRPr="00884BD1" w:rsidRDefault="00E04449" w:rsidP="001D2BB9">
            <w:pPr>
              <w:pStyle w:val="kaderpt"/>
              <w:tabs>
                <w:tab w:val="left" w:pos="3801"/>
              </w:tabs>
              <w:rPr>
                <w:rStyle w:val="Onderstreept"/>
                <w:color w:val="auto"/>
              </w:rPr>
            </w:pPr>
          </w:p>
          <w:p w:rsidR="00E04449" w:rsidRPr="00884BD1" w:rsidRDefault="00E04449" w:rsidP="001D2BB9">
            <w:pPr>
              <w:pStyle w:val="kaderpt"/>
              <w:tabs>
                <w:tab w:val="left" w:pos="3801"/>
              </w:tabs>
            </w:pPr>
            <w:r w:rsidRPr="00884BD1">
              <w:rPr>
                <w:rStyle w:val="Onderstreept"/>
                <w:color w:val="auto"/>
              </w:rPr>
              <w:t>Totaal</w:t>
            </w:r>
            <w:r w:rsidRPr="00884BD1">
              <w:rPr>
                <w:rStyle w:val="Onderstreept"/>
                <w:color w:val="auto"/>
              </w:rPr>
              <w:tab/>
            </w:r>
            <w:r w:rsidRPr="00884BD1">
              <w:t>€</w:t>
            </w:r>
            <w:r w:rsidRPr="00884BD1">
              <w:rPr>
                <w:rFonts w:ascii="Cambria Math" w:hAnsi="Cambria Math" w:cs="Cambria Math"/>
              </w:rPr>
              <w:t> </w:t>
            </w:r>
            <w:r w:rsidRPr="00884BD1">
              <w:t>1.100.000</w:t>
            </w:r>
          </w:p>
        </w:tc>
      </w:tr>
    </w:tbl>
    <w:p w:rsidR="00E04449" w:rsidRPr="005E489B" w:rsidRDefault="00E04449" w:rsidP="00E04449">
      <w:pPr>
        <w:pStyle w:val="pt"/>
      </w:pPr>
    </w:p>
    <w:p w:rsidR="00E04449" w:rsidRPr="00CC02FB" w:rsidRDefault="00E04449" w:rsidP="00E04449">
      <w:pPr>
        <w:pStyle w:val="ptopslijst1"/>
        <w:rPr>
          <w:lang w:val="nl-NL"/>
        </w:rPr>
      </w:pPr>
      <w:r w:rsidRPr="00CC02FB">
        <w:rPr>
          <w:lang w:val="nl-NL"/>
        </w:rPr>
        <w:t>5.</w:t>
      </w:r>
      <w:r w:rsidRPr="00CC02FB">
        <w:rPr>
          <w:lang w:val="nl-NL"/>
        </w:rPr>
        <w:tab/>
        <w:t>De fiscale balans van Sperwer bv na de overname:</w:t>
      </w:r>
    </w:p>
    <w:p w:rsidR="00E04449" w:rsidRPr="00CC02FB" w:rsidRDefault="00E04449" w:rsidP="00E04449">
      <w:pPr>
        <w:pStyle w:val="ptopslijst1"/>
        <w:rPr>
          <w:lang w:val="nl-NL"/>
        </w:rPr>
      </w:pP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E04449"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E04449" w:rsidRPr="00884BD1" w:rsidRDefault="00E04449" w:rsidP="001D2BB9">
            <w:pPr>
              <w:pStyle w:val="tabelk1"/>
              <w:tabs>
                <w:tab w:val="clear" w:pos="1531"/>
                <w:tab w:val="clear" w:pos="1587"/>
                <w:tab w:val="left" w:pos="3790"/>
              </w:tabs>
              <w:rPr>
                <w:color w:val="auto"/>
              </w:rPr>
            </w:pPr>
            <w:r w:rsidRPr="00C575A2">
              <w:rPr>
                <w:color w:val="auto"/>
              </w:rPr>
              <w:t>Debet</w:t>
            </w:r>
          </w:p>
        </w:tc>
        <w:tc>
          <w:tcPr>
            <w:tcW w:w="4939" w:type="dxa"/>
            <w:tcBorders>
              <w:top w:val="single" w:sz="4" w:space="0" w:color="auto"/>
              <w:bottom w:val="single" w:sz="4" w:space="0" w:color="auto"/>
            </w:tcBorders>
            <w:tcMar>
              <w:top w:w="80" w:type="dxa"/>
              <w:left w:w="80" w:type="dxa"/>
              <w:bottom w:w="80" w:type="dxa"/>
              <w:right w:w="80" w:type="dxa"/>
            </w:tcMar>
          </w:tcPr>
          <w:p w:rsidR="00E04449" w:rsidRPr="00C575A2" w:rsidRDefault="00E04449" w:rsidP="001D2BB9">
            <w:pPr>
              <w:pStyle w:val="tabelk1"/>
              <w:tabs>
                <w:tab w:val="clear" w:pos="1531"/>
                <w:tab w:val="clear" w:pos="1587"/>
                <w:tab w:val="left" w:pos="3790"/>
              </w:tabs>
              <w:jc w:val="right"/>
              <w:rPr>
                <w:color w:val="auto"/>
              </w:rPr>
            </w:pPr>
            <w:r w:rsidRPr="00C575A2">
              <w:rPr>
                <w:color w:val="auto"/>
              </w:rPr>
              <w:t>Credit</w:t>
            </w:r>
          </w:p>
        </w:tc>
      </w:tr>
      <w:tr w:rsidR="00E04449" w:rsidRPr="00884BD1" w:rsidTr="001D2BB9">
        <w:trPr>
          <w:trHeight w:val="60"/>
        </w:trPr>
        <w:tc>
          <w:tcPr>
            <w:tcW w:w="4939" w:type="dxa"/>
            <w:tcBorders>
              <w:top w:val="single" w:sz="4" w:space="0" w:color="auto"/>
            </w:tcBorders>
            <w:tcMar>
              <w:top w:w="80" w:type="dxa"/>
              <w:left w:w="80" w:type="dxa"/>
              <w:bottom w:w="80" w:type="dxa"/>
              <w:right w:w="80" w:type="dxa"/>
            </w:tcMar>
          </w:tcPr>
          <w:p w:rsidR="00E04449" w:rsidRPr="00884BD1" w:rsidRDefault="00E04449" w:rsidP="001D2BB9">
            <w:pPr>
              <w:pStyle w:val="tabelpt"/>
              <w:tabs>
                <w:tab w:val="left" w:pos="3880"/>
              </w:tabs>
              <w:rPr>
                <w:color w:val="auto"/>
              </w:rPr>
            </w:pPr>
            <w:r w:rsidRPr="00884BD1">
              <w:rPr>
                <w:color w:val="auto"/>
              </w:rPr>
              <w:t>Vaste activa</w:t>
            </w:r>
            <w:r w:rsidRPr="00884BD1">
              <w:rPr>
                <w:color w:val="auto"/>
              </w:rPr>
              <w:tab/>
              <w:t>€</w:t>
            </w:r>
            <w:r w:rsidRPr="00884BD1">
              <w:rPr>
                <w:rFonts w:ascii="Cambria Math" w:hAnsi="Cambria Math" w:cs="Cambria Math"/>
                <w:color w:val="auto"/>
              </w:rPr>
              <w:t> </w:t>
            </w:r>
            <w:r w:rsidRPr="00884BD1">
              <w:rPr>
                <w:color w:val="auto"/>
              </w:rPr>
              <w:t>400.000</w:t>
            </w:r>
          </w:p>
          <w:p w:rsidR="00E04449" w:rsidRPr="00884BD1" w:rsidRDefault="00E04449" w:rsidP="001D2BB9">
            <w:pPr>
              <w:pStyle w:val="tabelpt"/>
              <w:tabs>
                <w:tab w:val="left" w:pos="3880"/>
              </w:tabs>
              <w:rPr>
                <w:rStyle w:val="Onderstreept"/>
                <w:color w:val="auto"/>
              </w:rPr>
            </w:pPr>
            <w:r w:rsidRPr="00884BD1">
              <w:rPr>
                <w:color w:val="auto"/>
              </w:rPr>
              <w:t>Vlottende activa</w:t>
            </w:r>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500.000</w:t>
            </w:r>
          </w:p>
          <w:p w:rsidR="00E04449" w:rsidRPr="00884BD1" w:rsidRDefault="00E04449" w:rsidP="001D2BB9">
            <w:pPr>
              <w:pStyle w:val="tabelpt"/>
              <w:tabs>
                <w:tab w:val="left" w:pos="3880"/>
              </w:tabs>
              <w:rPr>
                <w:color w:val="auto"/>
              </w:rPr>
            </w:pPr>
            <w:r w:rsidRPr="00884BD1">
              <w:rPr>
                <w:rStyle w:val="Onderstreept"/>
                <w:color w:val="auto"/>
              </w:rPr>
              <w:t>Totaal</w:t>
            </w:r>
            <w:r w:rsidRPr="00884BD1">
              <w:rPr>
                <w:rStyle w:val="Onderstreept"/>
                <w:color w:val="auto"/>
              </w:rPr>
              <w:tab/>
            </w:r>
            <w:r w:rsidRPr="00884BD1">
              <w:t>€</w:t>
            </w:r>
            <w:r w:rsidRPr="00884BD1">
              <w:rPr>
                <w:rFonts w:ascii="Cambria Math" w:hAnsi="Cambria Math" w:cs="Cambria Math"/>
              </w:rPr>
              <w:t> </w:t>
            </w:r>
            <w:r w:rsidRPr="00884BD1">
              <w:t>900.000</w:t>
            </w:r>
          </w:p>
        </w:tc>
        <w:tc>
          <w:tcPr>
            <w:tcW w:w="4939" w:type="dxa"/>
            <w:tcBorders>
              <w:top w:val="single" w:sz="4" w:space="0" w:color="auto"/>
            </w:tcBorders>
            <w:tcMar>
              <w:top w:w="80" w:type="dxa"/>
              <w:left w:w="80" w:type="dxa"/>
              <w:bottom w:w="80" w:type="dxa"/>
              <w:right w:w="80" w:type="dxa"/>
            </w:tcMar>
          </w:tcPr>
          <w:p w:rsidR="00E04449" w:rsidRPr="00884BD1" w:rsidRDefault="00E04449" w:rsidP="001D2BB9">
            <w:pPr>
              <w:pStyle w:val="tabelpt"/>
              <w:tabs>
                <w:tab w:val="left" w:pos="3880"/>
              </w:tabs>
              <w:rPr>
                <w:color w:val="auto"/>
                <w:lang w:val="de-DE"/>
              </w:rPr>
            </w:pPr>
            <w:r w:rsidRPr="00884BD1">
              <w:rPr>
                <w:color w:val="auto"/>
                <w:lang w:val="de-DE"/>
              </w:rPr>
              <w:t>Eigen vermogen</w:t>
            </w:r>
            <w:r w:rsidRPr="00884BD1">
              <w:rPr>
                <w:color w:val="auto"/>
                <w:lang w:val="de-DE"/>
              </w:rPr>
              <w:tab/>
              <w:t>€</w:t>
            </w:r>
            <w:r w:rsidRPr="00884BD1">
              <w:rPr>
                <w:rFonts w:ascii="Cambria Math" w:hAnsi="Cambria Math" w:cs="Cambria Math"/>
                <w:color w:val="auto"/>
                <w:lang w:val="de-DE"/>
              </w:rPr>
              <w:t> </w:t>
            </w:r>
            <w:r w:rsidRPr="00884BD1">
              <w:rPr>
                <w:color w:val="auto"/>
                <w:lang w:val="de-DE"/>
              </w:rPr>
              <w:t>700.000</w:t>
            </w:r>
          </w:p>
          <w:p w:rsidR="00E04449" w:rsidRPr="00884BD1" w:rsidRDefault="00E04449" w:rsidP="001D2BB9">
            <w:pPr>
              <w:pStyle w:val="tabelpt"/>
              <w:tabs>
                <w:tab w:val="left" w:pos="3880"/>
              </w:tabs>
              <w:rPr>
                <w:rStyle w:val="Onderstreept"/>
                <w:color w:val="auto"/>
                <w:lang w:val="de-DE"/>
              </w:rPr>
            </w:pPr>
            <w:r w:rsidRPr="00884BD1">
              <w:rPr>
                <w:color w:val="auto"/>
                <w:lang w:val="de-DE"/>
              </w:rPr>
              <w:t>Schulden, inclusief voorzieningen</w:t>
            </w:r>
            <w:r w:rsidRPr="00884BD1">
              <w:rPr>
                <w:color w:val="auto"/>
                <w:lang w:val="de-DE"/>
              </w:rPr>
              <w:tab/>
            </w:r>
            <w:r w:rsidRPr="00884BD1">
              <w:rPr>
                <w:rStyle w:val="balansonderstreeptonder"/>
                <w:lang w:val="de-DE"/>
              </w:rPr>
              <w:t>€</w:t>
            </w:r>
            <w:r w:rsidRPr="00884BD1">
              <w:rPr>
                <w:rStyle w:val="balansonderstreeptonder"/>
                <w:rFonts w:ascii="Cambria Math" w:hAnsi="Cambria Math" w:cs="Cambria Math"/>
                <w:lang w:val="de-DE"/>
              </w:rPr>
              <w:t> </w:t>
            </w:r>
            <w:r w:rsidRPr="00884BD1">
              <w:rPr>
                <w:rStyle w:val="balansonderstreeptonder"/>
                <w:lang w:val="de-DE"/>
              </w:rPr>
              <w:t>200.000</w:t>
            </w:r>
          </w:p>
          <w:p w:rsidR="00E04449" w:rsidRPr="00884BD1" w:rsidRDefault="00E04449" w:rsidP="001D2BB9">
            <w:pPr>
              <w:pStyle w:val="tabelpt"/>
              <w:tabs>
                <w:tab w:val="left" w:pos="3880"/>
              </w:tabs>
              <w:rPr>
                <w:color w:val="auto"/>
              </w:rPr>
            </w:pPr>
            <w:r w:rsidRPr="00884BD1">
              <w:rPr>
                <w:rStyle w:val="Onderstreept"/>
                <w:color w:val="auto"/>
              </w:rPr>
              <w:t>Totaal</w:t>
            </w:r>
            <w:r w:rsidRPr="00884BD1">
              <w:rPr>
                <w:rStyle w:val="Onderstreept"/>
                <w:color w:val="auto"/>
              </w:rPr>
              <w:tab/>
            </w:r>
            <w:r w:rsidRPr="00884BD1">
              <w:t>€</w:t>
            </w:r>
            <w:r w:rsidRPr="00884BD1">
              <w:rPr>
                <w:rFonts w:ascii="Cambria Math" w:hAnsi="Cambria Math" w:cs="Cambria Math"/>
              </w:rPr>
              <w:t> </w:t>
            </w:r>
            <w:r w:rsidRPr="00884BD1">
              <w:t>900.000</w:t>
            </w:r>
          </w:p>
        </w:tc>
      </w:tr>
    </w:tbl>
    <w:p w:rsidR="00E04449" w:rsidRPr="0053311A" w:rsidRDefault="00E04449" w:rsidP="00E04449">
      <w:pPr>
        <w:pStyle w:val="tabelptfn"/>
        <w:ind w:left="0" w:right="562" w:firstLine="0"/>
      </w:pPr>
      <w:r w:rsidRPr="0053311A">
        <w:t>Opmerking: de fiscale waarden van de bezittingen en de schulden (inclusief de voorzieningen) veranderen niet door de overname van de aandelen.</w:t>
      </w:r>
    </w:p>
    <w:p w:rsidR="00E04449" w:rsidRPr="00C575A2" w:rsidRDefault="00E04449" w:rsidP="00E04449">
      <w:pPr>
        <w:pStyle w:val="k2kop2aopgaven"/>
        <w:rPr>
          <w:rStyle w:val="Bold"/>
          <w:b/>
          <w:color w:val="auto"/>
        </w:rPr>
      </w:pPr>
      <w:r w:rsidRPr="00C575A2">
        <w:rPr>
          <w:rStyle w:val="Bold"/>
          <w:b/>
          <w:color w:val="auto"/>
        </w:rPr>
        <w:t>Opgave 4.27</w:t>
      </w:r>
    </w:p>
    <w:p w:rsidR="00E04449" w:rsidRPr="00C575A2" w:rsidRDefault="00E04449" w:rsidP="00E04449">
      <w:pPr>
        <w:pStyle w:val="k2kop2bopgaven"/>
      </w:pPr>
      <w:r w:rsidRPr="00C575A2">
        <w:t>(belastingdruk)</w:t>
      </w:r>
    </w:p>
    <w:p w:rsidR="00E04449" w:rsidRPr="00C575A2" w:rsidRDefault="00E04449" w:rsidP="00E04449">
      <w:pPr>
        <w:pStyle w:val="k2kop2bopgaven"/>
      </w:pPr>
    </w:p>
    <w:p w:rsidR="00E04449" w:rsidRDefault="00E04449" w:rsidP="00E04449">
      <w:pPr>
        <w:pStyle w:val="ptopslijst1"/>
      </w:pPr>
      <w:r w:rsidRPr="005E489B">
        <w:t>1.</w:t>
      </w:r>
      <w:r w:rsidRPr="005E489B">
        <w:tab/>
        <w:t>De belastinggrondslag:</w:t>
      </w:r>
    </w:p>
    <w:p w:rsidR="00E04449" w:rsidRPr="005E489B" w:rsidRDefault="00E04449" w:rsidP="00E04449">
      <w:pPr>
        <w:pStyle w:val="ptopslijst1"/>
      </w:pPr>
    </w:p>
    <w:tbl>
      <w:tblPr>
        <w:tblW w:w="0" w:type="auto"/>
        <w:tblInd w:w="80" w:type="dxa"/>
        <w:tblLayout w:type="fixed"/>
        <w:tblCellMar>
          <w:left w:w="0" w:type="dxa"/>
          <w:right w:w="0" w:type="dxa"/>
        </w:tblCellMar>
        <w:tblLook w:val="0000"/>
      </w:tblPr>
      <w:tblGrid>
        <w:gridCol w:w="8370"/>
        <w:gridCol w:w="1508"/>
      </w:tblGrid>
      <w:tr w:rsidR="00E04449"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Commerciële winst voor belastingen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6" w:type="dxa"/>
            </w:tcMar>
          </w:tcPr>
          <w:p w:rsidR="00E04449" w:rsidRPr="00884BD1" w:rsidRDefault="00E04449" w:rsidP="001D2BB9">
            <w:pPr>
              <w:pStyle w:val="tabelpt"/>
              <w:ind w:left="288"/>
              <w:rPr>
                <w:color w:val="auto"/>
              </w:rPr>
            </w:pPr>
            <w:r w:rsidRPr="00884BD1">
              <w:rPr>
                <w:color w:val="auto"/>
              </w:rPr>
              <w:t>€</w:t>
            </w:r>
            <w:r w:rsidRPr="00884BD1">
              <w:rPr>
                <w:rFonts w:ascii="Cambria Math" w:hAnsi="Cambria Math" w:cs="Cambria Math"/>
                <w:color w:val="auto"/>
              </w:rPr>
              <w:t> </w:t>
            </w:r>
            <w:r w:rsidRPr="00884BD1">
              <w:rPr>
                <w:color w:val="auto"/>
              </w:rPr>
              <w:t>275.000</w:t>
            </w:r>
          </w:p>
        </w:tc>
      </w:tr>
      <w:tr w:rsidR="00E04449"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Resultaat deelneming (valt onder de deelnemingsvrijstelling)</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ind w:left="288"/>
              <w:rPr>
                <w:color w:val="auto"/>
              </w:rPr>
            </w:pPr>
            <w:r w:rsidRPr="00884BD1">
              <w:rPr>
                <w:color w:val="auto"/>
              </w:rPr>
              <w:t>€</w:t>
            </w:r>
            <w:r w:rsidRPr="00884BD1">
              <w:rPr>
                <w:rFonts w:ascii="Cambria Math" w:hAnsi="Cambria Math" w:cs="Cambria Math"/>
                <w:color w:val="auto"/>
              </w:rPr>
              <w:t>  </w:t>
            </w:r>
            <w:r w:rsidRPr="00884BD1">
              <w:rPr>
                <w:color w:val="auto"/>
              </w:rPr>
              <w:t>57.000 -/-</w:t>
            </w:r>
          </w:p>
        </w:tc>
      </w:tr>
      <w:tr w:rsidR="00E04449"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Kosten boetes</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0" w:type="dxa"/>
            </w:tcMar>
          </w:tcPr>
          <w:p w:rsidR="00E04449" w:rsidRPr="00884BD1" w:rsidRDefault="00E04449" w:rsidP="001D2BB9">
            <w:pPr>
              <w:pStyle w:val="tabelpt"/>
              <w:ind w:left="288"/>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2.000</w:t>
            </w:r>
            <w:r w:rsidRPr="00884BD1">
              <w:rPr>
                <w:color w:val="auto"/>
              </w:rPr>
              <w:t xml:space="preserve"> +</w:t>
            </w:r>
          </w:p>
        </w:tc>
      </w:tr>
      <w:tr w:rsidR="00E04449"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 xml:space="preserve">Belastinggrondslag </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6" w:type="dxa"/>
            </w:tcMar>
          </w:tcPr>
          <w:p w:rsidR="00E04449" w:rsidRPr="00884BD1" w:rsidRDefault="00E04449" w:rsidP="001D2BB9">
            <w:pPr>
              <w:pStyle w:val="tabelpt"/>
              <w:ind w:left="288"/>
              <w:rPr>
                <w:color w:val="auto"/>
              </w:rPr>
            </w:pPr>
            <w:r w:rsidRPr="00884BD1">
              <w:rPr>
                <w:color w:val="auto"/>
              </w:rPr>
              <w:t>€</w:t>
            </w:r>
            <w:r w:rsidRPr="00884BD1">
              <w:rPr>
                <w:rFonts w:ascii="Cambria Math" w:hAnsi="Cambria Math" w:cs="Cambria Math"/>
                <w:color w:val="auto"/>
              </w:rPr>
              <w:t> </w:t>
            </w:r>
            <w:r w:rsidRPr="00884BD1">
              <w:rPr>
                <w:color w:val="auto"/>
              </w:rPr>
              <w:t>220.000</w:t>
            </w:r>
          </w:p>
        </w:tc>
      </w:tr>
    </w:tbl>
    <w:p w:rsidR="00E04449" w:rsidRPr="005E489B" w:rsidRDefault="00E04449" w:rsidP="00E04449">
      <w:pPr>
        <w:pStyle w:val="pt"/>
      </w:pPr>
    </w:p>
    <w:p w:rsidR="00E04449" w:rsidRPr="005E489B" w:rsidRDefault="00E04449" w:rsidP="00E04449">
      <w:pPr>
        <w:pStyle w:val="ptopslijst1"/>
      </w:pPr>
      <w:r w:rsidRPr="005E489B">
        <w:t>2.</w:t>
      </w:r>
      <w:r w:rsidRPr="005E489B">
        <w:tab/>
        <w:t>De belastinglast is: 20% × € 220.000 = € 44.000.</w:t>
      </w:r>
    </w:p>
    <w:p w:rsidR="00E04449" w:rsidRDefault="00E04449" w:rsidP="00E04449">
      <w:pPr>
        <w:pStyle w:val="ptopslijst1"/>
      </w:pPr>
    </w:p>
    <w:p w:rsidR="00E04449" w:rsidRPr="005E489B" w:rsidRDefault="00E04449" w:rsidP="00E04449">
      <w:pPr>
        <w:pStyle w:val="ptopslijst1"/>
      </w:pPr>
      <w:r w:rsidRPr="005E489B">
        <w:t>3.</w:t>
      </w:r>
      <w:r w:rsidRPr="005E489B">
        <w:tab/>
        <w:t>Het feitelijke belastingpercentage is de belastinglast, gedeeld door de commerciële winst voor belastingen: (€ 44.000/€ 275.000) × 100% = 16%.</w:t>
      </w:r>
    </w:p>
    <w:p w:rsidR="00E04449" w:rsidRDefault="00E04449" w:rsidP="00E04449">
      <w:pPr>
        <w:pStyle w:val="ptopslijst1"/>
      </w:pPr>
    </w:p>
    <w:p w:rsidR="00E04449" w:rsidRPr="001D6330" w:rsidRDefault="00E04449" w:rsidP="00E04449">
      <w:pPr>
        <w:pStyle w:val="ptopslijst1"/>
        <w:rPr>
          <w:lang w:val="nb-NO"/>
        </w:rPr>
      </w:pPr>
      <w:r w:rsidRPr="001D6330">
        <w:rPr>
          <w:lang w:val="nb-NO"/>
        </w:rPr>
        <w:t>4.</w:t>
      </w:r>
      <w:r w:rsidRPr="001D6330">
        <w:rPr>
          <w:lang w:val="nb-NO"/>
        </w:rPr>
        <w:tab/>
        <w:t>Er is hier sprake van onderdruk, omdat het feitelijke tarief lager is dan het toegepaste tarief van 20%.</w:t>
      </w:r>
    </w:p>
    <w:p w:rsidR="00E04449" w:rsidRPr="00C575A2" w:rsidRDefault="00E04449" w:rsidP="00E04449">
      <w:pPr>
        <w:pStyle w:val="k2kop2aopgaven"/>
        <w:rPr>
          <w:rStyle w:val="Bold"/>
          <w:b/>
          <w:color w:val="auto"/>
        </w:rPr>
      </w:pPr>
      <w:r w:rsidRPr="00C575A2">
        <w:rPr>
          <w:rStyle w:val="Bold"/>
          <w:b/>
          <w:color w:val="auto"/>
        </w:rPr>
        <w:t>Opgave 4.28</w:t>
      </w:r>
    </w:p>
    <w:p w:rsidR="00E04449" w:rsidRPr="00C575A2" w:rsidRDefault="00E04449" w:rsidP="00E04449">
      <w:pPr>
        <w:pStyle w:val="k2kop2bopgaven"/>
      </w:pPr>
      <w:r w:rsidRPr="00C575A2">
        <w:t>(belastingdruk)</w:t>
      </w:r>
    </w:p>
    <w:p w:rsidR="00E04449" w:rsidRPr="00C575A2" w:rsidRDefault="00E04449" w:rsidP="00E04449">
      <w:pPr>
        <w:pStyle w:val="k2kop2bopgaven"/>
      </w:pPr>
    </w:p>
    <w:p w:rsidR="00E04449" w:rsidRDefault="00E04449" w:rsidP="00E04449">
      <w:pPr>
        <w:pStyle w:val="ptopslijst1"/>
      </w:pPr>
      <w:r w:rsidRPr="005E489B">
        <w:t>1.</w:t>
      </w:r>
      <w:r w:rsidRPr="005E489B">
        <w:tab/>
        <w:t>De belastinggrondslag:</w:t>
      </w:r>
    </w:p>
    <w:p w:rsidR="00E04449" w:rsidRPr="005E489B" w:rsidRDefault="00E04449" w:rsidP="00E04449">
      <w:pPr>
        <w:pStyle w:val="ptopslijst1"/>
      </w:pPr>
    </w:p>
    <w:tbl>
      <w:tblPr>
        <w:tblW w:w="0" w:type="auto"/>
        <w:tblInd w:w="80" w:type="dxa"/>
        <w:tblLayout w:type="fixed"/>
        <w:tblCellMar>
          <w:left w:w="0" w:type="dxa"/>
          <w:right w:w="0" w:type="dxa"/>
        </w:tblCellMar>
        <w:tblLook w:val="0000"/>
      </w:tblPr>
      <w:tblGrid>
        <w:gridCol w:w="8460"/>
        <w:gridCol w:w="1418"/>
      </w:tblGrid>
      <w:tr w:rsidR="00E04449" w:rsidRPr="00884BD1" w:rsidTr="001D2BB9">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Commerciële winst voor belastingen</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27" w:type="dxa"/>
            </w:tcMar>
          </w:tcPr>
          <w:p w:rsidR="00E04449" w:rsidRPr="00884BD1" w:rsidRDefault="00E04449" w:rsidP="001D2BB9">
            <w:pPr>
              <w:pStyle w:val="tabelpt"/>
              <w:ind w:left="360"/>
              <w:jc w:val="both"/>
              <w:rPr>
                <w:color w:val="auto"/>
              </w:rPr>
            </w:pPr>
            <w:r w:rsidRPr="00884BD1">
              <w:rPr>
                <w:color w:val="auto"/>
              </w:rPr>
              <w:t>€</w:t>
            </w:r>
            <w:r w:rsidRPr="00884BD1">
              <w:rPr>
                <w:rFonts w:ascii="Cambria Math" w:hAnsi="Cambria Math" w:cs="Cambria Math"/>
                <w:color w:val="auto"/>
              </w:rPr>
              <w:t> </w:t>
            </w:r>
            <w:r w:rsidRPr="00884BD1">
              <w:rPr>
                <w:color w:val="auto"/>
              </w:rPr>
              <w:t>57.000</w:t>
            </w:r>
          </w:p>
        </w:tc>
      </w:tr>
      <w:tr w:rsidR="00E04449" w:rsidRPr="00884BD1" w:rsidTr="001D2BB9">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Fiscaal niet-aftrekbare kosten</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ind w:left="360"/>
              <w:jc w:val="both"/>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6.000</w:t>
            </w:r>
            <w:r w:rsidRPr="00884BD1">
              <w:rPr>
                <w:color w:val="auto"/>
              </w:rPr>
              <w:t xml:space="preserve"> +</w:t>
            </w:r>
          </w:p>
        </w:tc>
      </w:tr>
      <w:tr w:rsidR="00E04449" w:rsidRPr="00884BD1" w:rsidTr="001D2BB9">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 xml:space="preserve">Belastinggrondslag </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27" w:type="dxa"/>
            </w:tcMar>
          </w:tcPr>
          <w:p w:rsidR="00E04449" w:rsidRPr="00884BD1" w:rsidRDefault="00E04449" w:rsidP="001D2BB9">
            <w:pPr>
              <w:pStyle w:val="tabelpt"/>
              <w:ind w:left="360"/>
              <w:jc w:val="both"/>
              <w:rPr>
                <w:color w:val="auto"/>
              </w:rPr>
            </w:pPr>
            <w:r w:rsidRPr="00884BD1">
              <w:rPr>
                <w:color w:val="auto"/>
              </w:rPr>
              <w:t>€</w:t>
            </w:r>
            <w:r w:rsidRPr="00884BD1">
              <w:rPr>
                <w:rFonts w:ascii="Cambria Math" w:hAnsi="Cambria Math" w:cs="Cambria Math"/>
                <w:color w:val="auto"/>
              </w:rPr>
              <w:t> </w:t>
            </w:r>
            <w:r w:rsidRPr="00884BD1">
              <w:rPr>
                <w:color w:val="auto"/>
              </w:rPr>
              <w:t>63.000</w:t>
            </w:r>
          </w:p>
        </w:tc>
      </w:tr>
    </w:tbl>
    <w:p w:rsidR="00E04449" w:rsidRPr="005E489B" w:rsidRDefault="00E04449" w:rsidP="00E04449">
      <w:pPr>
        <w:pStyle w:val="pt"/>
      </w:pPr>
    </w:p>
    <w:p w:rsidR="00E04449" w:rsidRPr="005E489B" w:rsidRDefault="00E04449" w:rsidP="00E04449">
      <w:pPr>
        <w:pStyle w:val="pt"/>
      </w:pPr>
      <w:r w:rsidRPr="005E489B">
        <w:t>Tijdelijke verschillen – zoals de vorming van een fiscale reserve – hebben geen invloed op de belastinggrondslag, omdat daarvoor een latentie wordt gevormd. Alleen de permanente en de overige tijdelijke verschillen hebben invloed op de belastinggrondslag.</w:t>
      </w:r>
    </w:p>
    <w:p w:rsidR="00E04449" w:rsidRDefault="00E04449" w:rsidP="00E04449">
      <w:pPr>
        <w:pStyle w:val="ptopslijst1"/>
      </w:pPr>
    </w:p>
    <w:p w:rsidR="00E04449" w:rsidRPr="001814D8" w:rsidRDefault="00E04449" w:rsidP="00E04449">
      <w:pPr>
        <w:pStyle w:val="ptopslijst1"/>
      </w:pPr>
      <w:r w:rsidRPr="001814D8">
        <w:t>2.</w:t>
      </w:r>
      <w:r w:rsidRPr="001814D8">
        <w:tab/>
        <w:t>De belastinglast is: 20% × € 63.000 = € 12.600.</w:t>
      </w:r>
    </w:p>
    <w:p w:rsidR="00E04449" w:rsidRDefault="00E04449" w:rsidP="00E04449">
      <w:pPr>
        <w:pStyle w:val="ptopslijst1"/>
      </w:pPr>
    </w:p>
    <w:p w:rsidR="00E04449" w:rsidRPr="001814D8" w:rsidRDefault="00E04449" w:rsidP="00E04449">
      <w:pPr>
        <w:pStyle w:val="ptopslijst1"/>
      </w:pPr>
      <w:r w:rsidRPr="001814D8">
        <w:t>3.</w:t>
      </w:r>
      <w:r w:rsidRPr="001814D8">
        <w:tab/>
        <w:t>Het feitelijke belastingpercentage is de belastinglast, gedeeld door de commerciële winst voor belastingen: (€ 12.600/€ 57.000) × 100% = 22 % (afgerond).</w:t>
      </w:r>
    </w:p>
    <w:p w:rsidR="00E04449" w:rsidRDefault="00E04449" w:rsidP="00E04449">
      <w:pPr>
        <w:pStyle w:val="ptopslijst1"/>
      </w:pPr>
    </w:p>
    <w:p w:rsidR="00E04449" w:rsidRPr="001D6330" w:rsidRDefault="00E04449" w:rsidP="00E04449">
      <w:pPr>
        <w:pStyle w:val="ptopslijst1"/>
        <w:rPr>
          <w:lang w:val="nb-NO"/>
        </w:rPr>
      </w:pPr>
      <w:r w:rsidRPr="001D6330">
        <w:rPr>
          <w:lang w:val="nb-NO"/>
        </w:rPr>
        <w:t>4.</w:t>
      </w:r>
      <w:r w:rsidRPr="001D6330">
        <w:rPr>
          <w:lang w:val="nb-NO"/>
        </w:rPr>
        <w:tab/>
        <w:t>Er is hier sprake van overdruk, omdat het feitelijke tarief hoger is dan het toegepaste tarief van 20%.</w:t>
      </w:r>
    </w:p>
    <w:p w:rsidR="00E04449" w:rsidRPr="00C575A2" w:rsidRDefault="00E04449" w:rsidP="00E04449">
      <w:pPr>
        <w:pStyle w:val="k2kop2aopgaven"/>
        <w:rPr>
          <w:rStyle w:val="Bold"/>
          <w:b/>
          <w:color w:val="auto"/>
        </w:rPr>
      </w:pPr>
      <w:r w:rsidRPr="00C575A2">
        <w:rPr>
          <w:rStyle w:val="Bold"/>
          <w:b/>
          <w:color w:val="auto"/>
        </w:rPr>
        <w:t>Opgave 4.29</w:t>
      </w:r>
    </w:p>
    <w:p w:rsidR="00E04449" w:rsidRPr="00C575A2" w:rsidRDefault="00E04449" w:rsidP="00E04449">
      <w:pPr>
        <w:pStyle w:val="k2kop2bopgaven"/>
      </w:pPr>
      <w:r w:rsidRPr="00C575A2">
        <w:t>(belastingdruk)</w:t>
      </w:r>
    </w:p>
    <w:p w:rsidR="00E04449" w:rsidRPr="00C575A2" w:rsidRDefault="00E04449" w:rsidP="00E04449">
      <w:pPr>
        <w:pStyle w:val="k2kop2bopgaven"/>
      </w:pPr>
    </w:p>
    <w:p w:rsidR="00E04449" w:rsidRDefault="00E04449" w:rsidP="00E04449">
      <w:pPr>
        <w:pStyle w:val="ptopslijst1"/>
      </w:pPr>
      <w:r w:rsidRPr="005E489B">
        <w:t>1.</w:t>
      </w:r>
      <w:r w:rsidRPr="005E489B">
        <w:tab/>
        <w:t>De belastinggrondslag is de commerciële winst voor belastingen, gecorrigeerd met de permanente en de overige tijdelijke verschillen:</w:t>
      </w:r>
    </w:p>
    <w:p w:rsidR="00E04449" w:rsidRPr="005E489B" w:rsidRDefault="00E04449" w:rsidP="00E04449">
      <w:pPr>
        <w:pStyle w:val="ptopslijst1"/>
      </w:pPr>
    </w:p>
    <w:tbl>
      <w:tblPr>
        <w:tblW w:w="0" w:type="auto"/>
        <w:tblInd w:w="80" w:type="dxa"/>
        <w:tblLayout w:type="fixed"/>
        <w:tblCellMar>
          <w:left w:w="0" w:type="dxa"/>
          <w:right w:w="0" w:type="dxa"/>
        </w:tblCellMar>
        <w:tblLook w:val="0000"/>
      </w:tblPr>
      <w:tblGrid>
        <w:gridCol w:w="8370"/>
        <w:gridCol w:w="1508"/>
      </w:tblGrid>
      <w:tr w:rsidR="00E04449"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Commerciële winst voor belastingen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6" w:type="dxa"/>
            </w:tcMar>
          </w:tcPr>
          <w:p w:rsidR="00E04449" w:rsidRPr="00884BD1" w:rsidRDefault="00E04449" w:rsidP="001D2BB9">
            <w:pPr>
              <w:pStyle w:val="tabelpt"/>
              <w:ind w:left="259"/>
              <w:rPr>
                <w:color w:val="auto"/>
              </w:rPr>
            </w:pPr>
            <w:r w:rsidRPr="00884BD1">
              <w:rPr>
                <w:color w:val="auto"/>
              </w:rPr>
              <w:t>€</w:t>
            </w:r>
            <w:r w:rsidRPr="00884BD1">
              <w:rPr>
                <w:rFonts w:ascii="Cambria Math" w:hAnsi="Cambria Math" w:cs="Cambria Math"/>
                <w:color w:val="auto"/>
              </w:rPr>
              <w:t> </w:t>
            </w:r>
            <w:r w:rsidRPr="00884BD1">
              <w:rPr>
                <w:color w:val="auto"/>
              </w:rPr>
              <w:t>120.000</w:t>
            </w:r>
          </w:p>
        </w:tc>
      </w:tr>
      <w:tr w:rsidR="00E04449"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Opbrengst deelnemingen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ind w:left="259"/>
              <w:rPr>
                <w:color w:val="auto"/>
              </w:rPr>
            </w:pPr>
            <w:r w:rsidRPr="00884BD1">
              <w:rPr>
                <w:color w:val="auto"/>
              </w:rPr>
              <w:t>€</w:t>
            </w:r>
            <w:r w:rsidRPr="00884BD1">
              <w:rPr>
                <w:rFonts w:ascii="Cambria Math" w:hAnsi="Cambria Math" w:cs="Cambria Math"/>
                <w:color w:val="auto"/>
              </w:rPr>
              <w:t> </w:t>
            </w:r>
            <w:r w:rsidRPr="00884BD1">
              <w:rPr>
                <w:color w:val="auto"/>
              </w:rPr>
              <w:t>120.000 -/-</w:t>
            </w:r>
          </w:p>
        </w:tc>
      </w:tr>
      <w:tr w:rsidR="00E04449"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Afschrijving goodwill</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6" w:type="dxa"/>
            </w:tcMar>
          </w:tcPr>
          <w:p w:rsidR="00E04449" w:rsidRPr="00884BD1" w:rsidRDefault="00E04449" w:rsidP="001D2BB9">
            <w:pPr>
              <w:pStyle w:val="tabelpt"/>
              <w:ind w:left="259"/>
              <w:rPr>
                <w:color w:val="auto"/>
              </w:rPr>
            </w:pPr>
            <w:r w:rsidRPr="00884BD1">
              <w:rPr>
                <w:color w:val="auto"/>
              </w:rPr>
              <w:t>€</w:t>
            </w:r>
            <w:r w:rsidRPr="00884BD1">
              <w:rPr>
                <w:rFonts w:ascii="Cambria Math" w:hAnsi="Cambria Math" w:cs="Cambria Math"/>
                <w:color w:val="auto"/>
              </w:rPr>
              <w:t>  </w:t>
            </w:r>
            <w:r w:rsidRPr="00884BD1">
              <w:rPr>
                <w:color w:val="auto"/>
              </w:rPr>
              <w:t>40.000 +</w:t>
            </w:r>
          </w:p>
        </w:tc>
      </w:tr>
      <w:tr w:rsidR="00E04449"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Investeringsaftrek</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ind w:left="259"/>
              <w:rPr>
                <w:color w:val="auto"/>
              </w:rPr>
            </w:pPr>
            <w:r w:rsidRPr="00884BD1">
              <w:rPr>
                <w:color w:val="auto"/>
              </w:rPr>
              <w:t>€</w:t>
            </w:r>
            <w:r w:rsidRPr="00884BD1">
              <w:rPr>
                <w:rFonts w:ascii="Cambria Math" w:hAnsi="Cambria Math" w:cs="Cambria Math"/>
                <w:color w:val="auto"/>
              </w:rPr>
              <w:t>   </w:t>
            </w:r>
            <w:r w:rsidRPr="00884BD1">
              <w:rPr>
                <w:color w:val="auto"/>
              </w:rPr>
              <w:t>4.000 -/-</w:t>
            </w:r>
          </w:p>
        </w:tc>
      </w:tr>
      <w:tr w:rsidR="00E04449"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Fiscaal niet-aftrekbare kosten</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6" w:type="dxa"/>
            </w:tcMar>
          </w:tcPr>
          <w:p w:rsidR="00E04449" w:rsidRPr="00884BD1" w:rsidRDefault="00E04449" w:rsidP="001D2BB9">
            <w:pPr>
              <w:pStyle w:val="tabelpt"/>
              <w:ind w:left="259"/>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5.000</w:t>
            </w:r>
            <w:r w:rsidRPr="00884BD1">
              <w:rPr>
                <w:color w:val="auto"/>
                <w:u w:color="000000"/>
              </w:rPr>
              <w:t xml:space="preserve"> +</w:t>
            </w:r>
          </w:p>
        </w:tc>
      </w:tr>
      <w:tr w:rsidR="00E04449" w:rsidRPr="00884BD1" w:rsidTr="001D2BB9">
        <w:trPr>
          <w:trHeight w:val="60"/>
        </w:trPr>
        <w:tc>
          <w:tcPr>
            <w:tcW w:w="83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 xml:space="preserve">Belastinggrondslag </w:t>
            </w:r>
          </w:p>
        </w:tc>
        <w:tc>
          <w:tcPr>
            <w:tcW w:w="150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6" w:type="dxa"/>
            </w:tcMar>
          </w:tcPr>
          <w:p w:rsidR="00E04449" w:rsidRPr="00884BD1" w:rsidRDefault="00E04449" w:rsidP="001D2BB9">
            <w:pPr>
              <w:pStyle w:val="tabelpt"/>
              <w:ind w:left="259"/>
              <w:rPr>
                <w:color w:val="auto"/>
              </w:rPr>
            </w:pPr>
            <w:r w:rsidRPr="00884BD1">
              <w:rPr>
                <w:color w:val="auto"/>
              </w:rPr>
              <w:t>€</w:t>
            </w:r>
            <w:r w:rsidRPr="00884BD1">
              <w:rPr>
                <w:rFonts w:ascii="Cambria Math" w:hAnsi="Cambria Math" w:cs="Cambria Math"/>
                <w:color w:val="auto"/>
              </w:rPr>
              <w:t>  </w:t>
            </w:r>
            <w:r w:rsidRPr="00884BD1">
              <w:rPr>
                <w:color w:val="auto"/>
              </w:rPr>
              <w:t>41.000</w:t>
            </w:r>
          </w:p>
        </w:tc>
      </w:tr>
    </w:tbl>
    <w:p w:rsidR="00E04449" w:rsidRPr="005E489B" w:rsidRDefault="00E04449" w:rsidP="00E04449">
      <w:pPr>
        <w:pStyle w:val="pt"/>
      </w:pPr>
    </w:p>
    <w:p w:rsidR="00E04449" w:rsidRPr="001D6330" w:rsidRDefault="00E04449" w:rsidP="00E04449">
      <w:pPr>
        <w:pStyle w:val="ptopslijst1"/>
        <w:rPr>
          <w:lang w:val="nb-NO"/>
        </w:rPr>
      </w:pPr>
      <w:r w:rsidRPr="001D6330">
        <w:rPr>
          <w:lang w:val="nb-NO"/>
        </w:rPr>
        <w:lastRenderedPageBreak/>
        <w:t>2.</w:t>
      </w:r>
      <w:r w:rsidRPr="001D6330">
        <w:rPr>
          <w:lang w:val="nb-NO"/>
        </w:rPr>
        <w:tab/>
        <w:t>De belastinglast is: 20% van € 41.000 (belastinggrondslag) = € 8.200.</w:t>
      </w:r>
    </w:p>
    <w:p w:rsidR="00E04449" w:rsidRPr="001D6330" w:rsidRDefault="00E04449" w:rsidP="00E04449">
      <w:pPr>
        <w:pStyle w:val="ptopslijst1"/>
        <w:rPr>
          <w:lang w:val="nb-NO"/>
        </w:rPr>
      </w:pPr>
    </w:p>
    <w:p w:rsidR="00E04449" w:rsidRPr="001D6330" w:rsidRDefault="00E04449" w:rsidP="00E04449">
      <w:pPr>
        <w:pStyle w:val="ptopslijst1"/>
        <w:rPr>
          <w:lang w:val="nb-NO"/>
        </w:rPr>
      </w:pPr>
      <w:r w:rsidRPr="001D6330">
        <w:rPr>
          <w:lang w:val="nb-NO"/>
        </w:rPr>
        <w:t>3.</w:t>
      </w:r>
      <w:r w:rsidRPr="001D6330">
        <w:rPr>
          <w:lang w:val="nb-NO"/>
        </w:rPr>
        <w:tab/>
        <w:t>De te betalen Vpb is: 20% van € 21.000 (belastbare winst) = € 4.200.</w:t>
      </w:r>
    </w:p>
    <w:p w:rsidR="00E04449" w:rsidRPr="001D6330" w:rsidRDefault="00E04449" w:rsidP="00E04449">
      <w:pPr>
        <w:pStyle w:val="ptopslijst1"/>
        <w:rPr>
          <w:lang w:val="nb-NO"/>
        </w:rPr>
      </w:pPr>
    </w:p>
    <w:p w:rsidR="00E04449" w:rsidRPr="001D6330" w:rsidRDefault="00E04449" w:rsidP="00E04449">
      <w:pPr>
        <w:pStyle w:val="ptopslijst1"/>
        <w:rPr>
          <w:lang w:val="nb-NO"/>
        </w:rPr>
      </w:pPr>
      <w:r w:rsidRPr="001D6330">
        <w:rPr>
          <w:lang w:val="nb-NO"/>
        </w:rPr>
        <w:t>4.</w:t>
      </w:r>
      <w:r w:rsidRPr="001D6330">
        <w:rPr>
          <w:lang w:val="nb-NO"/>
        </w:rPr>
        <w:tab/>
        <w:t>Het feitelijke belastingpercentage is de belastinglast, gedeeld door de commerciële winst voor belastingen: (€ 4.200/€ 120.000) × 100% = 3,5%.</w:t>
      </w:r>
    </w:p>
    <w:p w:rsidR="00E04449" w:rsidRPr="001D6330" w:rsidRDefault="00E04449" w:rsidP="00E04449">
      <w:pPr>
        <w:pStyle w:val="ptopslijst1"/>
        <w:rPr>
          <w:lang w:val="nb-NO"/>
        </w:rPr>
      </w:pPr>
    </w:p>
    <w:p w:rsidR="00E04449" w:rsidRPr="001D6330" w:rsidRDefault="00E04449" w:rsidP="00E04449">
      <w:pPr>
        <w:pStyle w:val="ptopslijst1"/>
        <w:rPr>
          <w:lang w:val="nb-NO"/>
        </w:rPr>
      </w:pPr>
      <w:r w:rsidRPr="001D6330">
        <w:rPr>
          <w:lang w:val="nb-NO"/>
        </w:rPr>
        <w:t>5.</w:t>
      </w:r>
      <w:r w:rsidRPr="001D6330">
        <w:rPr>
          <w:lang w:val="nb-NO"/>
        </w:rPr>
        <w:tab/>
        <w:t>Er is hier sprake van onderdruk, omdat het feitelijke tarief lager is dan het toegepaste tarief van 20%.</w:t>
      </w:r>
    </w:p>
    <w:p w:rsidR="00E04449" w:rsidRPr="001D6330" w:rsidRDefault="00E04449" w:rsidP="00E04449">
      <w:pPr>
        <w:pStyle w:val="ptopslijst1"/>
        <w:rPr>
          <w:lang w:val="nb-NO"/>
        </w:rPr>
      </w:pPr>
    </w:p>
    <w:p w:rsidR="00E04449" w:rsidRPr="00CC02FB" w:rsidRDefault="00E04449" w:rsidP="00E04449">
      <w:pPr>
        <w:pStyle w:val="ptopslijst1"/>
        <w:rPr>
          <w:lang w:val="nl-NL"/>
        </w:rPr>
      </w:pPr>
      <w:r w:rsidRPr="00CC02FB">
        <w:rPr>
          <w:lang w:val="nl-NL"/>
        </w:rPr>
        <w:t>6.</w:t>
      </w:r>
      <w:r w:rsidRPr="00CC02FB">
        <w:rPr>
          <w:lang w:val="nl-NL"/>
        </w:rPr>
        <w:tab/>
        <w:t>De journaalpost die Orka bv maakt van de belastinglast:</w:t>
      </w:r>
    </w:p>
    <w:p w:rsidR="00E04449" w:rsidRPr="00CC02FB"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CC02FB"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Belastinglast</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8.200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Latente Vpb</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4.000</w:t>
            </w: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betalen Vpb</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4.200</w:t>
            </w:r>
          </w:p>
        </w:tc>
      </w:tr>
    </w:tbl>
    <w:p w:rsidR="00E04449" w:rsidRPr="00C575A2" w:rsidRDefault="00E04449" w:rsidP="00E04449">
      <w:pPr>
        <w:pStyle w:val="k2kop2aopgaven"/>
      </w:pPr>
      <w:r w:rsidRPr="00C575A2">
        <w:t>Opgave 4.30</w:t>
      </w:r>
    </w:p>
    <w:p w:rsidR="00E04449" w:rsidRPr="00C575A2" w:rsidRDefault="00E04449" w:rsidP="00E04449">
      <w:pPr>
        <w:pStyle w:val="k2kop2bopgaven"/>
      </w:pPr>
      <w:r w:rsidRPr="00C575A2">
        <w:t>(belastingdruk en herwaardering)</w:t>
      </w:r>
    </w:p>
    <w:p w:rsidR="00E04449" w:rsidRPr="00C575A2" w:rsidRDefault="00E04449" w:rsidP="00E04449">
      <w:pPr>
        <w:pStyle w:val="k2kop2bopgaven"/>
      </w:pPr>
    </w:p>
    <w:p w:rsidR="00E04449" w:rsidRPr="001814D8" w:rsidRDefault="00E04449" w:rsidP="00E04449">
      <w:pPr>
        <w:pStyle w:val="ptopslijst1"/>
      </w:pPr>
      <w:r w:rsidRPr="001814D8">
        <w:t>1.</w:t>
      </w:r>
      <w:r w:rsidRPr="001814D8">
        <w:tab/>
        <w:t>De vennootschappelijke afschrijving over 2014 is: 1/10 × (€ 200.000 -/- € 20.000) = € 18.000. De fiscale afschrijving over 2014 is: 1/10 (€ 200.000 -/- € 40.000) = € 16.000.</w:t>
      </w:r>
    </w:p>
    <w:p w:rsidR="00E04449" w:rsidRDefault="00E04449" w:rsidP="00E04449">
      <w:pPr>
        <w:pStyle w:val="ptopslijst1"/>
      </w:pPr>
    </w:p>
    <w:p w:rsidR="00E04449" w:rsidRPr="005E489B" w:rsidRDefault="00E04449" w:rsidP="00E04449">
      <w:pPr>
        <w:pStyle w:val="ptopslijst1"/>
      </w:pPr>
      <w:r w:rsidRPr="001814D8">
        <w:t>2.</w:t>
      </w:r>
      <w:r w:rsidRPr="001814D8">
        <w:tab/>
        <w:t xml:space="preserve">De fiscale winst over 2014 is: € 100.000 + € 2.000 = € 102.000. </w:t>
      </w:r>
      <w:r w:rsidRPr="005E489B">
        <w:t>De acute Vpb is: 20% van € 102.000 = € 20.400.</w:t>
      </w:r>
    </w:p>
    <w:p w:rsidR="00E04449" w:rsidRDefault="00E04449" w:rsidP="00E04449">
      <w:pPr>
        <w:pStyle w:val="ptopslijst1"/>
      </w:pPr>
    </w:p>
    <w:p w:rsidR="00E04449" w:rsidRDefault="00E04449" w:rsidP="00E04449">
      <w:pPr>
        <w:pStyle w:val="ptopslijst1"/>
      </w:pPr>
      <w:r w:rsidRPr="005E489B">
        <w:t>3.</w:t>
      </w:r>
      <w:r w:rsidRPr="005E489B">
        <w:tab/>
        <w:t>De journaalpost van de belastinglast:</w:t>
      </w:r>
    </w:p>
    <w:p w:rsidR="00E04449" w:rsidRPr="005E489B" w:rsidRDefault="00E04449" w:rsidP="00E04449">
      <w:pPr>
        <w:pStyle w:val="ptopslijst1"/>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Belastinglast</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20.000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Actieve latentie als gevolg van een afwijkend afschrijvingssysteem</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400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betalen Vpb</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20.400</w:t>
            </w:r>
          </w:p>
        </w:tc>
      </w:tr>
    </w:tbl>
    <w:p w:rsidR="00E04449" w:rsidRPr="005E489B" w:rsidRDefault="00E04449" w:rsidP="00E04449">
      <w:pPr>
        <w:pStyle w:val="pt"/>
      </w:pPr>
    </w:p>
    <w:p w:rsidR="00E04449" w:rsidRDefault="00E04449" w:rsidP="00E04449">
      <w:pPr>
        <w:pStyle w:val="ptopslijst1"/>
      </w:pPr>
      <w:r w:rsidRPr="005E489B">
        <w:t>4.</w:t>
      </w:r>
      <w:r w:rsidRPr="005E489B">
        <w:tab/>
        <w:t>De vennootschappelijke boekwaarde per 1 januari 2021 (vóór de herwaardering) is: 200.000 -/- (7 × € 18.000) = € 74.000.</w:t>
      </w:r>
    </w:p>
    <w:p w:rsidR="00E04449" w:rsidRPr="005E489B" w:rsidRDefault="00E04449" w:rsidP="00E04449">
      <w:pPr>
        <w:pStyle w:val="ptopslijst1"/>
      </w:pPr>
    </w:p>
    <w:p w:rsidR="00E04449" w:rsidRDefault="00E04449" w:rsidP="00E04449">
      <w:pPr>
        <w:pStyle w:val="ptopslijst1"/>
      </w:pPr>
      <w:r w:rsidRPr="005E489B">
        <w:t>5.</w:t>
      </w:r>
      <w:r w:rsidRPr="005E489B">
        <w:tab/>
        <w:t>De journaalpost van de herwaardering:</w:t>
      </w:r>
    </w:p>
    <w:p w:rsidR="00E04449" w:rsidRPr="005E489B" w:rsidRDefault="00E04449" w:rsidP="00E04449">
      <w:pPr>
        <w:pStyle w:val="ptopslijst1"/>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020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Hijskraan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7.400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094</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Herwaarderingsreserve (80%)</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5.920</w:t>
            </w: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096</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lang w:val="de-DE"/>
              </w:rPr>
            </w:pPr>
            <w:r w:rsidRPr="00884BD1">
              <w:rPr>
                <w:color w:val="auto"/>
                <w:lang w:val="de-DE"/>
              </w:rPr>
              <w:t>Passieve latentie als gevolg van herwaardering (20%)</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de-DE"/>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1.480</w:t>
            </w:r>
          </w:p>
        </w:tc>
      </w:tr>
    </w:tbl>
    <w:p w:rsidR="00E04449" w:rsidRPr="005E489B" w:rsidRDefault="00E04449" w:rsidP="00E04449">
      <w:pPr>
        <w:pStyle w:val="pt"/>
      </w:pPr>
    </w:p>
    <w:p w:rsidR="00E04449" w:rsidRPr="005E489B" w:rsidRDefault="00E04449" w:rsidP="00E04449">
      <w:pPr>
        <w:pStyle w:val="ptopslijst1"/>
      </w:pPr>
      <w:r w:rsidRPr="005E489B">
        <w:t>6.</w:t>
      </w:r>
      <w:r w:rsidRPr="005E489B">
        <w:tab/>
        <w:t>Zonder rekening te houden met de herwaardering is de vennootschappelijke boekwaarde per ultimo 2021: € 200.000 -/- (8 × € 18.000) = € 56.000.</w:t>
      </w:r>
    </w:p>
    <w:p w:rsidR="00E04449" w:rsidRDefault="00E04449" w:rsidP="00E04449">
      <w:pPr>
        <w:pStyle w:val="ptopslijst1"/>
      </w:pPr>
    </w:p>
    <w:p w:rsidR="00E04449" w:rsidRPr="005E489B" w:rsidRDefault="00E04449" w:rsidP="00E04449">
      <w:pPr>
        <w:pStyle w:val="ptopslijst1"/>
      </w:pPr>
      <w:r w:rsidRPr="005E489B">
        <w:t>7.</w:t>
      </w:r>
      <w:r w:rsidRPr="005E489B">
        <w:tab/>
        <w:t>Rekening houdend met de herwaardering is de vennootschappelijke boekwaarde per ultimo 2021: (€ 200.000 × 1,10) -/- (8 × € 18.000 × 1,10) = € 61.600. Of: € 56.000 × 1,10 = € 61.600.</w:t>
      </w:r>
    </w:p>
    <w:p w:rsidR="00E04449" w:rsidRDefault="00E04449" w:rsidP="00E04449">
      <w:pPr>
        <w:pStyle w:val="ptopslijst1"/>
      </w:pPr>
    </w:p>
    <w:p w:rsidR="00E04449" w:rsidRPr="005E489B" w:rsidRDefault="00E04449" w:rsidP="00E04449">
      <w:pPr>
        <w:pStyle w:val="ptopslijst1"/>
      </w:pPr>
      <w:r w:rsidRPr="005E489B">
        <w:t>8.</w:t>
      </w:r>
      <w:r w:rsidRPr="005E489B">
        <w:tab/>
        <w:t>De passieve latentie per ultimo 2021 als gevolg van de herwaardering is: 20% van (€ 61.600 -/- € 56.000) = € 1.120.</w:t>
      </w:r>
    </w:p>
    <w:p w:rsidR="00E04449" w:rsidRDefault="00E04449" w:rsidP="00E04449">
      <w:pPr>
        <w:pStyle w:val="ptopslijst1"/>
      </w:pPr>
    </w:p>
    <w:p w:rsidR="00E04449" w:rsidRPr="00CC02FB" w:rsidRDefault="00E04449" w:rsidP="00E04449">
      <w:pPr>
        <w:pStyle w:val="ptopslijst1"/>
        <w:rPr>
          <w:lang w:val="nl-NL"/>
        </w:rPr>
      </w:pPr>
      <w:r w:rsidRPr="00CC02FB">
        <w:rPr>
          <w:lang w:val="nl-NL"/>
        </w:rPr>
        <w:t>9.</w:t>
      </w:r>
      <w:r w:rsidRPr="00CC02FB">
        <w:rPr>
          <w:lang w:val="nl-NL"/>
        </w:rPr>
        <w:tab/>
        <w:t>De fiscale boekwaarde per ultimo 2021 is: € 200.000 -/- (8 × € 16.000) = € 72.000.</w:t>
      </w:r>
    </w:p>
    <w:p w:rsidR="00E04449" w:rsidRPr="00CC02FB" w:rsidRDefault="00E04449" w:rsidP="00E04449">
      <w:pPr>
        <w:pStyle w:val="ptopslijst1"/>
        <w:rPr>
          <w:lang w:val="nl-NL"/>
        </w:rPr>
      </w:pPr>
    </w:p>
    <w:p w:rsidR="00E04449" w:rsidRPr="00E04449" w:rsidRDefault="00E04449" w:rsidP="00E04449">
      <w:pPr>
        <w:pStyle w:val="ptopslijst1"/>
        <w:rPr>
          <w:lang w:val="nl-NL"/>
        </w:rPr>
      </w:pPr>
      <w:r w:rsidRPr="00CC02FB">
        <w:rPr>
          <w:lang w:val="nl-NL"/>
        </w:rPr>
        <w:t>10.</w:t>
      </w:r>
      <w:r w:rsidRPr="00CC02FB">
        <w:rPr>
          <w:lang w:val="nl-NL"/>
        </w:rPr>
        <w:tab/>
        <w:t xml:space="preserve">Het verschil in afschrijving is 19.800 -/- € 16.000 = € 3.800. Dit verschil is voor € 18.000 -/- 16.000 = € 2.000 toe te rekenen aan het afwijkende fiscale afschrijvingssysteem. </w:t>
      </w:r>
      <w:r w:rsidRPr="00E04449">
        <w:rPr>
          <w:lang w:val="nl-NL"/>
        </w:rPr>
        <w:t>Het verschil is voor € 19.800 -/- € 18.000 = € 1.800 toe te rekenen aan de herwaardering.</w:t>
      </w:r>
    </w:p>
    <w:p w:rsidR="00E04449" w:rsidRPr="00E04449" w:rsidRDefault="00E04449" w:rsidP="00E04449">
      <w:pPr>
        <w:pStyle w:val="ptopslijst1"/>
        <w:rPr>
          <w:lang w:val="nl-NL"/>
        </w:rPr>
      </w:pPr>
    </w:p>
    <w:p w:rsidR="00E04449" w:rsidRPr="00E04449" w:rsidRDefault="00E04449" w:rsidP="00E04449">
      <w:pPr>
        <w:pStyle w:val="ptopslijst1"/>
        <w:rPr>
          <w:lang w:val="nl-NL"/>
        </w:rPr>
      </w:pPr>
      <w:r w:rsidRPr="00E04449">
        <w:rPr>
          <w:lang w:val="nl-NL"/>
        </w:rPr>
        <w:t>11.</w:t>
      </w:r>
      <w:r w:rsidRPr="00E04449">
        <w:rPr>
          <w:lang w:val="nl-NL"/>
        </w:rPr>
        <w:tab/>
        <w:t>De fiscale winst over 2021 is: € 10.000 + € 3.800 = € 13.800. De acute Vpb is: 20% van € 13.800 = € 2.760.</w:t>
      </w:r>
    </w:p>
    <w:p w:rsidR="00E04449" w:rsidRPr="00E04449" w:rsidRDefault="00E04449" w:rsidP="00E04449">
      <w:pPr>
        <w:pStyle w:val="ptopslijst1"/>
        <w:rPr>
          <w:lang w:val="nl-NL"/>
        </w:rPr>
      </w:pPr>
    </w:p>
    <w:p w:rsidR="00E04449" w:rsidRPr="00E04449" w:rsidRDefault="00E04449" w:rsidP="00E04449">
      <w:pPr>
        <w:pStyle w:val="ptopslijst1"/>
        <w:rPr>
          <w:lang w:val="nl-NL"/>
        </w:rPr>
      </w:pPr>
      <w:r w:rsidRPr="00E04449">
        <w:rPr>
          <w:lang w:val="nl-NL"/>
        </w:rPr>
        <w:t>12.</w:t>
      </w:r>
      <w:r w:rsidRPr="00E04449">
        <w:rPr>
          <w:lang w:val="nl-NL"/>
        </w:rPr>
        <w:tab/>
        <w:t>De journaalpost van de belastinglast over 2021:</w:t>
      </w:r>
    </w:p>
    <w:p w:rsidR="00E04449" w:rsidRPr="00E04449"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E04449"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Belastinglast</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4" w:type="dxa"/>
            </w:tcMar>
          </w:tcPr>
          <w:p w:rsidR="00E04449" w:rsidRPr="00884BD1" w:rsidRDefault="00E04449" w:rsidP="001D2BB9">
            <w:pPr>
              <w:pStyle w:val="tabelpt"/>
              <w:jc w:val="right"/>
              <w:rPr>
                <w:color w:val="auto"/>
              </w:rPr>
            </w:pPr>
            <w:r w:rsidRPr="00884BD1">
              <w:rPr>
                <w:color w:val="auto"/>
              </w:rPr>
              <w:t>2.000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E04449" w:rsidRDefault="00E04449" w:rsidP="001D2BB9">
            <w:pPr>
              <w:pStyle w:val="tabelpt"/>
              <w:rPr>
                <w:color w:val="auto"/>
                <w:lang w:val="nl-NL"/>
              </w:rPr>
            </w:pPr>
            <w:r w:rsidRPr="00E04449">
              <w:rPr>
                <w:color w:val="auto"/>
                <w:lang w:val="nl-NL"/>
              </w:rPr>
              <w:t>Actieve latentie als gevolg van een afwijkend afschrijvingssysteem</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4" w:type="dxa"/>
            </w:tcMar>
          </w:tcPr>
          <w:p w:rsidR="00E04449" w:rsidRPr="00884BD1" w:rsidRDefault="00E04449" w:rsidP="001D2BB9">
            <w:pPr>
              <w:pStyle w:val="tabelpt"/>
              <w:jc w:val="right"/>
              <w:rPr>
                <w:color w:val="auto"/>
              </w:rPr>
            </w:pPr>
            <w:r w:rsidRPr="00884BD1">
              <w:rPr>
                <w:color w:val="auto"/>
              </w:rPr>
              <w:t>400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096</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E04449" w:rsidRDefault="00E04449" w:rsidP="001D2BB9">
            <w:pPr>
              <w:pStyle w:val="tabelpt"/>
              <w:rPr>
                <w:color w:val="auto"/>
                <w:lang w:val="nl-NL"/>
              </w:rPr>
            </w:pPr>
            <w:r w:rsidRPr="00E04449">
              <w:rPr>
                <w:color w:val="auto"/>
                <w:lang w:val="nl-NL"/>
              </w:rPr>
              <w:t>Passieve latentie als gevolg van herwaardering (20%)</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360*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betalen Vpb</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2.760</w:t>
            </w:r>
          </w:p>
        </w:tc>
      </w:tr>
    </w:tbl>
    <w:p w:rsidR="00E04449" w:rsidRPr="005E489B" w:rsidRDefault="00E04449" w:rsidP="00E04449">
      <w:pPr>
        <w:pStyle w:val="tabelptfn"/>
      </w:pPr>
      <w:r w:rsidRPr="005E489B">
        <w:t>*</w:t>
      </w:r>
      <w:r w:rsidRPr="005E489B">
        <w:tab/>
        <w:t>20% van € 1.800 = € 360</w:t>
      </w:r>
    </w:p>
    <w:p w:rsidR="00E04449" w:rsidRDefault="00E04449" w:rsidP="00E04449">
      <w:pPr>
        <w:pStyle w:val="ptopslijst1"/>
      </w:pPr>
    </w:p>
    <w:p w:rsidR="00E04449" w:rsidRPr="00E04449" w:rsidRDefault="00E04449" w:rsidP="00E04449">
      <w:pPr>
        <w:pStyle w:val="ptopslijst1"/>
        <w:rPr>
          <w:lang w:val="nl-NL"/>
        </w:rPr>
      </w:pPr>
      <w:r w:rsidRPr="00E04449">
        <w:rPr>
          <w:lang w:val="nl-NL"/>
        </w:rPr>
        <w:t>13.</w:t>
      </w:r>
      <w:r w:rsidRPr="00E04449">
        <w:rPr>
          <w:lang w:val="nl-NL"/>
        </w:rPr>
        <w:tab/>
        <w:t>De journaalpost van de gerealiseerde herwaarderingsreserve:</w:t>
      </w:r>
    </w:p>
    <w:p w:rsidR="00E04449" w:rsidRPr="00E04449"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E04449"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094</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 xml:space="preserve">Herwaarderingsreserve </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1.440*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Overige reserves</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1.440</w:t>
            </w:r>
          </w:p>
        </w:tc>
      </w:tr>
    </w:tbl>
    <w:p w:rsidR="00E04449" w:rsidRPr="005E489B" w:rsidRDefault="00E04449" w:rsidP="00E04449">
      <w:pPr>
        <w:pStyle w:val="tabelptfn"/>
      </w:pPr>
      <w:r w:rsidRPr="005E489B">
        <w:t>*</w:t>
      </w:r>
      <w:r w:rsidRPr="005E489B">
        <w:tab/>
        <w:t>(€ 19.800 -/- € 18.000) × 80% = € 1.440</w:t>
      </w:r>
    </w:p>
    <w:p w:rsidR="00E04449" w:rsidRDefault="00E04449" w:rsidP="00E04449">
      <w:pPr>
        <w:pStyle w:val="ptopslijst1"/>
      </w:pPr>
    </w:p>
    <w:p w:rsidR="00E04449" w:rsidRPr="005E489B" w:rsidRDefault="00E04449" w:rsidP="00E04449">
      <w:pPr>
        <w:pStyle w:val="ptopslijst1"/>
      </w:pPr>
      <w:r w:rsidRPr="005E489B">
        <w:t>14.</w:t>
      </w:r>
      <w:r w:rsidRPr="005E489B">
        <w:tab/>
        <w:t xml:space="preserve">De belastingdruk is: (€ 2.000/€ 10.000) </w:t>
      </w:r>
      <w:r w:rsidRPr="00C575A2">
        <w:rPr>
          <w:rStyle w:val="Italic"/>
          <w:iCs/>
          <w:color w:val="auto"/>
        </w:rPr>
        <w:t>×</w:t>
      </w:r>
      <w:r w:rsidRPr="005E489B">
        <w:t xml:space="preserve"> 100% = 20%.</w:t>
      </w:r>
    </w:p>
    <w:p w:rsidR="00E04449" w:rsidRDefault="00E04449" w:rsidP="00E04449">
      <w:pPr>
        <w:pStyle w:val="ptopslijst1"/>
      </w:pPr>
    </w:p>
    <w:p w:rsidR="00E04449" w:rsidRPr="00E04449" w:rsidRDefault="00E04449" w:rsidP="00E04449">
      <w:pPr>
        <w:pStyle w:val="ptopslijst1"/>
        <w:rPr>
          <w:lang w:val="nl-NL"/>
        </w:rPr>
      </w:pPr>
      <w:r w:rsidRPr="00E04449">
        <w:rPr>
          <w:lang w:val="nl-NL"/>
        </w:rPr>
        <w:t>15.</w:t>
      </w:r>
      <w:r w:rsidRPr="00E04449">
        <w:rPr>
          <w:lang w:val="nl-NL"/>
        </w:rPr>
        <w:tab/>
        <w:t>Het verschil in boekwaarde door de herwaardering is: € 61.600 -/- € 56.000 = € 5.600. De passieve latentie door de herwaardering is: € 5.600 × 20% = € 1.120. Dit komt overeen met: € 1.480 -/- € 360 = € 1.120.</w:t>
      </w:r>
    </w:p>
    <w:p w:rsidR="00E04449" w:rsidRPr="00E04449" w:rsidRDefault="00E04449" w:rsidP="00E04449">
      <w:pPr>
        <w:pStyle w:val="ptopslijst1"/>
        <w:rPr>
          <w:lang w:val="nl-NL"/>
        </w:rPr>
      </w:pPr>
    </w:p>
    <w:p w:rsidR="00E04449" w:rsidRPr="00E04449" w:rsidRDefault="00E04449" w:rsidP="00E04449">
      <w:pPr>
        <w:pStyle w:val="ptopslijst1"/>
        <w:rPr>
          <w:lang w:val="nl-NL"/>
        </w:rPr>
      </w:pPr>
      <w:r w:rsidRPr="00E04449">
        <w:rPr>
          <w:lang w:val="nl-NL"/>
        </w:rPr>
        <w:t>16.</w:t>
      </w:r>
      <w:r w:rsidRPr="00E04449">
        <w:rPr>
          <w:lang w:val="nl-NL"/>
        </w:rPr>
        <w:tab/>
        <w:t>Zonder rekening te houden met de herwaardering is de vennootschappelijke boekwaarde: € 200.000 -/- (8 × € 18.000) = € 56.000. De fiscale boekwaarde is: € 200.000 -/- (8 × € 16.000) = € 72.000. De actieve latentie is per ultimo 2021: (€ 72.000 -/- € 56.000) × 20% = € 3.200.</w:t>
      </w:r>
    </w:p>
    <w:p w:rsidR="00E04449" w:rsidRPr="00E04449" w:rsidRDefault="00E04449" w:rsidP="00E04449">
      <w:pPr>
        <w:pStyle w:val="k2kop2aopgaven"/>
        <w:rPr>
          <w:lang w:val="nl-NL"/>
        </w:rPr>
      </w:pPr>
      <w:r w:rsidRPr="00E04449">
        <w:rPr>
          <w:lang w:val="nl-NL"/>
        </w:rPr>
        <w:t>Opgave 4.31</w:t>
      </w:r>
    </w:p>
    <w:p w:rsidR="00E04449" w:rsidRPr="00E04449" w:rsidRDefault="00E04449" w:rsidP="00E04449">
      <w:pPr>
        <w:pStyle w:val="k2kop2bopgaven"/>
        <w:rPr>
          <w:lang w:val="nl-NL"/>
        </w:rPr>
      </w:pPr>
      <w:r w:rsidRPr="00E04449">
        <w:rPr>
          <w:lang w:val="nl-NL"/>
        </w:rPr>
        <w:t>(belastingdruk en herwaardering)</w:t>
      </w:r>
    </w:p>
    <w:p w:rsidR="00E04449" w:rsidRPr="00E04449" w:rsidRDefault="00E04449" w:rsidP="00E04449">
      <w:pPr>
        <w:pStyle w:val="k2kop2bopgaven"/>
        <w:rPr>
          <w:lang w:val="nl-NL"/>
        </w:rPr>
      </w:pPr>
    </w:p>
    <w:p w:rsidR="00E04449" w:rsidRPr="00E04449" w:rsidRDefault="00E04449" w:rsidP="00E04449">
      <w:pPr>
        <w:pStyle w:val="ptopslijst1"/>
        <w:rPr>
          <w:lang w:val="nl-NL"/>
        </w:rPr>
      </w:pPr>
      <w:r w:rsidRPr="00E04449">
        <w:rPr>
          <w:lang w:val="nl-NL"/>
        </w:rPr>
        <w:t>1.</w:t>
      </w:r>
      <w:r w:rsidRPr="00E04449">
        <w:rPr>
          <w:lang w:val="nl-NL"/>
        </w:rPr>
        <w:tab/>
        <w:t>De journaalpost van de herwaardering:</w:t>
      </w:r>
    </w:p>
    <w:p w:rsidR="00E04449" w:rsidRPr="00E04449"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E04449" w:rsidRDefault="00E04449" w:rsidP="001D2BB9">
            <w:pPr>
              <w:pStyle w:val="tabelpt"/>
              <w:rPr>
                <w:color w:val="auto"/>
                <w:lang w:val="nl-NL"/>
              </w:rPr>
            </w:pPr>
            <w:r w:rsidRPr="00E04449">
              <w:rPr>
                <w:color w:val="auto"/>
                <w:lang w:val="nl-NL"/>
              </w:rPr>
              <w:t xml:space="preserve">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020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Hijskraan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7.400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094</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 xml:space="preserve">Herwaarderingsreserve </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7.400</w:t>
            </w:r>
          </w:p>
        </w:tc>
      </w:tr>
    </w:tbl>
    <w:p w:rsidR="00E04449" w:rsidRPr="005E489B" w:rsidRDefault="00E04449" w:rsidP="00E04449">
      <w:pPr>
        <w:pStyle w:val="pt"/>
      </w:pPr>
    </w:p>
    <w:p w:rsidR="00E04449" w:rsidRPr="00E04449" w:rsidRDefault="00E04449" w:rsidP="00E04449">
      <w:pPr>
        <w:pStyle w:val="ptopslijst1"/>
        <w:rPr>
          <w:lang w:val="nl-NL"/>
        </w:rPr>
      </w:pPr>
      <w:r w:rsidRPr="00E04449">
        <w:rPr>
          <w:lang w:val="nl-NL"/>
        </w:rPr>
        <w:t>2.</w:t>
      </w:r>
      <w:r w:rsidRPr="00E04449">
        <w:rPr>
          <w:lang w:val="nl-NL"/>
        </w:rPr>
        <w:tab/>
        <w:t>De journaalpost van de belastinglast over 2021:</w:t>
      </w:r>
    </w:p>
    <w:p w:rsidR="00E04449" w:rsidRPr="00E04449"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E04449"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Belastinglast</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2.360*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E04449" w:rsidRDefault="00E04449" w:rsidP="001D2BB9">
            <w:pPr>
              <w:pStyle w:val="tabelpt"/>
              <w:rPr>
                <w:color w:val="auto"/>
                <w:lang w:val="nl-NL"/>
              </w:rPr>
            </w:pPr>
            <w:r w:rsidRPr="00E04449">
              <w:rPr>
                <w:color w:val="auto"/>
                <w:lang w:val="nl-NL"/>
              </w:rPr>
              <w:t>Actieve latentie als gevolg van een afwijkend afschrijvingssysteem</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E04449" w:rsidRPr="00884BD1" w:rsidRDefault="00E04449" w:rsidP="001D2BB9">
            <w:pPr>
              <w:pStyle w:val="tabelpt"/>
              <w:jc w:val="right"/>
              <w:rPr>
                <w:color w:val="auto"/>
              </w:rPr>
            </w:pPr>
            <w:r w:rsidRPr="00884BD1">
              <w:rPr>
                <w:color w:val="auto"/>
              </w:rPr>
              <w:t>400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betalen Vpb</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2.760</w:t>
            </w:r>
          </w:p>
        </w:tc>
      </w:tr>
    </w:tbl>
    <w:p w:rsidR="00E04449" w:rsidRPr="00E04449" w:rsidRDefault="00E04449" w:rsidP="00E04449">
      <w:pPr>
        <w:pStyle w:val="tabelptfn"/>
        <w:rPr>
          <w:lang w:val="nl-NL"/>
        </w:rPr>
      </w:pPr>
      <w:r w:rsidRPr="00E04449">
        <w:rPr>
          <w:lang w:val="nl-NL"/>
        </w:rPr>
        <w:t>*</w:t>
      </w:r>
      <w:r w:rsidRPr="00E04449">
        <w:rPr>
          <w:lang w:val="nl-NL"/>
        </w:rPr>
        <w:tab/>
        <w:t>20% van € 10.000 (commerciële winst) + 20% van (€ 19.800 -/- € 18.000) (afschrijvingsverschil door herwaardering) = € 2.360</w:t>
      </w:r>
    </w:p>
    <w:p w:rsidR="00E04449" w:rsidRPr="00E04449" w:rsidRDefault="00E04449" w:rsidP="00E04449">
      <w:pPr>
        <w:pStyle w:val="ptopslijst1"/>
        <w:rPr>
          <w:lang w:val="nl-NL"/>
        </w:rPr>
      </w:pPr>
    </w:p>
    <w:p w:rsidR="00E04449" w:rsidRPr="00E04449" w:rsidRDefault="00E04449" w:rsidP="00E04449">
      <w:pPr>
        <w:pStyle w:val="ptopslijst1"/>
        <w:rPr>
          <w:lang w:val="nl-NL"/>
        </w:rPr>
      </w:pPr>
      <w:r w:rsidRPr="00E04449">
        <w:rPr>
          <w:lang w:val="nl-NL"/>
        </w:rPr>
        <w:t>3.</w:t>
      </w:r>
      <w:r w:rsidRPr="00E04449">
        <w:rPr>
          <w:lang w:val="nl-NL"/>
        </w:rPr>
        <w:tab/>
        <w:t>De journaalpost van de gerealiseerde herwaardering:</w:t>
      </w:r>
    </w:p>
    <w:p w:rsidR="00E04449" w:rsidRPr="00E04449"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E04449"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094</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 xml:space="preserve">Herwaarderingsreserve </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1.800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Overige reserves</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1.800*</w:t>
            </w:r>
          </w:p>
        </w:tc>
      </w:tr>
    </w:tbl>
    <w:p w:rsidR="00E04449" w:rsidRPr="005E489B" w:rsidRDefault="00E04449" w:rsidP="00E04449">
      <w:pPr>
        <w:pStyle w:val="tabelptfn"/>
      </w:pPr>
      <w:r w:rsidRPr="005E489B">
        <w:t>*</w:t>
      </w:r>
      <w:r w:rsidRPr="005E489B">
        <w:tab/>
        <w:t>€ 19.800 -/- € 18.000 = € 1.800</w:t>
      </w:r>
    </w:p>
    <w:p w:rsidR="00E04449" w:rsidRDefault="00E04449" w:rsidP="00E04449">
      <w:pPr>
        <w:pStyle w:val="pt"/>
      </w:pPr>
    </w:p>
    <w:p w:rsidR="00E04449" w:rsidRPr="005E489B" w:rsidRDefault="00E04449" w:rsidP="00E04449">
      <w:pPr>
        <w:pStyle w:val="ptopslijst1"/>
      </w:pPr>
      <w:r w:rsidRPr="005E489B">
        <w:t>4.</w:t>
      </w:r>
      <w:r w:rsidRPr="005E489B">
        <w:tab/>
        <w:t>De belastingdruk is: (€ 2.360/€ 10.000) × 100% = 23,6%.</w:t>
      </w:r>
    </w:p>
    <w:p w:rsidR="00E04449" w:rsidRPr="00C575A2" w:rsidRDefault="00E04449" w:rsidP="00E04449">
      <w:pPr>
        <w:pStyle w:val="k2kop2aopgaven"/>
      </w:pPr>
      <w:r w:rsidRPr="00C575A2">
        <w:t>Opgave 4.32</w:t>
      </w:r>
    </w:p>
    <w:p w:rsidR="00E04449" w:rsidRPr="00C575A2" w:rsidRDefault="00E04449" w:rsidP="00E04449">
      <w:pPr>
        <w:pStyle w:val="k2kop2bopgaven"/>
      </w:pPr>
      <w:r w:rsidRPr="00C575A2">
        <w:t>(belastingdruk en herwaardering)</w:t>
      </w:r>
    </w:p>
    <w:p w:rsidR="00E04449" w:rsidRPr="00C575A2" w:rsidRDefault="00E04449" w:rsidP="00E04449">
      <w:pPr>
        <w:pStyle w:val="k2kop2bopgaven"/>
      </w:pPr>
    </w:p>
    <w:p w:rsidR="00E04449" w:rsidRPr="00E04449" w:rsidRDefault="00E04449" w:rsidP="00E04449">
      <w:pPr>
        <w:pStyle w:val="ptopslijst1"/>
        <w:rPr>
          <w:lang w:val="nl-NL"/>
        </w:rPr>
      </w:pPr>
      <w:r w:rsidRPr="00E04449">
        <w:rPr>
          <w:lang w:val="nl-NL"/>
        </w:rPr>
        <w:t>1.</w:t>
      </w:r>
      <w:r w:rsidRPr="00E04449">
        <w:rPr>
          <w:lang w:val="nl-NL"/>
        </w:rPr>
        <w:tab/>
        <w:t>De journaalpost van de herwaardering:</w:t>
      </w:r>
    </w:p>
    <w:p w:rsidR="00E04449" w:rsidRPr="00E04449"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E04449"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020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Hijskraan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7.400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094</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Herwaarderingsreserve (80%)</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5.920</w:t>
            </w: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096</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E04449" w:rsidRDefault="00E04449" w:rsidP="001D2BB9">
            <w:pPr>
              <w:pStyle w:val="tabelpt"/>
              <w:rPr>
                <w:color w:val="auto"/>
                <w:lang w:val="nl-NL"/>
              </w:rPr>
            </w:pPr>
            <w:r w:rsidRPr="00E04449">
              <w:rPr>
                <w:color w:val="auto"/>
                <w:lang w:val="nl-NL"/>
              </w:rPr>
              <w:t>Passieve latentie als gevolg van herwaardering (20%)</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E04449" w:rsidRDefault="00E04449" w:rsidP="001D2BB9">
            <w:pPr>
              <w:pStyle w:val="NoParagraphStyle"/>
              <w:spacing w:line="240" w:lineRule="auto"/>
              <w:jc w:val="right"/>
              <w:textAlignment w:val="auto"/>
              <w:rPr>
                <w:rFonts w:ascii="Verdana" w:hAnsi="Verdana" w:cs="Times New Roman"/>
                <w:color w:val="auto"/>
                <w:lang w:val="nl-NL"/>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1.480</w:t>
            </w:r>
          </w:p>
        </w:tc>
      </w:tr>
    </w:tbl>
    <w:p w:rsidR="00E04449" w:rsidRPr="005E489B" w:rsidRDefault="00E04449" w:rsidP="00E04449">
      <w:pPr>
        <w:pStyle w:val="pt"/>
      </w:pPr>
    </w:p>
    <w:p w:rsidR="00E04449" w:rsidRPr="00E04449" w:rsidRDefault="00E04449" w:rsidP="00E04449">
      <w:pPr>
        <w:pStyle w:val="ptopslijst1"/>
        <w:rPr>
          <w:lang w:val="nl-NL"/>
        </w:rPr>
      </w:pPr>
      <w:r w:rsidRPr="00E04449">
        <w:rPr>
          <w:lang w:val="nl-NL"/>
        </w:rPr>
        <w:t>2.</w:t>
      </w:r>
      <w:r w:rsidRPr="00E04449">
        <w:rPr>
          <w:lang w:val="nl-NL"/>
        </w:rPr>
        <w:tab/>
        <w:t>De journaalpost van de gerealiseerde herwaardering:</w:t>
      </w:r>
    </w:p>
    <w:p w:rsidR="00E04449" w:rsidRPr="00E04449"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E04449"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094</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 xml:space="preserve">Herwaarderingsreserve </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1.440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096</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CC02FB" w:rsidRDefault="00E04449" w:rsidP="001D2BB9">
            <w:pPr>
              <w:pStyle w:val="tabelpt"/>
              <w:rPr>
                <w:color w:val="auto"/>
                <w:lang w:val="nl-NL"/>
              </w:rPr>
            </w:pPr>
            <w:r w:rsidRPr="00CC02FB">
              <w:rPr>
                <w:color w:val="auto"/>
                <w:lang w:val="nl-NL"/>
              </w:rPr>
              <w:t>Passieve latentie als gevolg van herwaardering</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360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998</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Gerealiseerde herwaardering</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1.800*</w:t>
            </w:r>
          </w:p>
        </w:tc>
      </w:tr>
    </w:tbl>
    <w:p w:rsidR="00E04449" w:rsidRPr="005E489B" w:rsidRDefault="00E04449" w:rsidP="00E04449">
      <w:pPr>
        <w:pStyle w:val="tabelptfn"/>
      </w:pPr>
      <w:r w:rsidRPr="005E489B">
        <w:t>*</w:t>
      </w:r>
      <w:r w:rsidRPr="005E489B">
        <w:tab/>
        <w:t>€ 19.800 -/- € 18.000 = € 1.800</w:t>
      </w:r>
    </w:p>
    <w:p w:rsidR="00E04449" w:rsidRDefault="00E04449" w:rsidP="00E04449">
      <w:pPr>
        <w:pStyle w:val="ptopslijst1"/>
      </w:pPr>
    </w:p>
    <w:p w:rsidR="00E04449" w:rsidRPr="005E489B" w:rsidRDefault="00E04449" w:rsidP="00E04449">
      <w:pPr>
        <w:pStyle w:val="ptopslijst1"/>
      </w:pPr>
      <w:r w:rsidRPr="005E489B">
        <w:t>3.</w:t>
      </w:r>
      <w:r w:rsidRPr="005E489B">
        <w:tab/>
        <w:t>Het commerciële resultaat is: € 10.000 + € 1.800 = € 11.800.</w:t>
      </w:r>
    </w:p>
    <w:p w:rsidR="00E04449" w:rsidRPr="00DE39C0" w:rsidRDefault="00E04449" w:rsidP="00E04449">
      <w:pPr>
        <w:pStyle w:val="pt4mm"/>
      </w:pPr>
      <w:r w:rsidRPr="00DE39C0">
        <w:lastRenderedPageBreak/>
        <w:t>Het fiscale resultaat is: € 10.000 + € 3.800 (afschrijvingsverschil) = € 13.800.</w:t>
      </w:r>
    </w:p>
    <w:p w:rsidR="00E04449" w:rsidRPr="00CC02FB" w:rsidRDefault="00E04449" w:rsidP="00E04449">
      <w:pPr>
        <w:pStyle w:val="pt"/>
        <w:rPr>
          <w:lang w:val="nl-NL"/>
        </w:rPr>
      </w:pPr>
    </w:p>
    <w:p w:rsidR="00E04449" w:rsidRPr="00CC02FB" w:rsidRDefault="00E04449" w:rsidP="00E04449">
      <w:pPr>
        <w:pStyle w:val="ptopslijst1"/>
        <w:rPr>
          <w:lang w:val="nl-NL"/>
        </w:rPr>
      </w:pPr>
      <w:r w:rsidRPr="00CC02FB">
        <w:rPr>
          <w:lang w:val="nl-NL"/>
        </w:rPr>
        <w:t>4.</w:t>
      </w:r>
      <w:r w:rsidRPr="00CC02FB">
        <w:rPr>
          <w:lang w:val="nl-NL"/>
        </w:rPr>
        <w:tab/>
        <w:t>De journaalpost van de belastinglast over 2021:</w:t>
      </w:r>
    </w:p>
    <w:p w:rsidR="00E04449" w:rsidRPr="00CC02FB"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CC02FB"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Belastinglast</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E04449" w:rsidRPr="00884BD1" w:rsidRDefault="00E04449" w:rsidP="001D2BB9">
            <w:pPr>
              <w:pStyle w:val="tabelpt"/>
              <w:jc w:val="right"/>
              <w:rPr>
                <w:color w:val="auto"/>
              </w:rPr>
            </w:pPr>
            <w:r w:rsidRPr="00884BD1">
              <w:rPr>
                <w:color w:val="auto"/>
              </w:rPr>
              <w:t>2.360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CC02FB" w:rsidRDefault="00E04449" w:rsidP="001D2BB9">
            <w:pPr>
              <w:pStyle w:val="tabelpt"/>
              <w:rPr>
                <w:color w:val="auto"/>
                <w:lang w:val="nl-NL"/>
              </w:rPr>
            </w:pPr>
            <w:r w:rsidRPr="00CC02FB">
              <w:rPr>
                <w:color w:val="auto"/>
                <w:lang w:val="nl-NL"/>
              </w:rPr>
              <w:t>Actieve latentie als gevolg van een afwijkend afschrijvingssysteem</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400*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betalen Vpb</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2.760</w:t>
            </w:r>
          </w:p>
        </w:tc>
      </w:tr>
    </w:tbl>
    <w:p w:rsidR="00E04449" w:rsidRPr="005E489B" w:rsidRDefault="00E04449" w:rsidP="00E04449">
      <w:pPr>
        <w:pStyle w:val="tabelptfn"/>
      </w:pPr>
      <w:r w:rsidRPr="005E489B">
        <w:t>*</w:t>
      </w:r>
      <w:r w:rsidRPr="005E489B">
        <w:tab/>
        <w:t>20% van € 2.000 = € 400</w:t>
      </w:r>
    </w:p>
    <w:p w:rsidR="00E04449" w:rsidRDefault="00E04449" w:rsidP="00E04449">
      <w:pPr>
        <w:pStyle w:val="pt"/>
      </w:pPr>
    </w:p>
    <w:p w:rsidR="00E04449" w:rsidRPr="005E489B" w:rsidRDefault="00E04449" w:rsidP="00E04449">
      <w:pPr>
        <w:pStyle w:val="ptopslijst1"/>
      </w:pPr>
      <w:r w:rsidRPr="005E489B">
        <w:t>5.</w:t>
      </w:r>
      <w:r w:rsidRPr="005E489B">
        <w:tab/>
        <w:t>De belastingdruk is (€ 2.360/€ 11.800) × 100% = 20%.</w:t>
      </w:r>
    </w:p>
    <w:p w:rsidR="00E04449" w:rsidRPr="00C575A2" w:rsidRDefault="00E04449" w:rsidP="00E04449">
      <w:pPr>
        <w:pStyle w:val="k2kop2aopgaven"/>
      </w:pPr>
      <w:r w:rsidRPr="00C575A2">
        <w:t>Opgave 4.33</w:t>
      </w:r>
    </w:p>
    <w:p w:rsidR="00E04449" w:rsidRPr="00C575A2" w:rsidRDefault="00E04449" w:rsidP="00E04449">
      <w:pPr>
        <w:pStyle w:val="k2kop2bopgaven"/>
      </w:pPr>
      <w:r w:rsidRPr="00C575A2">
        <w:t>(belastingdruk en herwaardering)</w:t>
      </w:r>
    </w:p>
    <w:p w:rsidR="00E04449" w:rsidRPr="00C575A2" w:rsidRDefault="00E04449" w:rsidP="00E04449">
      <w:pPr>
        <w:pStyle w:val="k2kop2bopgaven"/>
      </w:pPr>
    </w:p>
    <w:p w:rsidR="00E04449" w:rsidRPr="00CC02FB" w:rsidRDefault="00E04449" w:rsidP="00E04449">
      <w:pPr>
        <w:pStyle w:val="ptopslijst1"/>
        <w:rPr>
          <w:lang w:val="nl-NL"/>
        </w:rPr>
      </w:pPr>
      <w:r w:rsidRPr="00CC02FB">
        <w:rPr>
          <w:lang w:val="nl-NL"/>
        </w:rPr>
        <w:t>1.</w:t>
      </w:r>
      <w:r w:rsidRPr="00CC02FB">
        <w:rPr>
          <w:lang w:val="nl-NL"/>
        </w:rPr>
        <w:tab/>
        <w:t>De journaalpost van de herwaardering:</w:t>
      </w:r>
    </w:p>
    <w:p w:rsidR="00E04449" w:rsidRPr="00CC02FB"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CC02FB"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020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Hijskraan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7.400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094</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Herwaarderingsreserve (80%)</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5.920</w:t>
            </w: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096</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CC02FB" w:rsidRDefault="00E04449" w:rsidP="001D2BB9">
            <w:pPr>
              <w:pStyle w:val="tabelpt"/>
              <w:rPr>
                <w:color w:val="auto"/>
                <w:lang w:val="nl-NL"/>
              </w:rPr>
            </w:pPr>
            <w:r w:rsidRPr="00CC02FB">
              <w:rPr>
                <w:color w:val="auto"/>
                <w:lang w:val="nl-NL"/>
              </w:rPr>
              <w:t>Passieve latentie als gevolg van herwaardering (20%)</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CC02FB" w:rsidRDefault="00E04449" w:rsidP="001D2BB9">
            <w:pPr>
              <w:pStyle w:val="NoParagraphStyle"/>
              <w:spacing w:line="240" w:lineRule="auto"/>
              <w:jc w:val="right"/>
              <w:textAlignment w:val="auto"/>
              <w:rPr>
                <w:rFonts w:ascii="Verdana" w:hAnsi="Verdana" w:cs="Times New Roman"/>
                <w:color w:val="auto"/>
                <w:lang w:val="nl-NL"/>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1.480</w:t>
            </w:r>
          </w:p>
        </w:tc>
      </w:tr>
    </w:tbl>
    <w:p w:rsidR="00E04449" w:rsidRPr="005E489B" w:rsidRDefault="00E04449" w:rsidP="00E04449">
      <w:pPr>
        <w:pStyle w:val="pt"/>
      </w:pPr>
    </w:p>
    <w:p w:rsidR="00E04449" w:rsidRPr="00CC02FB" w:rsidRDefault="00E04449" w:rsidP="00E04449">
      <w:pPr>
        <w:pStyle w:val="ptopslijst1"/>
        <w:rPr>
          <w:lang w:val="nl-NL"/>
        </w:rPr>
      </w:pPr>
      <w:r w:rsidRPr="00CC02FB">
        <w:rPr>
          <w:lang w:val="nl-NL"/>
        </w:rPr>
        <w:t>2.</w:t>
      </w:r>
      <w:r w:rsidRPr="00CC02FB">
        <w:rPr>
          <w:lang w:val="nl-NL"/>
        </w:rPr>
        <w:tab/>
        <w:t>De journaalpost van de belastinglast over 2021:</w:t>
      </w:r>
    </w:p>
    <w:p w:rsidR="00E04449" w:rsidRPr="00CC02FB"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CC02FB"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Belastinglast vennootschappelijke winst</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E04449" w:rsidRPr="00884BD1" w:rsidRDefault="00E04449" w:rsidP="001D2BB9">
            <w:pPr>
              <w:pStyle w:val="tabelpt"/>
              <w:jc w:val="right"/>
              <w:rPr>
                <w:color w:val="auto"/>
              </w:rPr>
            </w:pPr>
            <w:r w:rsidRPr="00884BD1">
              <w:rPr>
                <w:color w:val="auto"/>
              </w:rPr>
              <w:t>2.000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991</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CC02FB" w:rsidRDefault="00E04449" w:rsidP="001D2BB9">
            <w:pPr>
              <w:pStyle w:val="tabelpt"/>
              <w:rPr>
                <w:color w:val="auto"/>
                <w:lang w:val="nl-NL"/>
              </w:rPr>
            </w:pPr>
            <w:r w:rsidRPr="00CC02FB">
              <w:rPr>
                <w:color w:val="auto"/>
                <w:lang w:val="nl-NL"/>
              </w:rPr>
              <w:t>Belastinglast als gevolg van herwaardering</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360*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CC02FB" w:rsidRDefault="00E04449" w:rsidP="001D2BB9">
            <w:pPr>
              <w:pStyle w:val="tabelpt"/>
              <w:rPr>
                <w:color w:val="auto"/>
                <w:lang w:val="nl-NL"/>
              </w:rPr>
            </w:pPr>
            <w:r w:rsidRPr="00CC02FB">
              <w:rPr>
                <w:color w:val="auto"/>
                <w:lang w:val="nl-NL"/>
              </w:rPr>
              <w:t>Actieve latentie als gevolg van een afwijkend afschrijvingssysteem</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E04449" w:rsidRPr="00884BD1" w:rsidRDefault="00E04449" w:rsidP="001D2BB9">
            <w:pPr>
              <w:pStyle w:val="tabelpt"/>
              <w:jc w:val="right"/>
              <w:rPr>
                <w:color w:val="auto"/>
              </w:rPr>
            </w:pPr>
            <w:r w:rsidRPr="00884BD1">
              <w:rPr>
                <w:color w:val="auto"/>
              </w:rPr>
              <w:t>400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195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Te betalen Vpb</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2.760</w:t>
            </w:r>
          </w:p>
        </w:tc>
      </w:tr>
    </w:tbl>
    <w:p w:rsidR="00E04449" w:rsidRPr="005E489B" w:rsidRDefault="00E04449" w:rsidP="00E04449">
      <w:pPr>
        <w:pStyle w:val="tabelptfn"/>
      </w:pPr>
      <w:r w:rsidRPr="005E489B">
        <w:t>*</w:t>
      </w:r>
      <w:r w:rsidRPr="005E489B">
        <w:tab/>
        <w:t>20% van € 1.800 = € 360</w:t>
      </w:r>
    </w:p>
    <w:p w:rsidR="00E04449" w:rsidRDefault="00E04449" w:rsidP="00E04449">
      <w:pPr>
        <w:pStyle w:val="ptopslijst1"/>
      </w:pPr>
    </w:p>
    <w:p w:rsidR="00E04449" w:rsidRPr="00CC02FB" w:rsidRDefault="00E04449" w:rsidP="00E04449">
      <w:pPr>
        <w:pStyle w:val="ptopslijst1"/>
        <w:rPr>
          <w:lang w:val="nl-NL"/>
        </w:rPr>
      </w:pPr>
      <w:r w:rsidRPr="00CC02FB">
        <w:rPr>
          <w:lang w:val="nl-NL"/>
        </w:rPr>
        <w:t>3.</w:t>
      </w:r>
      <w:r w:rsidRPr="00CC02FB">
        <w:rPr>
          <w:lang w:val="nl-NL"/>
        </w:rPr>
        <w:tab/>
        <w:t>De journaalpost van de overboeking van de passieve latentie naar de herwaarderingsreserve:</w:t>
      </w:r>
    </w:p>
    <w:p w:rsidR="00E04449" w:rsidRPr="00CC02FB" w:rsidRDefault="00E04449" w:rsidP="00E04449">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CC02FB"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096</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CC02FB" w:rsidRDefault="00E04449" w:rsidP="001D2BB9">
            <w:pPr>
              <w:pStyle w:val="tabelpt"/>
              <w:rPr>
                <w:color w:val="auto"/>
                <w:lang w:val="nl-NL"/>
              </w:rPr>
            </w:pPr>
            <w:r w:rsidRPr="00CC02FB">
              <w:rPr>
                <w:color w:val="auto"/>
                <w:lang w:val="nl-NL"/>
              </w:rPr>
              <w:t>Passieve latentie als gevolg van herwaardering</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360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094</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Herwaarderingsreserve</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360</w:t>
            </w:r>
          </w:p>
        </w:tc>
      </w:tr>
    </w:tbl>
    <w:p w:rsidR="00E04449" w:rsidRPr="005E489B" w:rsidRDefault="00E04449" w:rsidP="00E04449">
      <w:pPr>
        <w:pStyle w:val="pt"/>
      </w:pPr>
    </w:p>
    <w:p w:rsidR="00E04449" w:rsidRPr="00CC02FB" w:rsidRDefault="00E04449" w:rsidP="00E04449">
      <w:pPr>
        <w:pStyle w:val="ptopslijst1"/>
        <w:rPr>
          <w:lang w:val="nl-NL"/>
        </w:rPr>
      </w:pPr>
      <w:r w:rsidRPr="00CC02FB">
        <w:rPr>
          <w:lang w:val="nl-NL"/>
        </w:rPr>
        <w:t>4.</w:t>
      </w:r>
      <w:r w:rsidRPr="00CC02FB">
        <w:rPr>
          <w:lang w:val="nl-NL"/>
        </w:rPr>
        <w:tab/>
        <w:t>De journaalpost van de gerealiseerde herwaardering:</w:t>
      </w:r>
    </w:p>
    <w:p w:rsidR="00E04449" w:rsidRPr="00CC02FB" w:rsidRDefault="00E04449" w:rsidP="00E04449">
      <w:pPr>
        <w:pStyle w:val="pt"/>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CC02FB" w:rsidRDefault="00E04449"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094</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 xml:space="preserve">Herwaarderingsreserve </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1.800*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r>
      <w:tr w:rsidR="00E04449"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Aan</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090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rPr>
                <w:color w:val="auto"/>
              </w:rPr>
            </w:pPr>
            <w:r w:rsidRPr="00884BD1">
              <w:rPr>
                <w:color w:val="auto"/>
              </w:rPr>
              <w:t>Overige reserves</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E04449" w:rsidRPr="00884BD1" w:rsidRDefault="00E04449" w:rsidP="001D2BB9">
            <w:pPr>
              <w:pStyle w:val="tabelpt"/>
              <w:jc w:val="right"/>
              <w:rPr>
                <w:color w:val="auto"/>
              </w:rPr>
            </w:pPr>
            <w:r w:rsidRPr="00884BD1">
              <w:rPr>
                <w:color w:val="auto"/>
              </w:rPr>
              <w:t>1.800</w:t>
            </w:r>
          </w:p>
        </w:tc>
      </w:tr>
    </w:tbl>
    <w:p w:rsidR="00E04449" w:rsidRPr="005E489B" w:rsidRDefault="00E04449" w:rsidP="00E04449">
      <w:pPr>
        <w:pStyle w:val="tabelptfn"/>
      </w:pPr>
      <w:r w:rsidRPr="005E489B">
        <w:lastRenderedPageBreak/>
        <w:t>*</w:t>
      </w:r>
      <w:r w:rsidRPr="005E489B">
        <w:tab/>
        <w:t>((€ 19.800 -/- € 18.000) × 80% = € 1.440) + € 360 = € 1.800</w:t>
      </w:r>
    </w:p>
    <w:p w:rsidR="00E04449" w:rsidRDefault="00E04449" w:rsidP="00E04449">
      <w:pPr>
        <w:pStyle w:val="ptopslijst1"/>
      </w:pPr>
    </w:p>
    <w:p w:rsidR="00E04449" w:rsidRDefault="00E04449" w:rsidP="00E04449">
      <w:pPr>
        <w:pStyle w:val="ptopslijst1"/>
      </w:pPr>
      <w:r w:rsidRPr="006C287D">
        <w:t>5.</w:t>
      </w:r>
      <w:r w:rsidRPr="006C287D">
        <w:tab/>
        <w:t xml:space="preserve">De belastingdruk is: (€ </w:t>
      </w:r>
      <w:r>
        <w:t>2.360/€ 10.000) × 100% = 23,6%.</w:t>
      </w:r>
    </w:p>
    <w:p w:rsidR="00A839A0" w:rsidRDefault="00A839A0"/>
    <w:sectPr w:rsidR="00A839A0" w:rsidSect="00A839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D40" w:rsidRDefault="00FD6D40" w:rsidP="00FD6D40">
      <w:pPr>
        <w:spacing w:after="0" w:line="240" w:lineRule="auto"/>
      </w:pPr>
      <w:r>
        <w:separator/>
      </w:r>
    </w:p>
  </w:endnote>
  <w:endnote w:type="continuationSeparator" w:id="0">
    <w:p w:rsidR="00FD6D40" w:rsidRDefault="00FD6D40" w:rsidP="00FD6D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altName w:val="Verdan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topiaStd-Bold">
    <w:panose1 w:val="00000000000000000000"/>
    <w:charset w:val="4D"/>
    <w:family w:val="auto"/>
    <w:notTrueType/>
    <w:pitch w:val="default"/>
    <w:sig w:usb0="00000003" w:usb1="00000000" w:usb2="00000000" w:usb3="00000000" w:csb0="00000001" w:csb1="00000000"/>
  </w:font>
  <w:font w:name="UtopiaStd-Regular">
    <w:altName w:val="Calibri"/>
    <w:panose1 w:val="00000000000000000000"/>
    <w:charset w:val="4D"/>
    <w:family w:val="auto"/>
    <w:notTrueType/>
    <w:pitch w:val="default"/>
    <w:sig w:usb0="00000003" w:usb1="00000000" w:usb2="00000000" w:usb3="00000000" w:csb0="00000001" w:csb1="00000000"/>
  </w:font>
  <w:font w:name="FrutigerLTStd-Roman">
    <w:panose1 w:val="00000000000000000000"/>
    <w:charset w:val="4D"/>
    <w:family w:val="auto"/>
    <w:notTrueType/>
    <w:pitch w:val="default"/>
    <w:sig w:usb0="00000003" w:usb1="00000000" w:usb2="00000000" w:usb3="00000000" w:csb0="00000001" w:csb1="00000000"/>
  </w:font>
  <w:font w:name="FrutigerLTStd-Italic">
    <w:panose1 w:val="00000000000000000000"/>
    <w:charset w:val="4D"/>
    <w:family w:val="auto"/>
    <w:notTrueType/>
    <w:pitch w:val="default"/>
    <w:sig w:usb0="00000003" w:usb1="00000000" w:usb2="00000000" w:usb3="00000000" w:csb0="00000001" w:csb1="00000000"/>
  </w:font>
  <w:font w:name="FrutigerLTStd-Bold">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D40" w:rsidRPr="00FD6D40" w:rsidRDefault="00FD6D40">
    <w:pPr>
      <w:pStyle w:val="Voettekst"/>
      <w:rPr>
        <w:rFonts w:ascii="Times New Roman" w:hAnsi="Times New Roman"/>
        <w:b/>
      </w:rPr>
    </w:pPr>
    <w:r w:rsidRPr="003E4197">
      <w:rPr>
        <w:rFonts w:ascii="Times New Roman" w:eastAsia="Calibri" w:hAnsi="Times New Roman"/>
        <w:b/>
        <w:sz w:val="20"/>
        <w:szCs w:val="20"/>
      </w:rPr>
      <w:t>© Convoy Uitgevers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D40" w:rsidRDefault="00FD6D40" w:rsidP="00FD6D40">
      <w:pPr>
        <w:spacing w:after="0" w:line="240" w:lineRule="auto"/>
      </w:pPr>
      <w:r>
        <w:separator/>
      </w:r>
    </w:p>
  </w:footnote>
  <w:footnote w:type="continuationSeparator" w:id="0">
    <w:p w:rsidR="00FD6D40" w:rsidRDefault="00FD6D40" w:rsidP="00FD6D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D40" w:rsidRPr="00FD6D40" w:rsidRDefault="00FD6D40">
    <w:pPr>
      <w:pStyle w:val="Koptekst"/>
      <w:rPr>
        <w:rFonts w:ascii="Times New Roman" w:hAnsi="Times New Roman"/>
        <w:b/>
        <w:sz w:val="20"/>
        <w:szCs w:val="20"/>
      </w:rPr>
    </w:pPr>
    <w:r>
      <w:rPr>
        <w:rFonts w:ascii="Times New Roman" w:eastAsia="Calibri" w:hAnsi="Times New Roman"/>
        <w:b/>
        <w:sz w:val="20"/>
        <w:szCs w:val="20"/>
      </w:rPr>
      <w:t>Hoofdstuk 4</w:t>
    </w:r>
    <w:r w:rsidRPr="003E4197">
      <w:rPr>
        <w:rFonts w:ascii="Times New Roman" w:eastAsia="Calibri" w:hAnsi="Times New Roman"/>
        <w:b/>
        <w:sz w:val="20"/>
        <w:szCs w:val="20"/>
      </w:rPr>
      <w:tab/>
    </w:r>
    <w:r w:rsidRPr="003E4197">
      <w:rPr>
        <w:rFonts w:ascii="Times New Roman" w:eastAsia="Calibri" w:hAnsi="Times New Roman"/>
        <w:b/>
        <w:sz w:val="20"/>
        <w:szCs w:val="20"/>
      </w:rPr>
      <w:tab/>
    </w:r>
    <w:r w:rsidRPr="003E4197">
      <w:rPr>
        <w:rFonts w:ascii="Times New Roman" w:hAnsi="Times New Roman"/>
        <w:b/>
        <w:sz w:val="20"/>
        <w:szCs w:val="20"/>
      </w:rPr>
      <w:t>ABM</w:t>
    </w:r>
    <w:r>
      <w:rPr>
        <w:rFonts w:ascii="Times New Roman" w:hAnsi="Times New Roman"/>
        <w:b/>
        <w:sz w:val="20"/>
        <w:szCs w:val="20"/>
      </w:rPr>
      <w:t>4</w:t>
    </w:r>
    <w:r w:rsidRPr="003E4197">
      <w:rPr>
        <w:rFonts w:ascii="Times New Roman" w:hAnsi="Times New Roman"/>
        <w:b/>
        <w:sz w:val="20"/>
        <w:szCs w:val="20"/>
      </w:rPr>
      <w:t xml:space="preserve">: De </w:t>
    </w:r>
    <w:r>
      <w:rPr>
        <w:rFonts w:ascii="Times New Roman" w:hAnsi="Times New Roman"/>
        <w:b/>
        <w:sz w:val="20"/>
        <w:szCs w:val="20"/>
      </w:rPr>
      <w:t>Fiscale</w:t>
    </w:r>
    <w:r w:rsidRPr="003E4197">
      <w:rPr>
        <w:rFonts w:ascii="Times New Roman" w:hAnsi="Times New Roman"/>
        <w:b/>
        <w:sz w:val="20"/>
        <w:szCs w:val="20"/>
      </w:rPr>
      <w:t xml:space="preserve"> Jaarrekening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92AAA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4675F8"/>
    <w:multiLevelType w:val="hybridMultilevel"/>
    <w:tmpl w:val="E5CC6EB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1BD21A4"/>
    <w:multiLevelType w:val="hybridMultilevel"/>
    <w:tmpl w:val="A52C08C2"/>
    <w:lvl w:ilvl="0" w:tplc="831C3E0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DBC7BF3"/>
    <w:multiLevelType w:val="hybridMultilevel"/>
    <w:tmpl w:val="04322D54"/>
    <w:lvl w:ilvl="0" w:tplc="51CC7C1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50D0E4C"/>
    <w:multiLevelType w:val="hybridMultilevel"/>
    <w:tmpl w:val="016AB9D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7D764D4"/>
    <w:multiLevelType w:val="hybridMultilevel"/>
    <w:tmpl w:val="2486B0E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45412204"/>
    <w:multiLevelType w:val="hybridMultilevel"/>
    <w:tmpl w:val="2C2AB08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50AF144B"/>
    <w:multiLevelType w:val="hybridMultilevel"/>
    <w:tmpl w:val="047A31F2"/>
    <w:lvl w:ilvl="0" w:tplc="831C3E08">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nsid w:val="5FAB5F6C"/>
    <w:multiLevelType w:val="hybridMultilevel"/>
    <w:tmpl w:val="270A1590"/>
    <w:lvl w:ilvl="0" w:tplc="82B275A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6C6F3F34"/>
    <w:multiLevelType w:val="hybridMultilevel"/>
    <w:tmpl w:val="3AB8F6E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761F4881"/>
    <w:multiLevelType w:val="hybridMultilevel"/>
    <w:tmpl w:val="4CDAB98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76E74683"/>
    <w:multiLevelType w:val="hybridMultilevel"/>
    <w:tmpl w:val="554CD9A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7C5F1E93"/>
    <w:multiLevelType w:val="hybridMultilevel"/>
    <w:tmpl w:val="0DEA1B3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7"/>
  </w:num>
  <w:num w:numId="2">
    <w:abstractNumId w:val="10"/>
  </w:num>
  <w:num w:numId="3">
    <w:abstractNumId w:val="4"/>
  </w:num>
  <w:num w:numId="4">
    <w:abstractNumId w:val="11"/>
  </w:num>
  <w:num w:numId="5">
    <w:abstractNumId w:val="3"/>
  </w:num>
  <w:num w:numId="6">
    <w:abstractNumId w:val="8"/>
  </w:num>
  <w:num w:numId="7">
    <w:abstractNumId w:val="12"/>
  </w:num>
  <w:num w:numId="8">
    <w:abstractNumId w:val="1"/>
  </w:num>
  <w:num w:numId="9">
    <w:abstractNumId w:val="9"/>
  </w:num>
  <w:num w:numId="10">
    <w:abstractNumId w:val="8"/>
    <w:lvlOverride w:ilvl="0">
      <w:startOverride w:val="1"/>
    </w:lvlOverride>
  </w:num>
  <w:num w:numId="11">
    <w:abstractNumId w:val="8"/>
    <w:lvlOverride w:ilvl="0">
      <w:startOverride w:val="1"/>
    </w:lvlOverride>
  </w:num>
  <w:num w:numId="12">
    <w:abstractNumId w:val="2"/>
  </w:num>
  <w:num w:numId="13">
    <w:abstractNumId w:val="6"/>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1"/>
    <w:footnote w:id="0"/>
  </w:footnotePr>
  <w:endnotePr>
    <w:endnote w:id="-1"/>
    <w:endnote w:id="0"/>
  </w:endnotePr>
  <w:compat/>
  <w:rsids>
    <w:rsidRoot w:val="00E04449"/>
    <w:rsid w:val="002B1BFB"/>
    <w:rsid w:val="00592A9D"/>
    <w:rsid w:val="00A839A0"/>
    <w:rsid w:val="00E04449"/>
    <w:rsid w:val="00FD6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4449"/>
    <w:rPr>
      <w:rFonts w:ascii="Calibri" w:eastAsia="Times New Roman" w:hAnsi="Calibri" w:cs="Times New Roman"/>
      <w:lang w:val="it-IT" w:eastAsia="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ParagraphStyle">
    <w:name w:val="[No Paragraph Style]"/>
    <w:rsid w:val="00E04449"/>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eastAsia="it-IT"/>
    </w:rPr>
  </w:style>
  <w:style w:type="paragraph" w:customStyle="1" w:styleId="k1nr">
    <w:name w:val="k1_nr"/>
    <w:basedOn w:val="NoParagraphStyle"/>
    <w:uiPriority w:val="99"/>
    <w:rsid w:val="00E04449"/>
    <w:pPr>
      <w:suppressAutoHyphens/>
      <w:jc w:val="right"/>
    </w:pPr>
    <w:rPr>
      <w:rFonts w:ascii="Verdana" w:hAnsi="Verdana" w:cs="UtopiaStd-Bold"/>
      <w:b/>
      <w:bCs/>
      <w:color w:val="FFFFFF"/>
      <w:sz w:val="148"/>
      <w:szCs w:val="148"/>
    </w:rPr>
  </w:style>
  <w:style w:type="paragraph" w:customStyle="1" w:styleId="k1kop1">
    <w:name w:val="k1_kop1"/>
    <w:basedOn w:val="NoParagraphStyle"/>
    <w:uiPriority w:val="99"/>
    <w:rsid w:val="00E04449"/>
    <w:pPr>
      <w:suppressAutoHyphens/>
    </w:pPr>
    <w:rPr>
      <w:rFonts w:ascii="Verdana" w:hAnsi="Verdana" w:cs="UtopiaStd-Regular"/>
      <w:sz w:val="44"/>
      <w:szCs w:val="44"/>
    </w:rPr>
  </w:style>
  <w:style w:type="paragraph" w:customStyle="1" w:styleId="k2kop2aopgaven">
    <w:name w:val="k2_kop2a_opgaven"/>
    <w:basedOn w:val="NoParagraphStyle"/>
    <w:uiPriority w:val="99"/>
    <w:rsid w:val="00E04449"/>
    <w:pPr>
      <w:tabs>
        <w:tab w:val="right" w:pos="1134"/>
        <w:tab w:val="left" w:pos="1304"/>
      </w:tabs>
      <w:suppressAutoHyphens/>
      <w:spacing w:before="454" w:line="250" w:lineRule="atLeast"/>
    </w:pPr>
    <w:rPr>
      <w:rFonts w:ascii="Verdana" w:hAnsi="Verdana" w:cs="UtopiaStd-Bold"/>
      <w:b/>
      <w:bCs/>
      <w:sz w:val="23"/>
      <w:szCs w:val="23"/>
      <w:lang w:val="it-IT"/>
    </w:rPr>
  </w:style>
  <w:style w:type="paragraph" w:customStyle="1" w:styleId="k2kop2bopgaven">
    <w:name w:val="k2_kop2b_opgaven"/>
    <w:basedOn w:val="k2kop2aopgaven"/>
    <w:uiPriority w:val="99"/>
    <w:rsid w:val="00E04449"/>
    <w:pPr>
      <w:spacing w:before="0"/>
    </w:pPr>
    <w:rPr>
      <w:rFonts w:cs="UtopiaStd-Regular"/>
      <w:b w:val="0"/>
    </w:rPr>
  </w:style>
  <w:style w:type="paragraph" w:customStyle="1" w:styleId="pt">
    <w:name w:val="pt"/>
    <w:basedOn w:val="NoParagraphStyle"/>
    <w:uiPriority w:val="99"/>
    <w:rsid w:val="00E04449"/>
    <w:pPr>
      <w:tabs>
        <w:tab w:val="left" w:pos="9878"/>
      </w:tabs>
      <w:spacing w:line="250" w:lineRule="atLeast"/>
      <w:ind w:right="567"/>
      <w:jc w:val="both"/>
    </w:pPr>
    <w:rPr>
      <w:rFonts w:ascii="Verdana" w:hAnsi="Verdana" w:cs="UtopiaStd-Regular"/>
      <w:color w:val="auto"/>
      <w:sz w:val="19"/>
      <w:szCs w:val="19"/>
    </w:rPr>
  </w:style>
  <w:style w:type="paragraph" w:customStyle="1" w:styleId="ptopslijst1">
    <w:name w:val="pt_ops_lijst_1"/>
    <w:basedOn w:val="pt"/>
    <w:uiPriority w:val="99"/>
    <w:rsid w:val="00E04449"/>
    <w:pPr>
      <w:ind w:left="360" w:right="562" w:hanging="360"/>
    </w:pPr>
  </w:style>
  <w:style w:type="paragraph" w:customStyle="1" w:styleId="ptopslijst10">
    <w:name w:val="pt_ops_lijst_(10)"/>
    <w:basedOn w:val="ptopslijst1"/>
    <w:uiPriority w:val="99"/>
    <w:rsid w:val="00E04449"/>
    <w:pPr>
      <w:ind w:left="1587" w:hanging="283"/>
    </w:pPr>
  </w:style>
  <w:style w:type="paragraph" w:customStyle="1" w:styleId="tabelpt">
    <w:name w:val="tabel_pt"/>
    <w:basedOn w:val="NoParagraphStyle"/>
    <w:uiPriority w:val="99"/>
    <w:rsid w:val="00E04449"/>
    <w:pPr>
      <w:spacing w:line="250" w:lineRule="atLeast"/>
    </w:pPr>
    <w:rPr>
      <w:rFonts w:ascii="Verdana" w:hAnsi="Verdana" w:cs="FrutigerLTStd-Roman"/>
      <w:sz w:val="15"/>
      <w:szCs w:val="15"/>
    </w:rPr>
  </w:style>
  <w:style w:type="paragraph" w:customStyle="1" w:styleId="tabelptfn1">
    <w:name w:val="tabel_pt_fn1"/>
    <w:basedOn w:val="tabelpt"/>
    <w:uiPriority w:val="99"/>
    <w:rsid w:val="00E04449"/>
    <w:pPr>
      <w:tabs>
        <w:tab w:val="left" w:pos="360"/>
      </w:tabs>
    </w:pPr>
    <w:rPr>
      <w:color w:val="auto"/>
    </w:rPr>
  </w:style>
  <w:style w:type="paragraph" w:customStyle="1" w:styleId="tabelptfn">
    <w:name w:val="tabel_pt_fn"/>
    <w:basedOn w:val="tabelptfn1"/>
    <w:uiPriority w:val="99"/>
    <w:rsid w:val="00E04449"/>
    <w:pPr>
      <w:tabs>
        <w:tab w:val="left" w:pos="270"/>
      </w:tabs>
      <w:ind w:left="274" w:right="567" w:hanging="274"/>
    </w:pPr>
    <w:rPr>
      <w:lang w:val="it-IT"/>
    </w:rPr>
  </w:style>
  <w:style w:type="paragraph" w:customStyle="1" w:styleId="tabelpt23mm">
    <w:name w:val="tabel_pt_23mm"/>
    <w:basedOn w:val="tabelpt"/>
    <w:uiPriority w:val="99"/>
    <w:rsid w:val="00E04449"/>
    <w:pPr>
      <w:ind w:left="1304"/>
    </w:pPr>
    <w:rPr>
      <w:rFonts w:cs="FrutigerLTStd-Italic"/>
      <w:i/>
      <w:iCs/>
    </w:rPr>
  </w:style>
  <w:style w:type="paragraph" w:customStyle="1" w:styleId="tabelptfn2">
    <w:name w:val="tabel_pt_fn2"/>
    <w:basedOn w:val="tabelptfn1"/>
    <w:uiPriority w:val="99"/>
    <w:rsid w:val="00E04449"/>
    <w:pPr>
      <w:tabs>
        <w:tab w:val="left" w:pos="1680"/>
      </w:tabs>
      <w:ind w:left="450" w:hanging="450"/>
    </w:pPr>
  </w:style>
  <w:style w:type="paragraph" w:customStyle="1" w:styleId="ptopslijst2">
    <w:name w:val="pt_ops_lijst_2"/>
    <w:basedOn w:val="ptopslijst1"/>
    <w:uiPriority w:val="99"/>
    <w:rsid w:val="00E04449"/>
    <w:pPr>
      <w:ind w:left="1760"/>
    </w:pPr>
  </w:style>
  <w:style w:type="paragraph" w:customStyle="1" w:styleId="pt4mm">
    <w:name w:val="pt_4mm"/>
    <w:basedOn w:val="NoParagraphStyle"/>
    <w:uiPriority w:val="99"/>
    <w:rsid w:val="00E04449"/>
    <w:pPr>
      <w:spacing w:line="250" w:lineRule="atLeast"/>
      <w:ind w:left="360" w:right="562"/>
    </w:pPr>
    <w:rPr>
      <w:rFonts w:ascii="Verdana" w:hAnsi="Verdana" w:cs="UtopiaStd-Regular"/>
      <w:color w:val="auto"/>
      <w:sz w:val="19"/>
      <w:szCs w:val="19"/>
      <w:lang w:val="nb-NO"/>
    </w:rPr>
  </w:style>
  <w:style w:type="paragraph" w:customStyle="1" w:styleId="BasicParagraph">
    <w:name w:val="[Basic Paragraph]"/>
    <w:basedOn w:val="NoParagraphStyle"/>
    <w:uiPriority w:val="99"/>
    <w:rsid w:val="00E04449"/>
  </w:style>
  <w:style w:type="paragraph" w:customStyle="1" w:styleId="tabelk1">
    <w:name w:val="tabel_k1"/>
    <w:basedOn w:val="NoParagraphStyle"/>
    <w:uiPriority w:val="99"/>
    <w:rsid w:val="00E04449"/>
    <w:pPr>
      <w:tabs>
        <w:tab w:val="left" w:pos="1531"/>
        <w:tab w:val="left" w:pos="1587"/>
      </w:tabs>
      <w:spacing w:line="250" w:lineRule="atLeast"/>
    </w:pPr>
    <w:rPr>
      <w:rFonts w:ascii="Verdana" w:hAnsi="Verdana" w:cs="FrutigerLTStd-Bold"/>
      <w:b/>
      <w:bCs/>
      <w:sz w:val="15"/>
      <w:szCs w:val="15"/>
    </w:rPr>
  </w:style>
  <w:style w:type="paragraph" w:customStyle="1" w:styleId="tabelptopslijst1">
    <w:name w:val="tabel_pt_ops_lijst_1"/>
    <w:basedOn w:val="NoParagraphStyle"/>
    <w:uiPriority w:val="99"/>
    <w:rsid w:val="00E04449"/>
    <w:pPr>
      <w:spacing w:line="250" w:lineRule="atLeast"/>
    </w:pPr>
    <w:rPr>
      <w:rFonts w:ascii="Verdana" w:hAnsi="Verdana" w:cs="FrutigerLTStd-Roman"/>
      <w:sz w:val="15"/>
      <w:szCs w:val="15"/>
    </w:rPr>
  </w:style>
  <w:style w:type="paragraph" w:customStyle="1" w:styleId="kaderpt">
    <w:name w:val="kader_pt"/>
    <w:basedOn w:val="NoParagraphStyle"/>
    <w:uiPriority w:val="99"/>
    <w:rsid w:val="00E04449"/>
    <w:pPr>
      <w:spacing w:line="250" w:lineRule="atLeast"/>
    </w:pPr>
    <w:rPr>
      <w:rFonts w:ascii="Verdana" w:hAnsi="Verdana" w:cs="FrutigerLTStd-Roman"/>
      <w:sz w:val="15"/>
      <w:szCs w:val="15"/>
    </w:rPr>
  </w:style>
  <w:style w:type="character" w:customStyle="1" w:styleId="Bold">
    <w:name w:val="Bold"/>
    <w:uiPriority w:val="99"/>
    <w:rsid w:val="00E04449"/>
    <w:rPr>
      <w:rFonts w:ascii="Verdana" w:hAnsi="Verdana"/>
      <w:b/>
    </w:rPr>
  </w:style>
  <w:style w:type="character" w:customStyle="1" w:styleId="Onderstreept">
    <w:name w:val="Onderstreept"/>
    <w:uiPriority w:val="99"/>
    <w:rsid w:val="00E04449"/>
    <w:rPr>
      <w:rFonts w:ascii="Verdana" w:hAnsi="Verdana"/>
      <w:u w:val="none"/>
    </w:rPr>
  </w:style>
  <w:style w:type="character" w:customStyle="1" w:styleId="balansonderstreeptboven">
    <w:name w:val="balans_onderstreept_boven"/>
    <w:uiPriority w:val="99"/>
    <w:rsid w:val="00E04449"/>
    <w:rPr>
      <w:rFonts w:ascii="Verdana" w:hAnsi="Verdana"/>
      <w:u w:val="thick" w:color="000000"/>
    </w:rPr>
  </w:style>
  <w:style w:type="character" w:customStyle="1" w:styleId="Italic">
    <w:name w:val="Italic"/>
    <w:uiPriority w:val="99"/>
    <w:rsid w:val="00E04449"/>
    <w:rPr>
      <w:rFonts w:ascii="Verdana" w:hAnsi="Verdana"/>
      <w:i/>
      <w:color w:val="000000"/>
    </w:rPr>
  </w:style>
  <w:style w:type="character" w:customStyle="1" w:styleId="balansonderstreeptonder">
    <w:name w:val="balans_onderstreept_onder"/>
    <w:uiPriority w:val="99"/>
    <w:rsid w:val="00E04449"/>
    <w:rPr>
      <w:rFonts w:ascii="Verdana" w:hAnsi="Verdana"/>
      <w:u w:val="thick" w:color="000000"/>
    </w:rPr>
  </w:style>
  <w:style w:type="character" w:customStyle="1" w:styleId="ItalicFrutiger">
    <w:name w:val="Italic_Frutiger"/>
    <w:uiPriority w:val="99"/>
    <w:rsid w:val="00E04449"/>
    <w:rPr>
      <w:rFonts w:ascii="Verdana" w:hAnsi="Verdana"/>
      <w:i/>
      <w:color w:val="000000"/>
    </w:rPr>
  </w:style>
  <w:style w:type="character" w:customStyle="1" w:styleId="startzwart">
    <w:name w:val="start_zwart"/>
    <w:uiPriority w:val="99"/>
    <w:rsid w:val="00E04449"/>
    <w:rPr>
      <w:color w:val="000000"/>
    </w:rPr>
  </w:style>
  <w:style w:type="paragraph" w:styleId="Koptekst">
    <w:name w:val="header"/>
    <w:basedOn w:val="Standaard"/>
    <w:link w:val="KoptekstChar"/>
    <w:unhideWhenUsed/>
    <w:rsid w:val="00FD6D40"/>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FD6D40"/>
    <w:rPr>
      <w:rFonts w:ascii="Calibri" w:eastAsia="Times New Roman" w:hAnsi="Calibri" w:cs="Times New Roman"/>
      <w:lang w:val="it-IT" w:eastAsia="it-IT"/>
    </w:rPr>
  </w:style>
  <w:style w:type="paragraph" w:styleId="Voettekst">
    <w:name w:val="footer"/>
    <w:basedOn w:val="Standaard"/>
    <w:link w:val="VoettekstChar"/>
    <w:uiPriority w:val="99"/>
    <w:unhideWhenUsed/>
    <w:rsid w:val="00FD6D40"/>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FD6D40"/>
    <w:rPr>
      <w:rFonts w:ascii="Calibri" w:eastAsia="Times New Roman" w:hAnsi="Calibri" w:cs="Times New Roman"/>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4436</Words>
  <Characters>25290</Characters>
  <Application>Microsoft Office Word</Application>
  <DocSecurity>0</DocSecurity>
  <Lines>210</Lines>
  <Paragraphs>59</Paragraphs>
  <ScaleCrop>false</ScaleCrop>
  <Company>Springer-SBM</Company>
  <LinksUpToDate>false</LinksUpToDate>
  <CharactersWithSpaces>29667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2</cp:revision>
  <dcterms:created xsi:type="dcterms:W3CDTF">2016-08-04T08:56:00Z</dcterms:created>
  <dcterms:modified xsi:type="dcterms:W3CDTF">2016-08-04T09:00:00Z</dcterms:modified>
</cp:coreProperties>
</file>